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436" w:rsidP="00D474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MEM19053 Create complex findings and mechanisms for jewellery items</w:t>
      </w:r>
      <w:r>
        <w:fldChar w:fldCharType="end"/>
      </w:r>
    </w:p>
    <w:p w:rsidR="00D47436" w:rsidP="00D47436">
      <w:pPr>
        <w:pStyle w:val="Version"/>
        <w:sectPr w:rsidSect="008849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49D8" w:rsidP="008849D8">
      <w:pPr>
        <w:pStyle w:val="SuperHeading"/>
      </w:pPr>
      <w:r w:rsidRPr="008849D8">
        <w:t>Assessment Requirements for MEM19053 Create complex findings and mechanisms for jewellery items</w:t>
      </w:r>
    </w:p>
    <w:p w:rsidR="00000000" w:rsidRPr="008849D8" w:rsidP="008849D8">
      <w:pPr>
        <w:pStyle w:val="Heading1"/>
      </w:pPr>
      <w:bookmarkStart w:id="1" w:name="O_947623"/>
      <w:bookmarkEnd w:id="1"/>
      <w:r w:rsidRPr="008849D8">
        <w:t>Modification History</w:t>
      </w:r>
    </w:p>
    <w:p w:rsidR="00000000" w:rsidRPr="008849D8" w:rsidP="00D47436">
      <w:pPr>
        <w:pStyle w:val="BodyText"/>
      </w:pPr>
      <w:r w:rsidRPr="008849D8">
        <w:t>Release 1. Supersedes and is equivalent to MEM19053A Create complex findings and mechanisms for jewellery items.</w:t>
      </w:r>
    </w:p>
    <w:p w:rsidR="00000000" w:rsidRPr="008849D8" w:rsidP="008849D8">
      <w:pPr>
        <w:pStyle w:val="Heading1"/>
      </w:pPr>
      <w:bookmarkStart w:id="2" w:name="O_947626"/>
      <w:bookmarkEnd w:id="2"/>
      <w:r w:rsidRPr="008849D8">
        <w:t>Performance Evidence</w:t>
      </w:r>
    </w:p>
    <w:p w:rsidR="00000000" w:rsidRPr="008849D8" w:rsidP="00D47436">
      <w:pPr>
        <w:pStyle w:val="BodyText"/>
      </w:pPr>
      <w:r w:rsidRPr="008849D8">
        <w:t>Evidence required to demonstrate competence in this unit must be relevant to and satisfy the requirements of the elements and performance criteria and include:</w:t>
      </w:r>
    </w:p>
    <w:p w:rsidR="00000000" w:rsidRPr="008849D8" w:rsidP="008849D8">
      <w:pPr>
        <w:pStyle w:val="ListBullet"/>
      </w:pPr>
      <w:r w:rsidRPr="008849D8">
        <w:t xml:space="preserve">following work instructions, standard operating procedures (SOPs) </w:t>
      </w:r>
      <w:r w:rsidRPr="008849D8">
        <w:t>and safe work practices</w:t>
      </w:r>
    </w:p>
    <w:p w:rsidR="00000000" w:rsidRPr="008849D8" w:rsidP="008849D8">
      <w:pPr>
        <w:pStyle w:val="ListBullet"/>
      </w:pPr>
      <w:r w:rsidRPr="008849D8">
        <w:t>determining customer requirements</w:t>
      </w:r>
    </w:p>
    <w:p w:rsidR="00000000" w:rsidRPr="008849D8" w:rsidP="008849D8">
      <w:pPr>
        <w:pStyle w:val="ListBullet"/>
      </w:pPr>
      <w:r w:rsidRPr="008849D8">
        <w:t xml:space="preserve">researching information on creating complex findings and mechanisms </w:t>
      </w:r>
    </w:p>
    <w:p w:rsidR="00000000" w:rsidRPr="008849D8" w:rsidP="008849D8">
      <w:pPr>
        <w:pStyle w:val="ListBullet"/>
      </w:pPr>
      <w:r w:rsidRPr="008849D8">
        <w:t>generating ideas and concepts and sketching and interpreting drawings</w:t>
      </w:r>
    </w:p>
    <w:p w:rsidR="00000000" w:rsidRPr="008849D8" w:rsidP="008849D8">
      <w:pPr>
        <w:pStyle w:val="ListBullet"/>
      </w:pPr>
      <w:r w:rsidRPr="008849D8">
        <w:t>preparing production plan for selected design solution, pro</w:t>
      </w:r>
      <w:r w:rsidRPr="008849D8">
        <w:t>ducing a model or maquette on at least two occasions and confirming with client</w:t>
      </w:r>
    </w:p>
    <w:p w:rsidR="00000000" w:rsidRPr="008849D8" w:rsidP="008849D8">
      <w:pPr>
        <w:pStyle w:val="ListBullet"/>
      </w:pPr>
      <w:r w:rsidRPr="008849D8">
        <w:t>determining, selecting and applying appropriate jewellery production techniques and procedures to produce complex findings and mechanisms that function appropriately on applica</w:t>
      </w:r>
      <w:r w:rsidRPr="008849D8">
        <w:t xml:space="preserve">tion and are to specification on at least two occasions </w:t>
      </w:r>
    </w:p>
    <w:p w:rsidR="00000000" w:rsidRPr="008849D8" w:rsidP="008849D8">
      <w:pPr>
        <w:pStyle w:val="ListBullet"/>
      </w:pPr>
      <w:r w:rsidRPr="008849D8">
        <w:t xml:space="preserve">preparing and maintaining jewellery tools and equipment </w:t>
      </w:r>
    </w:p>
    <w:p w:rsidR="00000000" w:rsidRPr="008849D8" w:rsidP="008849D8">
      <w:pPr>
        <w:pStyle w:val="ListBullet"/>
      </w:pPr>
      <w:r w:rsidRPr="008849D8">
        <w:t xml:space="preserve">applying relevant surface finishing techniques </w:t>
      </w:r>
    </w:p>
    <w:p w:rsidR="00000000" w:rsidRPr="008849D8" w:rsidP="008849D8">
      <w:pPr>
        <w:pStyle w:val="ListBullet"/>
      </w:pPr>
      <w:r w:rsidRPr="008849D8">
        <w:t>conducting tests and experiments for function against design brief on at least two occasions</w:t>
      </w:r>
    </w:p>
    <w:p w:rsidR="00000000" w:rsidRPr="008849D8" w:rsidP="008849D8">
      <w:pPr>
        <w:pStyle w:val="ListBullet"/>
      </w:pPr>
      <w:r w:rsidRPr="008849D8">
        <w:t>d</w:t>
      </w:r>
      <w:r w:rsidRPr="008849D8">
        <w:t>etermining the requirements for repair or restoration, as applicable</w:t>
      </w:r>
    </w:p>
    <w:p w:rsidR="00000000" w:rsidRPr="008849D8" w:rsidP="008849D8">
      <w:pPr>
        <w:pStyle w:val="ListBullet"/>
      </w:pPr>
      <w:r w:rsidRPr="008849D8">
        <w:t>evaluating and documenting design processes in accordance with SOPs.</w:t>
      </w:r>
    </w:p>
    <w:p w:rsidR="00000000" w:rsidRPr="008849D8" w:rsidP="008849D8">
      <w:pPr>
        <w:pStyle w:val="BodyText"/>
      </w:pPr>
    </w:p>
    <w:p w:rsidR="00D47436" w:rsidP="00D47436">
      <w:pPr>
        <w:pStyle w:val="BodyText"/>
      </w:pPr>
      <w:r w:rsidRPr="008849D8">
        <w:t>Note: Where a volume and/or frequency is not specified, demonstration must be provided at least once.</w:t>
      </w:r>
    </w:p>
    <w:p w:rsidR="00000000" w:rsidRPr="008849D8" w:rsidP="008849D8">
      <w:pPr>
        <w:pStyle w:val="Heading1"/>
      </w:pPr>
      <w:bookmarkStart w:id="3" w:name="O_947625"/>
      <w:bookmarkEnd w:id="3"/>
      <w:r w:rsidRPr="008849D8">
        <w:t>Knowledge Evidence</w:t>
      </w:r>
    </w:p>
    <w:p w:rsidR="00000000" w:rsidRPr="008849D8" w:rsidP="00D47436">
      <w:pPr>
        <w:pStyle w:val="BodyText"/>
      </w:pPr>
      <w:r w:rsidRPr="008849D8">
        <w:t>Evidence required to demonstrate the required knowledge for this unit must be relevant to and satisfy the requirements of the elements and performance criteria and include knowledge of:</w:t>
      </w:r>
    </w:p>
    <w:p w:rsidR="00000000" w:rsidRPr="008849D8" w:rsidP="008849D8">
      <w:pPr>
        <w:pStyle w:val="ListBullet"/>
      </w:pPr>
      <w:r w:rsidRPr="008849D8">
        <w:t>safe work practices and procedures and use of personal protective equipment (PPE)</w:t>
      </w:r>
    </w:p>
    <w:p w:rsidR="00000000" w:rsidRPr="008849D8" w:rsidP="008849D8">
      <w:pPr>
        <w:pStyle w:val="ListBullet"/>
      </w:pPr>
      <w:r w:rsidRPr="008849D8">
        <w:t>methods used to determine customer requirements</w:t>
      </w:r>
    </w:p>
    <w:p w:rsidR="00000000" w:rsidRPr="008849D8" w:rsidP="008849D8">
      <w:pPr>
        <w:pStyle w:val="ListBullet"/>
      </w:pPr>
      <w:r w:rsidRPr="008849D8">
        <w:t>appropriate personnel to consult throughout the process</w:t>
      </w:r>
    </w:p>
    <w:p w:rsidR="00000000" w:rsidRPr="008849D8" w:rsidP="008849D8">
      <w:pPr>
        <w:pStyle w:val="ListBullet"/>
      </w:pPr>
      <w:r w:rsidRPr="008849D8">
        <w:t xml:space="preserve">concept development techniques </w:t>
      </w:r>
    </w:p>
    <w:p w:rsidR="00000000" w:rsidRPr="008849D8" w:rsidP="008849D8">
      <w:pPr>
        <w:pStyle w:val="ListBullet"/>
      </w:pPr>
      <w:r w:rsidRPr="008849D8">
        <w:t>purpose, function and maintenance of j</w:t>
      </w:r>
      <w:r w:rsidRPr="008849D8">
        <w:t>ewellery equipment</w:t>
      </w:r>
    </w:p>
    <w:p w:rsidR="00000000" w:rsidRPr="008849D8" w:rsidP="008849D8">
      <w:pPr>
        <w:pStyle w:val="ListBullet"/>
      </w:pPr>
      <w:r w:rsidRPr="008849D8">
        <w:t>techniques and manufacturing methods for jewellery production</w:t>
      </w:r>
    </w:p>
    <w:p w:rsidR="00000000" w:rsidRPr="008849D8" w:rsidP="008849D8">
      <w:pPr>
        <w:pStyle w:val="ListBullet"/>
      </w:pPr>
      <w:r w:rsidRPr="008849D8">
        <w:t>function and application of jewellery findings and mechanisms</w:t>
      </w:r>
    </w:p>
    <w:p w:rsidR="00000000" w:rsidRPr="008849D8" w:rsidP="008849D8">
      <w:pPr>
        <w:pStyle w:val="ListBullet"/>
      </w:pPr>
      <w:r w:rsidRPr="008849D8">
        <w:t>tools and equipment used in producing jewellery findings and mechanisms</w:t>
      </w:r>
    </w:p>
    <w:p w:rsidR="00000000" w:rsidRPr="008849D8" w:rsidP="008849D8">
      <w:pPr>
        <w:pStyle w:val="ListBullet"/>
      </w:pPr>
      <w:r w:rsidRPr="008849D8">
        <w:t>surface finishing techniques</w:t>
      </w:r>
    </w:p>
    <w:p w:rsidR="00000000" w:rsidRPr="008849D8" w:rsidP="008849D8">
      <w:pPr>
        <w:pStyle w:val="ListBullet"/>
      </w:pPr>
      <w:r w:rsidRPr="008849D8">
        <w:t>soldering an</w:t>
      </w:r>
      <w:r w:rsidRPr="008849D8">
        <w:t>d fusing techniques for jewellery</w:t>
      </w:r>
    </w:p>
    <w:p w:rsidR="00000000" w:rsidRPr="008849D8" w:rsidP="008849D8">
      <w:pPr>
        <w:pStyle w:val="ListBullet"/>
      </w:pPr>
      <w:r w:rsidRPr="008849D8">
        <w:t xml:space="preserve">binding and locating techniques </w:t>
      </w:r>
    </w:p>
    <w:p w:rsidR="00000000" w:rsidRPr="008849D8" w:rsidP="008849D8">
      <w:pPr>
        <w:pStyle w:val="ListBullet"/>
      </w:pPr>
      <w:r w:rsidRPr="008849D8">
        <w:t>environmental consideration when producing jewellery findings and mechanisms.</w:t>
      </w:r>
    </w:p>
    <w:p w:rsidR="00000000" w:rsidRPr="008849D8" w:rsidP="008849D8">
      <w:pPr>
        <w:pStyle w:val="AllowPageBreak"/>
      </w:pPr>
    </w:p>
    <w:p w:rsidR="00000000" w:rsidRPr="008849D8" w:rsidP="008849D8">
      <w:pPr>
        <w:pStyle w:val="Heading1"/>
      </w:pPr>
      <w:bookmarkStart w:id="4" w:name="O_947624"/>
      <w:bookmarkEnd w:id="4"/>
      <w:r w:rsidRPr="008849D8">
        <w:t>Assessment Conditions</w:t>
      </w:r>
    </w:p>
    <w:p w:rsidR="00000000" w:rsidRPr="008849D8" w:rsidP="008849D8">
      <w:pPr>
        <w:pStyle w:val="ListBullet"/>
      </w:pPr>
      <w:r w:rsidRPr="008849D8">
        <w:t>Assessors must:</w:t>
      </w:r>
    </w:p>
    <w:p w:rsidR="00000000" w:rsidRPr="008849D8" w:rsidP="008849D8">
      <w:pPr>
        <w:pStyle w:val="ListBullet2"/>
      </w:pPr>
      <w:r w:rsidRPr="008849D8">
        <w:t>have vocational competency in creating complex finding</w:t>
      </w:r>
      <w:r w:rsidRPr="008849D8">
        <w:t>s and mechanisms for jewellery items at least to the level being assessed with relevant industry knowledge and experience</w:t>
      </w:r>
    </w:p>
    <w:p w:rsidR="00000000" w:rsidRPr="008849D8" w:rsidP="008849D8">
      <w:pPr>
        <w:pStyle w:val="ListBullet2"/>
      </w:pPr>
      <w:r w:rsidRPr="008849D8">
        <w:t xml:space="preserve">satisfy the assessor requirements in the </w:t>
      </w:r>
      <w:r w:rsidRPr="008849D8">
        <w:rPr>
          <w:rStyle w:val="Emphasis"/>
        </w:rPr>
        <w:t xml:space="preserve">Standards for Registered Training Organisations 2015 </w:t>
      </w:r>
      <w:r w:rsidRPr="008849D8">
        <w:t>or its replacement</w:t>
      </w:r>
      <w:r w:rsidRPr="008849D8">
        <w:rPr>
          <w:rStyle w:val="Emphasis"/>
        </w:rPr>
        <w:t xml:space="preserve"> </w:t>
      </w:r>
      <w:r w:rsidRPr="008849D8">
        <w:t xml:space="preserve">and comply with the </w:t>
      </w:r>
      <w:r w:rsidRPr="008849D8">
        <w:rPr>
          <w:rStyle w:val="Emphasis"/>
        </w:rPr>
        <w:t xml:space="preserve">National Vocational Education and Training Regulator Act 2011, </w:t>
      </w:r>
      <w:r w:rsidRPr="008849D8">
        <w:t>its replacement</w:t>
      </w:r>
      <w:r w:rsidRPr="008849D8">
        <w:rPr>
          <w:rStyle w:val="Emphasis"/>
        </w:rPr>
        <w:t xml:space="preserve"> </w:t>
      </w:r>
      <w:r w:rsidRPr="008849D8">
        <w:t>or equivalent legislation covering VET regulation in a non-referring state/territory as the case requires.</w:t>
      </w:r>
    </w:p>
    <w:p w:rsidR="00000000" w:rsidRPr="008849D8" w:rsidP="008849D8">
      <w:pPr>
        <w:pStyle w:val="ListBullet"/>
      </w:pPr>
      <w:r w:rsidRPr="008849D8">
        <w:t>Where possible, assessment must occur in operational workplace situat</w:t>
      </w:r>
      <w:r w:rsidRPr="008849D8">
        <w:t>ions. Where this is not possible or where personal safety or environmental damage are limiting factors, assessment must occur in a sufficiently rigorous simulated environment that reflects realistic operational workplace conditions. This must cover all asp</w:t>
      </w:r>
      <w:r w:rsidRPr="008849D8">
        <w:t>ects of workplace performance, including environment, task skills, task management skills, contingency management skills and job role environment skills.</w:t>
      </w:r>
    </w:p>
    <w:p w:rsidR="00000000" w:rsidRPr="008849D8" w:rsidP="008849D8">
      <w:pPr>
        <w:pStyle w:val="ListBullet"/>
      </w:pPr>
      <w:r w:rsidRPr="008849D8">
        <w:t>Conditions for assessment must include access to all tools, equipment, materials and documentation req</w:t>
      </w:r>
      <w:r w:rsidRPr="008849D8">
        <w:t>uired including relevant workplace procedures, product and manufacturing specifications.</w:t>
      </w:r>
    </w:p>
    <w:p w:rsidR="00D47436" w:rsidP="008849D8">
      <w:pPr>
        <w:pStyle w:val="ListBullet"/>
      </w:pPr>
      <w:r w:rsidRPr="008849D8">
        <w:t>Assessment processes and techniques must be appropriate to the language, literacy and numeracy requirements of the work being performed and the needs of the candidate.</w:t>
      </w:r>
    </w:p>
    <w:p w:rsidR="00D47436" w:rsidP="008849D8">
      <w:pPr>
        <w:pStyle w:val="ListBullet"/>
      </w:pPr>
    </w:p>
    <w:p w:rsidR="00000000" w:rsidRPr="008849D8" w:rsidP="008849D8">
      <w:pPr>
        <w:pStyle w:val="Heading1"/>
      </w:pPr>
      <w:bookmarkStart w:id="5" w:name="O_947622"/>
      <w:bookmarkEnd w:id="5"/>
      <w:r w:rsidRPr="008849D8">
        <w:t>Links</w:t>
      </w:r>
    </w:p>
    <w:p w:rsidR="00000000" w:rsidRPr="008849D8" w:rsidP="00D47436">
      <w:pPr>
        <w:pStyle w:val="BodyText"/>
      </w:pPr>
      <w:r w:rsidRPr="008849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C690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849D8" w:rsidP="008849D8"/>
    <w:sectPr w:rsidSect="008849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8" w:rsidRPr="00D47436" w:rsidP="00D474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36" w:rsidP="00884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436" w:rsidP="00884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7436" w:rsidP="008849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9D8" w:rsidRPr="00D47436" w:rsidP="00D474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36" w:rsidRPr="002D2AF8" w:rsidP="00884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MEM19053 Create complex findings and mechanisms for jewellery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47436" w:rsidP="008849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544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8AC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1803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9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9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9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9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9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9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9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9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9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9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9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9D8"/>
  </w:style>
  <w:style w:type="character" w:customStyle="1" w:styleId="Heading1Char">
    <w:name w:val="Heading 1 Char"/>
    <w:basedOn w:val="DefaultParagraphFont"/>
    <w:link w:val="Heading1"/>
    <w:rsid w:val="008849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9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9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9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49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49D8"/>
    <w:rPr>
      <w:i/>
    </w:rPr>
  </w:style>
  <w:style w:type="paragraph" w:customStyle="1" w:styleId="SuperHeading">
    <w:name w:val="SuperHeading"/>
    <w:basedOn w:val="Normal"/>
    <w:rsid w:val="008849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9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49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9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9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9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9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9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9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9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9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9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9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9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9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9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9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9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49D8"/>
    <w:rPr>
      <w:b/>
      <w:spacing w:val="0"/>
    </w:rPr>
  </w:style>
  <w:style w:type="paragraph" w:customStyle="1" w:styleId="SuperTitle">
    <w:name w:val="SuperTitle"/>
    <w:basedOn w:val="Title"/>
    <w:rsid w:val="008849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9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9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49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9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9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9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9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9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9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9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9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49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9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9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9D8"/>
  </w:style>
  <w:style w:type="paragraph" w:styleId="TableofFigures">
    <w:name w:val="table of figures"/>
    <w:basedOn w:val="Normal"/>
    <w:next w:val="Normal"/>
    <w:semiHidden/>
    <w:rsid w:val="008849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9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49D8"/>
    <w:rPr>
      <w:rFonts w:ascii="Wingdings" w:hAnsi="Wingdings"/>
    </w:rPr>
  </w:style>
  <w:style w:type="paragraph" w:customStyle="1" w:styleId="TableHeading">
    <w:name w:val="Table Heading"/>
    <w:basedOn w:val="HeadingBase"/>
    <w:rsid w:val="008849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9D8"/>
    <w:rPr>
      <w:color w:val="0033CC"/>
      <w:u w:val="none"/>
    </w:rPr>
  </w:style>
  <w:style w:type="paragraph" w:customStyle="1" w:styleId="BodyTextRight">
    <w:name w:val="Body Text Right"/>
    <w:basedOn w:val="BodyText"/>
    <w:rsid w:val="008849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9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9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9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9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9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9D8"/>
    <w:rPr>
      <w:sz w:val="32"/>
    </w:rPr>
  </w:style>
  <w:style w:type="paragraph" w:customStyle="1" w:styleId="HeadingProcedure">
    <w:name w:val="Heading Procedure"/>
    <w:basedOn w:val="HeadingBase"/>
    <w:next w:val="Normal"/>
    <w:rsid w:val="008849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9D8"/>
    <w:pPr>
      <w:spacing w:before="60" w:after="60"/>
    </w:pPr>
  </w:style>
  <w:style w:type="paragraph" w:styleId="ListContinue">
    <w:name w:val="List Continue"/>
    <w:basedOn w:val="List"/>
    <w:rsid w:val="008849D8"/>
    <w:pPr>
      <w:ind w:firstLine="0"/>
    </w:pPr>
  </w:style>
  <w:style w:type="paragraph" w:customStyle="1" w:styleId="ListNote">
    <w:name w:val="List Note"/>
    <w:basedOn w:val="List"/>
    <w:rsid w:val="008849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9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9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9D8"/>
    <w:rPr>
      <w:rFonts w:ascii="Courier New" w:hAnsi="Courier New"/>
    </w:rPr>
  </w:style>
  <w:style w:type="paragraph" w:customStyle="1" w:styleId="NoteBullet">
    <w:name w:val="Note Bullet"/>
    <w:basedOn w:val="Note"/>
    <w:rsid w:val="008849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9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9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9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9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49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9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9D8"/>
    <w:rPr>
      <w:b/>
      <w:smallCaps/>
    </w:rPr>
  </w:style>
  <w:style w:type="paragraph" w:customStyle="1" w:styleId="TableListNumber">
    <w:name w:val="Table List Number"/>
    <w:basedOn w:val="ListNumber"/>
    <w:rsid w:val="008849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9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9D8"/>
    <w:pPr>
      <w:numPr>
        <w:numId w:val="9"/>
      </w:numPr>
    </w:pPr>
  </w:style>
  <w:style w:type="paragraph" w:customStyle="1" w:styleId="ListAlpha2">
    <w:name w:val="List Alpha 2"/>
    <w:basedOn w:val="List2"/>
    <w:rsid w:val="008849D8"/>
    <w:pPr>
      <w:numPr>
        <w:numId w:val="8"/>
      </w:numPr>
    </w:pPr>
  </w:style>
  <w:style w:type="paragraph" w:styleId="List2">
    <w:name w:val="List 2"/>
    <w:basedOn w:val="BodyText"/>
    <w:rsid w:val="008849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9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9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9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9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9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49D8"/>
    <w:pPr>
      <w:numPr>
        <w:numId w:val="4"/>
      </w:numPr>
    </w:pPr>
  </w:style>
  <w:style w:type="paragraph" w:styleId="ListContinue2">
    <w:name w:val="List Continue 2"/>
    <w:basedOn w:val="List2"/>
    <w:rsid w:val="008849D8"/>
    <w:pPr>
      <w:ind w:firstLine="0"/>
    </w:pPr>
  </w:style>
  <w:style w:type="paragraph" w:styleId="ListContinue3">
    <w:name w:val="List Continue 3"/>
    <w:basedOn w:val="List3"/>
    <w:rsid w:val="008849D8"/>
    <w:pPr>
      <w:ind w:left="1021" w:firstLine="0"/>
    </w:pPr>
  </w:style>
  <w:style w:type="paragraph" w:styleId="ListContinue4">
    <w:name w:val="List Continue 4"/>
    <w:basedOn w:val="List4"/>
    <w:rsid w:val="008849D8"/>
    <w:pPr>
      <w:ind w:firstLine="0"/>
    </w:pPr>
  </w:style>
  <w:style w:type="paragraph" w:styleId="ListContinue5">
    <w:name w:val="List Continue 5"/>
    <w:basedOn w:val="List5"/>
    <w:rsid w:val="008849D8"/>
    <w:pPr>
      <w:ind w:firstLine="0"/>
    </w:pPr>
  </w:style>
  <w:style w:type="paragraph" w:styleId="ListNumber3">
    <w:name w:val="List Number 3"/>
    <w:basedOn w:val="List3"/>
    <w:rsid w:val="008849D8"/>
    <w:pPr>
      <w:numPr>
        <w:numId w:val="5"/>
      </w:numPr>
    </w:pPr>
  </w:style>
  <w:style w:type="paragraph" w:styleId="ListNumber4">
    <w:name w:val="List Number 4"/>
    <w:basedOn w:val="List4"/>
    <w:rsid w:val="008849D8"/>
    <w:pPr>
      <w:numPr>
        <w:numId w:val="6"/>
      </w:numPr>
    </w:pPr>
  </w:style>
  <w:style w:type="paragraph" w:styleId="ListNumber5">
    <w:name w:val="List Number 5"/>
    <w:basedOn w:val="List5"/>
    <w:rsid w:val="008849D8"/>
    <w:pPr>
      <w:numPr>
        <w:numId w:val="7"/>
      </w:numPr>
    </w:pPr>
  </w:style>
  <w:style w:type="paragraph" w:styleId="BlockText">
    <w:name w:val="Block Text"/>
    <w:basedOn w:val="Normal"/>
    <w:rsid w:val="008849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9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9D8"/>
    <w:rPr>
      <w:sz w:val="16"/>
      <w:vertAlign w:val="superscript"/>
    </w:rPr>
  </w:style>
  <w:style w:type="character" w:customStyle="1" w:styleId="Symbols">
    <w:name w:val="Symbols"/>
    <w:basedOn w:val="DefaultParagraphFont"/>
    <w:rsid w:val="008849D8"/>
    <w:rPr>
      <w:rFonts w:ascii="Symbol" w:hAnsi="Symbol"/>
    </w:rPr>
  </w:style>
  <w:style w:type="character" w:customStyle="1" w:styleId="MenuOptions">
    <w:name w:val="Menu Options"/>
    <w:basedOn w:val="DefaultParagraphFont"/>
    <w:rsid w:val="008849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9D8"/>
    <w:rPr>
      <w:b/>
    </w:rPr>
  </w:style>
  <w:style w:type="character" w:customStyle="1" w:styleId="Underlined">
    <w:name w:val="Underlined"/>
    <w:basedOn w:val="DefaultParagraphFont"/>
    <w:rsid w:val="008849D8"/>
    <w:rPr>
      <w:u w:val="single"/>
    </w:rPr>
  </w:style>
  <w:style w:type="paragraph" w:customStyle="1" w:styleId="TableBodyTextRight">
    <w:name w:val="Table Body Text Right"/>
    <w:basedOn w:val="TableBodyText"/>
    <w:rsid w:val="008849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9D8"/>
    <w:rPr>
      <w:sz w:val="18"/>
    </w:rPr>
  </w:style>
  <w:style w:type="paragraph" w:customStyle="1" w:styleId="BodySmallRight">
    <w:name w:val="Body Small Right"/>
    <w:basedOn w:val="BodyTextRight"/>
    <w:rsid w:val="008849D8"/>
    <w:rPr>
      <w:sz w:val="18"/>
      <w:szCs w:val="18"/>
    </w:rPr>
  </w:style>
  <w:style w:type="paragraph" w:customStyle="1" w:styleId="MarginEdition">
    <w:name w:val="Margin Edition"/>
    <w:basedOn w:val="MarginNote"/>
    <w:rsid w:val="008849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9D8"/>
    <w:rPr>
      <w:sz w:val="2"/>
      <w:szCs w:val="2"/>
    </w:rPr>
  </w:style>
  <w:style w:type="character" w:customStyle="1" w:styleId="Small">
    <w:name w:val="Small"/>
    <w:basedOn w:val="DefaultParagraphFont"/>
    <w:rsid w:val="008849D8"/>
    <w:rPr>
      <w:sz w:val="16"/>
    </w:rPr>
  </w:style>
  <w:style w:type="paragraph" w:customStyle="1" w:styleId="WideTable">
    <w:name w:val="Wide Table"/>
    <w:basedOn w:val="Normal"/>
    <w:rsid w:val="008849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9D8"/>
  </w:style>
  <w:style w:type="paragraph" w:styleId="Quote">
    <w:name w:val="Quote"/>
    <w:basedOn w:val="Heading1"/>
    <w:link w:val="QuoteChar"/>
    <w:qFormat/>
    <w:rsid w:val="008849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9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9D8"/>
    <w:pPr>
      <w:pageBreakBefore/>
    </w:pPr>
  </w:style>
  <w:style w:type="paragraph" w:customStyle="1" w:styleId="Border">
    <w:name w:val="Border"/>
    <w:basedOn w:val="Normal"/>
    <w:qFormat/>
    <w:rsid w:val="008849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9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9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9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9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9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9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9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9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9D8"/>
    <w:rPr>
      <w:u w:val="single"/>
    </w:rPr>
  </w:style>
  <w:style w:type="character" w:customStyle="1" w:styleId="BoldandItalics">
    <w:name w:val="Bold and Italics"/>
    <w:qFormat/>
    <w:rsid w:val="008849D8"/>
    <w:rPr>
      <w:b/>
      <w:i/>
      <w:u w:val="none"/>
    </w:rPr>
  </w:style>
  <w:style w:type="paragraph" w:styleId="BalloonText">
    <w:name w:val="Balloon Text"/>
    <w:basedOn w:val="Normal"/>
    <w:link w:val="BalloonTextChar"/>
    <w:rsid w:val="00884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9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9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9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9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9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9D8"/>
    <w:pPr>
      <w:spacing w:before="0" w:after="0"/>
    </w:pPr>
  </w:style>
  <w:style w:type="paragraph" w:customStyle="1" w:styleId="BodyTextBold">
    <w:name w:val="Body Text Bold"/>
    <w:basedOn w:val="BodyText"/>
    <w:qFormat/>
    <w:rsid w:val="008849D8"/>
    <w:rPr>
      <w:b/>
    </w:rPr>
  </w:style>
  <w:style w:type="character" w:styleId="Hyperlink">
    <w:name w:val="Hyperlink"/>
    <w:basedOn w:val="DefaultParagraphFont"/>
    <w:uiPriority w:val="99"/>
    <w:unhideWhenUsed/>
    <w:rsid w:val="00D474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3617</Characters>
  <Application>Microsoft Office Word</Application>
  <DocSecurity>0</DocSecurity>
  <Lines>76</Lines>
  <Paragraphs>49</Paragraphs>
  <ScaleCrop>false</ScaleCrop>
  <Company>Author-it Software Corporation Ltd.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MEM19053 Create complex findings and mechanisms for jewellery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2023-02-03T08:06:00Z</dcterms:created>
  <dcterms:modified xsi:type="dcterms:W3CDTF">2023-02-03T08:06:00Z</dcterms:modified>
</cp:coreProperties>
</file>