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23E0" w:rsidP="004823E0">
      <w:pPr>
        <w:pStyle w:val="Title"/>
      </w:pPr>
      <w:r>
        <w:fldChar w:fldCharType="begin"/>
      </w:r>
      <w:r>
        <w:instrText xml:space="preserve"> TITLE   \* MERGEFORMAT </w:instrText>
      </w:r>
      <w:r>
        <w:fldChar w:fldCharType="separate"/>
      </w:r>
      <w:r>
        <w:t>MEM19041 Experiment with jewellery or object designs</w:t>
      </w:r>
      <w:r>
        <w:fldChar w:fldCharType="end"/>
      </w:r>
    </w:p>
    <w:p w:rsidR="004823E0" w:rsidP="004823E0">
      <w:pPr>
        <w:pStyle w:val="Version"/>
        <w:sectPr w:rsidSect="00F67E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7E17" w:rsidP="00F67E17">
      <w:pPr>
        <w:pStyle w:val="SuperHeading"/>
      </w:pPr>
      <w:r w:rsidRPr="00F67E17">
        <w:t>MEM19041 Experiment with jewellery or object designs</w:t>
      </w:r>
    </w:p>
    <w:p w:rsidR="00000000" w:rsidRPr="00F67E17" w:rsidP="00F67E17">
      <w:pPr>
        <w:pStyle w:val="Heading1"/>
      </w:pPr>
      <w:bookmarkStart w:id="1" w:name="O_947399"/>
      <w:bookmarkEnd w:id="1"/>
      <w:r w:rsidRPr="00F67E17">
        <w:t>Modification History</w:t>
      </w:r>
    </w:p>
    <w:p w:rsidR="004823E0" w:rsidP="004823E0">
      <w:pPr>
        <w:pStyle w:val="BodyText"/>
      </w:pPr>
      <w:r w:rsidRPr="00F67E17">
        <w:t>Release 1. Supersedes and is equivalent to MEM19041A Experiment with jewellery or object designs.</w:t>
      </w:r>
    </w:p>
    <w:p w:rsidR="00000000" w:rsidRPr="00F67E17" w:rsidP="00F67E17">
      <w:pPr>
        <w:pStyle w:val="Heading1"/>
      </w:pPr>
      <w:bookmarkStart w:id="2" w:name="O_947407"/>
      <w:bookmarkEnd w:id="2"/>
      <w:r w:rsidRPr="00F67E17">
        <w:t>Application</w:t>
      </w:r>
    </w:p>
    <w:p w:rsidR="00000000" w:rsidRPr="00F67E17" w:rsidP="004823E0">
      <w:pPr>
        <w:pStyle w:val="BodyText"/>
      </w:pPr>
      <w:r w:rsidRPr="00F67E17">
        <w:t>This unit of competency defines the skills and knowledge required to apply technical and design ski</w:t>
      </w:r>
      <w:r w:rsidRPr="00F67E17">
        <w:t>lls to trial experimental designs and techniques. It targets the creative process to inform development of design concepts for custom production or exhibition.</w:t>
      </w:r>
    </w:p>
    <w:p w:rsidR="00000000" w:rsidRPr="00F67E17" w:rsidP="004823E0">
      <w:pPr>
        <w:pStyle w:val="BodyText"/>
      </w:pPr>
      <w:r w:rsidRPr="00F67E17">
        <w:t>This unit applies to individuals involved in jewellery design or manufacture in a small or large</w:t>
      </w:r>
      <w:r w:rsidRPr="00F67E17">
        <w:t>-scale production context. They use and adapt creative and technical skills and knowledge to create design solutions.</w:t>
      </w:r>
    </w:p>
    <w:p w:rsidR="004823E0" w:rsidP="004823E0">
      <w:pPr>
        <w:pStyle w:val="BodyText"/>
      </w:pPr>
      <w:r w:rsidRPr="00F67E17">
        <w:t>No licensing, legislative or certification requirements apply to this unit at the time of publication.</w:t>
      </w:r>
    </w:p>
    <w:p w:rsidR="00000000" w:rsidRPr="00F67E17" w:rsidP="00F67E17">
      <w:pPr>
        <w:pStyle w:val="Heading1"/>
      </w:pPr>
      <w:bookmarkStart w:id="3" w:name="O_947406"/>
      <w:bookmarkEnd w:id="3"/>
      <w:r w:rsidRPr="00F67E17">
        <w:t>Pre-requisite Uni</w:t>
      </w:r>
      <w:r w:rsidRPr="00F67E17">
        <w:t>t</w:t>
      </w:r>
    </w:p>
    <w:p w:rsidR="00000000" w:rsidRPr="00F67E17" w:rsidP="004823E0">
      <w:pPr>
        <w:pStyle w:val="BodyText"/>
      </w:pPr>
      <w:r w:rsidRPr="00F67E17">
        <w:t>MEM13015 Work safely and effectively in manufacturing and engineering</w:t>
      </w:r>
    </w:p>
    <w:p w:rsidR="004823E0" w:rsidP="004823E0">
      <w:pPr>
        <w:pStyle w:val="BodyText"/>
      </w:pPr>
      <w:r w:rsidRPr="00F67E17">
        <w:t>MEM16006 Organise and communicate information</w:t>
      </w:r>
    </w:p>
    <w:p w:rsidR="00000000" w:rsidRPr="00F67E17" w:rsidP="00F67E17">
      <w:pPr>
        <w:pStyle w:val="Heading1"/>
      </w:pPr>
      <w:bookmarkStart w:id="4" w:name="O_947405"/>
      <w:bookmarkEnd w:id="4"/>
      <w:r w:rsidRPr="00F67E17">
        <w:t>Competency Field</w:t>
      </w:r>
    </w:p>
    <w:p w:rsidR="004823E0" w:rsidP="004823E0">
      <w:pPr>
        <w:pStyle w:val="BodyText"/>
      </w:pPr>
      <w:r w:rsidRPr="00F67E17">
        <w:t xml:space="preserve">Jewellery </w:t>
      </w:r>
    </w:p>
    <w:p w:rsidR="00000000" w:rsidRPr="00F67E17" w:rsidP="00F67E17">
      <w:pPr>
        <w:pStyle w:val="Heading1"/>
      </w:pPr>
      <w:bookmarkStart w:id="5" w:name="O_947403"/>
      <w:bookmarkEnd w:id="5"/>
      <w:r w:rsidRPr="00F67E17">
        <w:t>Elements and Performance Criteria</w:t>
      </w:r>
    </w:p>
    <w:tbl>
      <w:tblPr>
        <w:tblW w:w="9639" w:type="dxa"/>
        <w:tblLayout w:type="fixed"/>
        <w:tblCellMar>
          <w:left w:w="62" w:type="dxa"/>
          <w:right w:w="62" w:type="dxa"/>
        </w:tblCellMar>
        <w:tblLook w:val="0000"/>
      </w:tblPr>
      <w:tblGrid>
        <w:gridCol w:w="2787"/>
        <w:gridCol w:w="6852"/>
      </w:tblGrid>
      <w:tr w:rsidTr="004823E0">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67E17" w:rsidP="00F67E17">
            <w:pPr>
              <w:pStyle w:val="BodyText"/>
            </w:pPr>
            <w:r w:rsidRPr="00F67E17">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67E17">
            <w:pPr>
              <w:pStyle w:val="BodyText"/>
              <w:rPr>
                <w:lang w:val="en-NZ"/>
              </w:rPr>
            </w:pPr>
            <w:r w:rsidRPr="00F67E17">
              <w:rPr>
                <w:rStyle w:val="SpecialBold"/>
              </w:rPr>
              <w:t>Performance Criteria</w:t>
            </w:r>
          </w:p>
        </w:tc>
      </w:tr>
      <w:tr w:rsidTr="004823E0">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67E17" w:rsidP="00F67E17">
            <w:pPr>
              <w:pStyle w:val="BodyText"/>
            </w:pPr>
            <w:r w:rsidRPr="00F67E17">
              <w:rPr>
                <w:rStyle w:val="Emphasis"/>
              </w:rPr>
              <w:t xml:space="preserve">Elements describe the </w:t>
            </w:r>
            <w:r w:rsidRPr="00F67E17">
              <w:t xml:space="preserve">essential </w:t>
            </w:r>
            <w:r w:rsidRPr="00F67E17">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67E17">
            <w:pPr>
              <w:pStyle w:val="BodyText"/>
              <w:rPr>
                <w:lang w:val="en-NZ"/>
              </w:rPr>
            </w:pPr>
            <w:r w:rsidRPr="00F67E17">
              <w:rPr>
                <w:rStyle w:val="Emphasis"/>
              </w:rPr>
              <w:t>Performance criteria describe the performance needed to demonstrate achievement of the element.</w:t>
            </w:r>
          </w:p>
        </w:tc>
      </w:tr>
      <w:tr w:rsidTr="004823E0">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E17">
            <w:pPr>
              <w:pStyle w:val="BodyText"/>
              <w:rPr>
                <w:lang w:val="en-NZ"/>
              </w:rPr>
            </w:pPr>
            <w:r w:rsidRPr="00F67E17">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E17" w:rsidP="00F67E17">
            <w:pPr>
              <w:pStyle w:val="BodyText"/>
            </w:pPr>
            <w:r w:rsidRPr="00F67E17">
              <w:t>1.1 Follow standard operating procedures (SOPs)</w:t>
            </w:r>
          </w:p>
          <w:p w:rsidR="00000000" w:rsidRPr="00F67E17" w:rsidP="00F67E17">
            <w:pPr>
              <w:pStyle w:val="BodyText"/>
            </w:pPr>
            <w:r w:rsidRPr="00F67E17">
              <w:t xml:space="preserve">1.2 Comply with work health and safety </w:t>
            </w:r>
            <w:r w:rsidRPr="00F67E17">
              <w:t>(WHS) requirements at all times</w:t>
            </w:r>
          </w:p>
          <w:p w:rsidR="00000000" w:rsidRPr="00F67E17" w:rsidP="00F67E17">
            <w:pPr>
              <w:pStyle w:val="BodyText"/>
            </w:pPr>
            <w:r w:rsidRPr="00F67E17">
              <w:t>1.3 Use personal protective equipment (PPE) in accordance with SOPs</w:t>
            </w:r>
          </w:p>
          <w:p w:rsidR="00000000" w:rsidP="00F67E17">
            <w:pPr>
              <w:pStyle w:val="BodyText"/>
              <w:rPr>
                <w:lang w:val="en-NZ"/>
              </w:rPr>
            </w:pPr>
            <w:r w:rsidRPr="00F67E17">
              <w:t>1.4 Identify job requirements from specifications</w:t>
            </w:r>
          </w:p>
        </w:tc>
      </w:tr>
      <w:tr w:rsidTr="004823E0">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E17">
            <w:pPr>
              <w:pStyle w:val="BodyText"/>
              <w:rPr>
                <w:lang w:val="en-NZ"/>
              </w:rPr>
            </w:pPr>
            <w:r w:rsidRPr="00F67E17">
              <w:t>2. Conduct research into jewellery or object design</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E17" w:rsidP="00F67E17">
            <w:pPr>
              <w:pStyle w:val="BodyText"/>
            </w:pPr>
            <w:r w:rsidRPr="00F67E17">
              <w:t>2.1 Confirm objectives and parameters for design process</w:t>
            </w:r>
          </w:p>
          <w:p w:rsidR="00000000" w:rsidRPr="00F67E17" w:rsidP="00F67E17">
            <w:pPr>
              <w:pStyle w:val="BodyText"/>
            </w:pPr>
            <w:r w:rsidRPr="00F67E17">
              <w:t>2.2 Access and analyse local and international information on jewellery or object design, materials and production trends</w:t>
            </w:r>
          </w:p>
          <w:p w:rsidR="00000000" w:rsidRPr="00F67E17" w:rsidP="00F67E17">
            <w:pPr>
              <w:pStyle w:val="BodyText"/>
            </w:pPr>
            <w:r w:rsidRPr="00F67E17">
              <w:t>2.3 Identify trends in local and international market conditions</w:t>
            </w:r>
          </w:p>
          <w:p w:rsidR="00000000" w:rsidRPr="00F67E17" w:rsidP="00F67E17">
            <w:pPr>
              <w:pStyle w:val="BodyText"/>
            </w:pPr>
            <w:r w:rsidRPr="00F67E17">
              <w:t>2.4 Determin</w:t>
            </w:r>
            <w:r w:rsidRPr="00F67E17">
              <w:t>e impact of sustainability considerations on jewellery or object design</w:t>
            </w:r>
          </w:p>
          <w:p w:rsidR="00000000" w:rsidRPr="00F67E17" w:rsidP="00F67E17">
            <w:pPr>
              <w:pStyle w:val="BodyText"/>
            </w:pPr>
            <w:r w:rsidRPr="00F67E17">
              <w:t>2.5 Identify opportunities for jewellery or object design</w:t>
            </w:r>
          </w:p>
          <w:p w:rsidR="00000000" w:rsidP="00F67E17">
            <w:pPr>
              <w:pStyle w:val="BodyText"/>
              <w:rPr>
                <w:lang w:val="en-NZ"/>
              </w:rPr>
            </w:pPr>
            <w:r w:rsidRPr="00F67E17">
              <w:t>2.6 Determine funding opportunities for design development</w:t>
            </w:r>
          </w:p>
        </w:tc>
      </w:tr>
      <w:tr w:rsidTr="004823E0">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E17">
            <w:pPr>
              <w:pStyle w:val="BodyText"/>
              <w:rPr>
                <w:lang w:val="en-NZ"/>
              </w:rPr>
            </w:pPr>
            <w:r w:rsidRPr="00F67E17">
              <w:t>3. Apply creative process to develop design concepts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E17" w:rsidP="00F67E17">
            <w:pPr>
              <w:pStyle w:val="BodyText"/>
            </w:pPr>
            <w:r w:rsidRPr="00F67E17">
              <w:t>3.1 Examine p</w:t>
            </w:r>
            <w:r w:rsidRPr="00F67E17">
              <w:t>ossible future directions for jewellery or object design from research</w:t>
            </w:r>
          </w:p>
          <w:p w:rsidR="00000000" w:rsidRPr="00F67E17" w:rsidP="00F67E17">
            <w:pPr>
              <w:pStyle w:val="BodyText"/>
            </w:pPr>
            <w:r w:rsidRPr="00F67E17">
              <w:t>3.2 Scope future directions to guide concept development</w:t>
            </w:r>
          </w:p>
          <w:p w:rsidR="00000000" w:rsidRPr="00F67E17" w:rsidP="00F67E17">
            <w:pPr>
              <w:pStyle w:val="BodyText"/>
            </w:pPr>
            <w:r w:rsidRPr="00F67E17">
              <w:t>3.3 Use creative design tools and techniques to develop concepts for jewellery or object designs</w:t>
            </w:r>
          </w:p>
          <w:p w:rsidR="00000000" w:rsidRPr="00F67E17" w:rsidP="00F67E17">
            <w:pPr>
              <w:pStyle w:val="BodyText"/>
            </w:pPr>
            <w:r w:rsidRPr="00F67E17">
              <w:t>3.4 Experiment with materials t</w:t>
            </w:r>
            <w:r w:rsidRPr="00F67E17">
              <w:t>o further develop design concept</w:t>
            </w:r>
          </w:p>
          <w:p w:rsidR="00000000" w:rsidRPr="00F67E17" w:rsidP="00F67E17">
            <w:pPr>
              <w:pStyle w:val="BodyText"/>
            </w:pPr>
            <w:r w:rsidRPr="00F67E17">
              <w:t>3.5 Experiment with jewellery or object construction techniques to further develop design concept</w:t>
            </w:r>
          </w:p>
          <w:p w:rsidR="00000000" w:rsidRPr="00F67E17" w:rsidP="00F67E17">
            <w:pPr>
              <w:pStyle w:val="BodyText"/>
            </w:pPr>
            <w:r w:rsidRPr="00F67E17">
              <w:t>3.6 Apply knowledge of design elements and principles to design concepts</w:t>
            </w:r>
          </w:p>
          <w:p w:rsidR="00000000" w:rsidRPr="00F67E17" w:rsidP="00F67E17">
            <w:pPr>
              <w:pStyle w:val="BodyText"/>
            </w:pPr>
            <w:r w:rsidRPr="00F67E17">
              <w:t>3.7 Document processes and outcomes of experimentati</w:t>
            </w:r>
            <w:r w:rsidRPr="00F67E17">
              <w:t>on</w:t>
            </w:r>
          </w:p>
          <w:p w:rsidR="00000000" w:rsidP="00F67E17">
            <w:pPr>
              <w:pStyle w:val="BodyText"/>
              <w:rPr>
                <w:lang w:val="en-NZ"/>
              </w:rPr>
            </w:pPr>
            <w:r w:rsidRPr="00F67E17">
              <w:t>3.8 Select design concepts for testing</w:t>
            </w:r>
          </w:p>
        </w:tc>
      </w:tr>
      <w:tr w:rsidTr="004823E0">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E17">
            <w:pPr>
              <w:pStyle w:val="BodyText"/>
              <w:rPr>
                <w:lang w:val="en-NZ"/>
              </w:rPr>
            </w:pPr>
            <w:r w:rsidRPr="00F67E17">
              <w:t>4. Assess design concepts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E17" w:rsidP="00F67E17">
            <w:pPr>
              <w:pStyle w:val="BodyText"/>
            </w:pPr>
            <w:r w:rsidRPr="00F67E17">
              <w:t>4.1 Test design concepts with selected personnel, and integrate that will enhance the design</w:t>
            </w:r>
          </w:p>
          <w:p w:rsidR="00000000" w:rsidRPr="00F67E17" w:rsidP="00F67E17">
            <w:pPr>
              <w:pStyle w:val="BodyText"/>
            </w:pPr>
            <w:r w:rsidRPr="00F67E17">
              <w:t>4.2 Determine production processes and requirements for concepts and assess viability of desig</w:t>
            </w:r>
            <w:r w:rsidRPr="00F67E17">
              <w:t>n concepts</w:t>
            </w:r>
          </w:p>
          <w:p w:rsidR="00000000" w:rsidRPr="00F67E17" w:rsidP="00F67E17">
            <w:pPr>
              <w:pStyle w:val="BodyText"/>
            </w:pPr>
            <w:r w:rsidRPr="00F67E17">
              <w:t>4.3 Develop preliminary costings based on key features of design concepts</w:t>
            </w:r>
          </w:p>
          <w:p w:rsidR="00000000" w:rsidRPr="00F67E17" w:rsidP="00F67E17">
            <w:pPr>
              <w:pStyle w:val="BodyText"/>
            </w:pPr>
            <w:r w:rsidRPr="00F67E17">
              <w:t>4.4 Conduct tests to assess quality and viability of design</w:t>
            </w:r>
          </w:p>
          <w:p w:rsidR="00000000" w:rsidRPr="00F67E17" w:rsidP="00F67E17">
            <w:pPr>
              <w:pStyle w:val="BodyText"/>
            </w:pPr>
            <w:r w:rsidRPr="00F67E17">
              <w:t>4.5 Assess design concepts against project objectives and parameters</w:t>
            </w:r>
          </w:p>
          <w:p w:rsidR="00000000" w:rsidRPr="00F67E17" w:rsidP="00F67E17">
            <w:pPr>
              <w:pStyle w:val="BodyText"/>
            </w:pPr>
            <w:r w:rsidRPr="00F67E17">
              <w:t xml:space="preserve">4.6 Determine viability of jewellery or object designs in current </w:t>
            </w:r>
            <w:r w:rsidRPr="00F67E17">
              <w:t>market and assess expected response of intended audience</w:t>
            </w:r>
          </w:p>
          <w:p w:rsidR="00000000" w:rsidP="00F67E17">
            <w:pPr>
              <w:pStyle w:val="BodyText"/>
              <w:rPr>
                <w:lang w:val="en-NZ"/>
              </w:rPr>
            </w:pPr>
            <w:r w:rsidRPr="00F67E17">
              <w:t>4.7 Select concept for development based on assessment</w:t>
            </w:r>
          </w:p>
        </w:tc>
      </w:tr>
      <w:tr w:rsidTr="004823E0">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E17">
            <w:pPr>
              <w:pStyle w:val="BodyText"/>
              <w:rPr>
                <w:lang w:val="en-NZ"/>
              </w:rPr>
            </w:pPr>
            <w:r w:rsidRPr="00F67E17">
              <w:t>5. Confirm and document design proposal</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E17" w:rsidP="00F67E17">
            <w:pPr>
              <w:pStyle w:val="BodyText"/>
            </w:pPr>
            <w:r w:rsidRPr="00F67E17">
              <w:t xml:space="preserve">5.1 Review and rework design concept </w:t>
            </w:r>
            <w:r w:rsidRPr="00F67E17">
              <w:t>based on outcomes of testing</w:t>
            </w:r>
          </w:p>
          <w:p w:rsidR="00000000" w:rsidRPr="00F67E17" w:rsidP="00F67E17">
            <w:pPr>
              <w:pStyle w:val="BodyText"/>
            </w:pPr>
            <w:r w:rsidRPr="00F67E17">
              <w:t>5.2 Determine and document design specifications and production plan</w:t>
            </w:r>
          </w:p>
          <w:p w:rsidR="00000000" w:rsidRPr="00F67E17" w:rsidP="00F67E17">
            <w:pPr>
              <w:pStyle w:val="BodyText"/>
            </w:pPr>
            <w:r w:rsidRPr="00F67E17">
              <w:t>5.3 Produce proposal for jewellery or object design, including supporting information and documentation</w:t>
            </w:r>
          </w:p>
        </w:tc>
      </w:tr>
    </w:tbl>
    <w:p w:rsidR="004823E0" w:rsidP="00F67E17">
      <w:pPr>
        <w:pStyle w:val="BodyText"/>
      </w:pPr>
    </w:p>
    <w:p w:rsidR="004823E0" w:rsidP="00F67E17">
      <w:pPr>
        <w:pStyle w:val="BodyText"/>
      </w:pPr>
    </w:p>
    <w:p w:rsidR="00000000" w:rsidRPr="00F67E17" w:rsidP="00F67E17">
      <w:pPr>
        <w:pStyle w:val="Heading1"/>
      </w:pPr>
      <w:bookmarkStart w:id="6" w:name="O_947402"/>
      <w:bookmarkEnd w:id="6"/>
      <w:r w:rsidRPr="00F67E17">
        <w:t>Foundation Skills</w:t>
      </w:r>
    </w:p>
    <w:p w:rsidR="00000000" w:rsidRPr="00F67E17" w:rsidP="004823E0">
      <w:pPr>
        <w:pStyle w:val="BodyText"/>
      </w:pPr>
      <w:r w:rsidRPr="00F67E17">
        <w:t>This section des</w:t>
      </w:r>
      <w:r w:rsidRPr="00F67E17">
        <w:t>cribes those language, literacy, numeracy and employment skills that are essential to performance.</w:t>
      </w:r>
    </w:p>
    <w:p w:rsidR="004823E0" w:rsidP="004823E0">
      <w:pPr>
        <w:pStyle w:val="BodyText"/>
      </w:pPr>
      <w:r w:rsidRPr="00F67E17">
        <w:t>Foundation skills essential to performance are explicit in the performance criteria of this unit of competency.</w:t>
      </w:r>
    </w:p>
    <w:p w:rsidR="00000000" w:rsidRPr="00F67E17" w:rsidP="00F67E17">
      <w:pPr>
        <w:pStyle w:val="Heading1"/>
      </w:pPr>
      <w:bookmarkStart w:id="7" w:name="O_947401"/>
      <w:bookmarkEnd w:id="7"/>
      <w:r w:rsidRPr="00F67E17">
        <w:t>Range of Conditions</w:t>
      </w:r>
    </w:p>
    <w:tbl>
      <w:tblPr>
        <w:tblW w:w="9638" w:type="dxa"/>
        <w:tblLayout w:type="fixed"/>
        <w:tblCellMar>
          <w:left w:w="62" w:type="dxa"/>
          <w:right w:w="62" w:type="dxa"/>
        </w:tblCellMar>
        <w:tblLook w:val="0000"/>
      </w:tblPr>
      <w:tblGrid>
        <w:gridCol w:w="2758"/>
        <w:gridCol w:w="6880"/>
      </w:tblGrid>
      <w:tr w:rsidTr="00F67E17">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E17">
            <w:pPr>
              <w:pStyle w:val="BodyText"/>
              <w:rPr>
                <w:lang w:val="en-NZ"/>
              </w:rPr>
            </w:pPr>
            <w:r w:rsidRPr="00F67E17">
              <w:t>This fi</w:t>
            </w:r>
            <w:r w:rsidRPr="00F67E17">
              <w:t>eld allows for different work environments and conditions that may affect performance. Essential operating conditions that may be present (depending on the work situation, needs of the candidate, accessibility of the item, and local industry and regional c</w:t>
            </w:r>
            <w:r w:rsidRPr="00F67E17">
              <w:t>ontexts) are included.</w:t>
            </w:r>
          </w:p>
        </w:tc>
      </w:tr>
      <w:tr w:rsidTr="00F67E1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E17">
            <w:pPr>
              <w:pStyle w:val="BodyText"/>
              <w:rPr>
                <w:lang w:val="en-NZ"/>
              </w:rPr>
            </w:pPr>
            <w:r w:rsidRPr="00F67E17">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E17" w:rsidP="00F67E17">
            <w:pPr>
              <w:pStyle w:val="ListBullet"/>
            </w:pPr>
            <w:r w:rsidRPr="00F67E17">
              <w:t>job sheets</w:t>
            </w:r>
          </w:p>
          <w:p w:rsidR="00000000" w:rsidP="00F67E17">
            <w:pPr>
              <w:pStyle w:val="ListBullet"/>
              <w:rPr>
                <w:lang w:val="en-NZ"/>
              </w:rPr>
            </w:pPr>
            <w:r w:rsidRPr="00F67E17">
              <w:t>work instructions.</w:t>
            </w:r>
          </w:p>
        </w:tc>
      </w:tr>
      <w:tr w:rsidTr="00F67E1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E17">
            <w:pPr>
              <w:pStyle w:val="BodyText"/>
              <w:rPr>
                <w:lang w:val="en-NZ"/>
              </w:rPr>
            </w:pPr>
            <w:r w:rsidRPr="00F67E17">
              <w:t>Objectives for design process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E17" w:rsidP="00F67E17">
            <w:pPr>
              <w:pStyle w:val="ListBullet"/>
            </w:pPr>
            <w:r w:rsidRPr="00F67E17">
              <w:t>exhibition</w:t>
            </w:r>
          </w:p>
          <w:p w:rsidR="00000000" w:rsidRPr="00F67E17" w:rsidP="00F67E17">
            <w:pPr>
              <w:pStyle w:val="ListBullet"/>
            </w:pPr>
            <w:r w:rsidRPr="00F67E17">
              <w:t>sale</w:t>
            </w:r>
          </w:p>
          <w:p w:rsidR="00000000" w:rsidRPr="00F67E17" w:rsidP="00F67E17">
            <w:pPr>
              <w:pStyle w:val="ListBullet"/>
            </w:pPr>
            <w:r w:rsidRPr="00F67E17">
              <w:t>presentation or display</w:t>
            </w:r>
          </w:p>
          <w:p w:rsidR="00000000" w:rsidRPr="00F67E17" w:rsidP="00F67E17">
            <w:pPr>
              <w:pStyle w:val="ListBullet"/>
            </w:pPr>
            <w:r w:rsidRPr="00F67E17">
              <w:t>creative expression</w:t>
            </w:r>
          </w:p>
          <w:p w:rsidR="00000000" w:rsidRPr="00F67E17" w:rsidP="00F67E17">
            <w:pPr>
              <w:pStyle w:val="ListBullet"/>
            </w:pPr>
            <w:r w:rsidRPr="00F67E17">
              <w:t>commercial production</w:t>
            </w:r>
          </w:p>
          <w:p w:rsidR="00000000" w:rsidRPr="00F67E17" w:rsidP="00F67E17">
            <w:pPr>
              <w:pStyle w:val="ListBullet"/>
            </w:pPr>
            <w:r w:rsidRPr="00F67E17">
              <w:t>custom production</w:t>
            </w:r>
          </w:p>
          <w:p w:rsidR="00000000" w:rsidRPr="00F67E17" w:rsidP="00F67E17">
            <w:pPr>
              <w:pStyle w:val="ListBullet"/>
            </w:pPr>
            <w:r w:rsidRPr="00F67E17">
              <w:t>demonstrate ability or for portfolio</w:t>
            </w:r>
          </w:p>
          <w:p w:rsidR="00000000" w:rsidRPr="00F67E17" w:rsidP="00F67E17">
            <w:pPr>
              <w:pStyle w:val="ListBullet"/>
            </w:pPr>
            <w:r w:rsidRPr="00F67E17">
              <w:t>develop design skills</w:t>
            </w:r>
          </w:p>
          <w:p w:rsidR="00000000" w:rsidRPr="00F67E17" w:rsidP="00F67E17">
            <w:pPr>
              <w:pStyle w:val="ListBullet"/>
            </w:pPr>
            <w:r w:rsidRPr="00F67E17">
              <w:t>innovate new design concepts</w:t>
            </w:r>
          </w:p>
          <w:p w:rsidR="00000000" w:rsidP="00F67E17">
            <w:pPr>
              <w:pStyle w:val="ListBullet"/>
              <w:rPr>
                <w:lang w:val="en-NZ"/>
              </w:rPr>
            </w:pPr>
            <w:r w:rsidRPr="00F67E17">
              <w:t>marketing or promotion.</w:t>
            </w:r>
          </w:p>
        </w:tc>
      </w:tr>
      <w:tr w:rsidTr="00F67E1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E17">
            <w:pPr>
              <w:pStyle w:val="BodyText"/>
              <w:rPr>
                <w:lang w:val="en-NZ"/>
              </w:rPr>
            </w:pPr>
            <w:r w:rsidRPr="00F67E17">
              <w:t>Parameters for design process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E17" w:rsidP="00F67E17">
            <w:pPr>
              <w:pStyle w:val="ListBullet"/>
            </w:pPr>
            <w:r w:rsidRPr="00F67E17">
              <w:t>availability of materials and equipment</w:t>
            </w:r>
          </w:p>
          <w:p w:rsidR="00000000" w:rsidRPr="00F67E17" w:rsidP="00F67E17">
            <w:pPr>
              <w:pStyle w:val="ListBullet"/>
            </w:pPr>
            <w:r w:rsidRPr="00F67E17">
              <w:t>budget</w:t>
            </w:r>
          </w:p>
          <w:p w:rsidR="00000000" w:rsidRPr="00F67E17" w:rsidP="00F67E17">
            <w:pPr>
              <w:pStyle w:val="ListBullet"/>
            </w:pPr>
            <w:r w:rsidRPr="00F67E17">
              <w:t>timelines</w:t>
            </w:r>
          </w:p>
          <w:p w:rsidR="00000000" w:rsidRPr="00F67E17" w:rsidP="00F67E17">
            <w:pPr>
              <w:pStyle w:val="ListBullet"/>
            </w:pPr>
            <w:r w:rsidRPr="00F67E17">
              <w:t>required criteria</w:t>
            </w:r>
          </w:p>
          <w:p w:rsidR="00000000" w:rsidP="00F67E17">
            <w:pPr>
              <w:pStyle w:val="ListBullet"/>
              <w:rPr>
                <w:lang w:val="en-NZ"/>
              </w:rPr>
            </w:pPr>
            <w:r w:rsidRPr="00F67E17">
              <w:t>design brief.</w:t>
            </w:r>
          </w:p>
        </w:tc>
      </w:tr>
      <w:tr w:rsidTr="00F67E1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E17">
            <w:pPr>
              <w:pStyle w:val="BodyText"/>
              <w:rPr>
                <w:lang w:val="en-NZ"/>
              </w:rPr>
            </w:pPr>
            <w:r w:rsidRPr="00F67E17">
              <w:t>Market conditions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E17" w:rsidP="00F67E17">
            <w:pPr>
              <w:pStyle w:val="ListBullet"/>
            </w:pPr>
            <w:r w:rsidRPr="00F67E17">
              <w:t>fashion trends</w:t>
            </w:r>
          </w:p>
          <w:p w:rsidR="00000000" w:rsidRPr="00F67E17" w:rsidP="00F67E17">
            <w:pPr>
              <w:pStyle w:val="ListBullet"/>
            </w:pPr>
            <w:r w:rsidRPr="00F67E17">
              <w:t>price and availability of materials and other resources</w:t>
            </w:r>
          </w:p>
          <w:p w:rsidR="00000000" w:rsidRPr="00F67E17" w:rsidP="00F67E17">
            <w:pPr>
              <w:pStyle w:val="ListBullet"/>
            </w:pPr>
            <w:r w:rsidRPr="00F67E17">
              <w:t>disposable income of target market</w:t>
            </w:r>
          </w:p>
          <w:p w:rsidR="00000000" w:rsidP="00F67E17">
            <w:pPr>
              <w:pStyle w:val="ListBullet"/>
              <w:rPr>
                <w:lang w:val="en-NZ"/>
              </w:rPr>
            </w:pPr>
            <w:r w:rsidRPr="00F67E17">
              <w:t>purchasing preferences.</w:t>
            </w:r>
          </w:p>
        </w:tc>
      </w:tr>
      <w:tr w:rsidTr="00F67E1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E17">
            <w:pPr>
              <w:pStyle w:val="BodyText"/>
              <w:rPr>
                <w:lang w:val="en-NZ"/>
              </w:rPr>
            </w:pPr>
            <w:r w:rsidRPr="00F67E17">
              <w:t>Sustainability considerations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E17" w:rsidP="00F67E17">
            <w:pPr>
              <w:pStyle w:val="ListBullet"/>
            </w:pPr>
            <w:r w:rsidRPr="00F67E17">
              <w:t>impact on environment including generation of waste and by-products resulting from production or end use, and use of precious or rare materials</w:t>
            </w:r>
          </w:p>
          <w:p w:rsidR="00000000" w:rsidRPr="00F67E17" w:rsidP="00F67E17">
            <w:pPr>
              <w:pStyle w:val="ListBullet"/>
            </w:pPr>
            <w:r w:rsidRPr="00F67E17">
              <w:t xml:space="preserve">impact on greater </w:t>
            </w:r>
            <w:r w:rsidRPr="00F67E17">
              <w:t>society including health risks to those obtaining materials or providing resources, and community values with regard to design features</w:t>
            </w:r>
          </w:p>
          <w:p w:rsidR="00000000" w:rsidP="00F67E17">
            <w:pPr>
              <w:pStyle w:val="ListBullet"/>
              <w:rPr>
                <w:lang w:val="en-NZ"/>
              </w:rPr>
            </w:pPr>
            <w:r w:rsidRPr="00F67E17">
              <w:t>impact on economy including contribution to financial wellbeing of community.</w:t>
            </w:r>
          </w:p>
        </w:tc>
      </w:tr>
      <w:tr w:rsidTr="00F67E1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E17">
            <w:pPr>
              <w:pStyle w:val="BodyText"/>
              <w:rPr>
                <w:lang w:val="en-NZ"/>
              </w:rPr>
            </w:pPr>
            <w:r w:rsidRPr="00F67E17">
              <w:t>Future directions for jewellery or object</w:t>
            </w:r>
            <w:r w:rsidRPr="00F67E17">
              <w:t xml:space="preserve"> designs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E17" w:rsidP="00F67E17">
            <w:pPr>
              <w:pStyle w:val="ListBullet"/>
            </w:pPr>
            <w:r w:rsidRPr="00F67E17">
              <w:t>new uses and applications</w:t>
            </w:r>
          </w:p>
          <w:p w:rsidR="00000000" w:rsidRPr="00F67E17" w:rsidP="00F67E17">
            <w:pPr>
              <w:pStyle w:val="ListBullet"/>
            </w:pPr>
            <w:r w:rsidRPr="00F67E17">
              <w:t xml:space="preserve">new materials </w:t>
            </w:r>
          </w:p>
          <w:p w:rsidR="00000000" w:rsidRPr="00F67E17" w:rsidP="00F67E17">
            <w:pPr>
              <w:pStyle w:val="ListBullet"/>
            </w:pPr>
            <w:r w:rsidRPr="00F67E17">
              <w:t>new technologies and equipment</w:t>
            </w:r>
          </w:p>
          <w:p w:rsidR="00000000" w:rsidRPr="00F67E17" w:rsidP="00F67E17">
            <w:pPr>
              <w:pStyle w:val="ListBullet"/>
            </w:pPr>
            <w:r w:rsidRPr="00F67E17">
              <w:t>new markets or market conditions</w:t>
            </w:r>
          </w:p>
          <w:p w:rsidR="00000000" w:rsidP="00F67E17">
            <w:pPr>
              <w:pStyle w:val="ListBullet"/>
              <w:rPr>
                <w:lang w:val="en-NZ"/>
              </w:rPr>
            </w:pPr>
            <w:r w:rsidRPr="00F67E17">
              <w:t>changes to pricing, distribution or other marketing variables.</w:t>
            </w:r>
          </w:p>
        </w:tc>
      </w:tr>
      <w:tr w:rsidTr="00F67E1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E17">
            <w:pPr>
              <w:pStyle w:val="BodyText"/>
              <w:rPr>
                <w:lang w:val="en-NZ"/>
              </w:rPr>
            </w:pPr>
            <w:r w:rsidRPr="00F67E17">
              <w:t>Elements and principles of design inclu</w:t>
            </w:r>
            <w:r w:rsidRPr="00F67E17">
              <w:t>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E17" w:rsidP="00F67E17">
            <w:pPr>
              <w:pStyle w:val="ListBullet"/>
            </w:pPr>
            <w:r w:rsidRPr="00F67E17">
              <w:t>colour, direction, form and light</w:t>
            </w:r>
          </w:p>
          <w:p w:rsidR="00000000" w:rsidRPr="00F67E17" w:rsidP="00F67E17">
            <w:pPr>
              <w:pStyle w:val="ListBullet"/>
            </w:pPr>
            <w:r w:rsidRPr="00F67E17">
              <w:t>line, mass and point</w:t>
            </w:r>
          </w:p>
          <w:p w:rsidR="00000000" w:rsidRPr="00F67E17" w:rsidP="00F67E17">
            <w:pPr>
              <w:pStyle w:val="ListBullet"/>
            </w:pPr>
            <w:r w:rsidRPr="00F67E17">
              <w:t>shape and size</w:t>
            </w:r>
          </w:p>
          <w:p w:rsidR="00000000" w:rsidRPr="00F67E17" w:rsidP="00F67E17">
            <w:pPr>
              <w:pStyle w:val="ListBullet"/>
            </w:pPr>
            <w:r w:rsidRPr="00F67E17">
              <w:t>space and texture</w:t>
            </w:r>
          </w:p>
          <w:p w:rsidR="00000000" w:rsidRPr="00F67E17" w:rsidP="00F67E17">
            <w:pPr>
              <w:pStyle w:val="ListBullet"/>
            </w:pPr>
            <w:r w:rsidRPr="00F67E17">
              <w:t>time, tone and value</w:t>
            </w:r>
          </w:p>
          <w:p w:rsidR="00000000" w:rsidRPr="00F67E17" w:rsidP="00F67E17">
            <w:pPr>
              <w:pStyle w:val="ListBullet"/>
            </w:pPr>
            <w:r w:rsidRPr="00F67E17">
              <w:t>balance, contrast and dominance</w:t>
            </w:r>
          </w:p>
          <w:p w:rsidR="00000000" w:rsidRPr="00F67E17" w:rsidP="00F67E17">
            <w:pPr>
              <w:pStyle w:val="ListBullet"/>
            </w:pPr>
            <w:r w:rsidRPr="00F67E17">
              <w:t>emphasis and harmony</w:t>
            </w:r>
          </w:p>
          <w:p w:rsidR="00000000" w:rsidRPr="00F67E17" w:rsidP="00F67E17">
            <w:pPr>
              <w:pStyle w:val="ListBullet"/>
            </w:pPr>
            <w:r w:rsidRPr="00F67E17">
              <w:t>movement, pattern and proportion</w:t>
            </w:r>
          </w:p>
          <w:p w:rsidR="00000000" w:rsidP="00F67E17">
            <w:pPr>
              <w:pStyle w:val="ListBullet"/>
              <w:rPr>
                <w:lang w:val="en-NZ"/>
              </w:rPr>
            </w:pPr>
            <w:r w:rsidRPr="00F67E17">
              <w:t>rhythm and unity.</w:t>
            </w:r>
          </w:p>
        </w:tc>
      </w:tr>
      <w:tr w:rsidTr="00F67E1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E17">
            <w:pPr>
              <w:pStyle w:val="BodyText"/>
              <w:rPr>
                <w:lang w:val="en-NZ"/>
              </w:rPr>
            </w:pPr>
            <w:r w:rsidRPr="00F67E17">
              <w:t>Creative design tools and techniques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E17" w:rsidP="00F67E17">
            <w:pPr>
              <w:pStyle w:val="ListBullet"/>
            </w:pPr>
            <w:r w:rsidRPr="00F67E17">
              <w:t>colour wheels</w:t>
            </w:r>
          </w:p>
          <w:p w:rsidR="00000000" w:rsidRPr="00F67E17" w:rsidP="00F67E17">
            <w:pPr>
              <w:pStyle w:val="ListBullet"/>
            </w:pPr>
            <w:r w:rsidRPr="00F67E17">
              <w:t>collage</w:t>
            </w:r>
          </w:p>
          <w:p w:rsidR="00000000" w:rsidRPr="00F67E17" w:rsidP="00F67E17">
            <w:pPr>
              <w:pStyle w:val="ListBullet"/>
            </w:pPr>
            <w:r w:rsidRPr="00F67E17">
              <w:t>materials board</w:t>
            </w:r>
          </w:p>
          <w:p w:rsidR="00000000" w:rsidRPr="00F67E17" w:rsidP="00F67E17">
            <w:pPr>
              <w:pStyle w:val="ListBullet"/>
            </w:pPr>
            <w:r w:rsidRPr="00F67E17">
              <w:t>mind mapping</w:t>
            </w:r>
          </w:p>
          <w:p w:rsidR="00000000" w:rsidRPr="00F67E17" w:rsidP="00F67E17">
            <w:pPr>
              <w:pStyle w:val="ListBullet"/>
            </w:pPr>
            <w:r w:rsidRPr="00F67E17">
              <w:t>drawings (hand drawings and electronic)</w:t>
            </w:r>
          </w:p>
          <w:p w:rsidR="00000000" w:rsidRPr="00F67E17" w:rsidP="00F67E17">
            <w:pPr>
              <w:pStyle w:val="ListBullet"/>
            </w:pPr>
            <w:r w:rsidRPr="00F67E17">
              <w:t>pictures, photographs and images</w:t>
            </w:r>
          </w:p>
          <w:p w:rsidR="00000000" w:rsidRPr="00F67E17" w:rsidP="00F67E17">
            <w:pPr>
              <w:pStyle w:val="ListBullet"/>
            </w:pPr>
            <w:r w:rsidRPr="00F67E17">
              <w:t>discussions with others</w:t>
            </w:r>
          </w:p>
          <w:p w:rsidR="00000000" w:rsidP="00F67E17">
            <w:pPr>
              <w:pStyle w:val="ListBullet"/>
              <w:rPr>
                <w:lang w:val="en-NZ"/>
              </w:rPr>
            </w:pPr>
            <w:r w:rsidRPr="00F67E17">
              <w:t>models, exhibitions and examination of jewellery and objects.</w:t>
            </w:r>
          </w:p>
        </w:tc>
      </w:tr>
      <w:tr w:rsidTr="00F67E1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E17">
            <w:pPr>
              <w:pStyle w:val="BodyText"/>
              <w:rPr>
                <w:lang w:val="en-NZ"/>
              </w:rPr>
            </w:pPr>
            <w:r w:rsidRPr="00F67E17">
              <w:t>Design tests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E17" w:rsidP="00F67E17">
            <w:pPr>
              <w:pStyle w:val="ListBullet"/>
            </w:pPr>
            <w:r w:rsidRPr="00F67E17">
              <w:t>market feedback</w:t>
            </w:r>
          </w:p>
          <w:p w:rsidR="00000000" w:rsidRPr="00F67E17" w:rsidP="00F67E17">
            <w:pPr>
              <w:pStyle w:val="ListBullet"/>
            </w:pPr>
            <w:r w:rsidRPr="00F67E17">
              <w:t>testing strength of components and whole piece</w:t>
            </w:r>
          </w:p>
          <w:p w:rsidR="00000000" w:rsidRPr="00F67E17" w:rsidP="00F67E17">
            <w:pPr>
              <w:pStyle w:val="ListBullet"/>
            </w:pPr>
            <w:r w:rsidRPr="00F67E17">
              <w:t>development and testing of prototypes or models</w:t>
            </w:r>
          </w:p>
          <w:p w:rsidR="00000000" w:rsidRPr="00F67E17" w:rsidP="00F67E17">
            <w:pPr>
              <w:pStyle w:val="ListBullet"/>
            </w:pPr>
            <w:r w:rsidRPr="00F67E17">
              <w:t>colour fastness</w:t>
            </w:r>
          </w:p>
          <w:p w:rsidR="00000000" w:rsidRPr="00F67E17" w:rsidP="00F67E17">
            <w:pPr>
              <w:pStyle w:val="ListBullet"/>
            </w:pPr>
            <w:r w:rsidRPr="00F67E17">
              <w:t>testing of fix</w:t>
            </w:r>
            <w:r w:rsidRPr="00F67E17">
              <w:t>ing mechanisms, glues and finishes</w:t>
            </w:r>
          </w:p>
          <w:p w:rsidR="00000000" w:rsidRPr="00F67E17" w:rsidP="00F67E17">
            <w:pPr>
              <w:pStyle w:val="ListBullet"/>
            </w:pPr>
            <w:r w:rsidRPr="00F67E17">
              <w:t>protection of precious components</w:t>
            </w:r>
          </w:p>
          <w:p w:rsidR="00000000" w:rsidP="00F67E17">
            <w:pPr>
              <w:pStyle w:val="ListBullet"/>
              <w:rPr>
                <w:lang w:val="en-NZ"/>
              </w:rPr>
            </w:pPr>
            <w:r w:rsidRPr="00F67E17">
              <w:t>transportability.</w:t>
            </w:r>
          </w:p>
        </w:tc>
      </w:tr>
      <w:tr w:rsidTr="00F67E1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E17">
            <w:pPr>
              <w:pStyle w:val="BodyText"/>
              <w:rPr>
                <w:lang w:val="en-NZ"/>
              </w:rPr>
            </w:pPr>
            <w:r w:rsidRPr="00F67E17">
              <w:t>Design documentation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E17" w:rsidP="00F67E17">
            <w:pPr>
              <w:pStyle w:val="ListBullet"/>
            </w:pPr>
            <w:r w:rsidRPr="00F67E17">
              <w:t>drawings and illustrations</w:t>
            </w:r>
          </w:p>
          <w:p w:rsidR="00000000" w:rsidRPr="00F67E17" w:rsidP="00F67E17">
            <w:pPr>
              <w:pStyle w:val="ListBullet"/>
            </w:pPr>
            <w:r w:rsidRPr="00F67E17">
              <w:t>photographs</w:t>
            </w:r>
          </w:p>
          <w:p w:rsidR="00000000" w:rsidRPr="00F67E17" w:rsidP="00F67E17">
            <w:pPr>
              <w:pStyle w:val="ListBullet"/>
            </w:pPr>
            <w:r w:rsidRPr="00F67E17">
              <w:t>specifications</w:t>
            </w:r>
          </w:p>
          <w:p w:rsidR="00000000" w:rsidRPr="00F67E17" w:rsidP="00F67E17">
            <w:pPr>
              <w:pStyle w:val="ListBullet"/>
            </w:pPr>
            <w:r w:rsidRPr="00F67E17">
              <w:t>production plan.</w:t>
            </w:r>
          </w:p>
        </w:tc>
      </w:tr>
    </w:tbl>
    <w:p w:rsidR="004823E0" w:rsidP="00F67E17">
      <w:pPr>
        <w:pStyle w:val="BodyText"/>
      </w:pPr>
    </w:p>
    <w:p w:rsidR="004823E0" w:rsidP="00F67E17">
      <w:pPr>
        <w:pStyle w:val="BodyText"/>
      </w:pPr>
    </w:p>
    <w:p w:rsidR="00000000" w:rsidRPr="00F67E17" w:rsidP="00F67E17">
      <w:pPr>
        <w:pStyle w:val="Heading1"/>
      </w:pPr>
      <w:bookmarkStart w:id="8" w:name="O_947400"/>
      <w:bookmarkEnd w:id="8"/>
      <w:r w:rsidRPr="00F67E17">
        <w:t>Unit Mapping Information</w:t>
      </w:r>
    </w:p>
    <w:p w:rsidR="004823E0" w:rsidP="004823E0">
      <w:pPr>
        <w:pStyle w:val="BodyText"/>
      </w:pPr>
      <w:r w:rsidRPr="00F67E17">
        <w:t>Release 1. Supersedes and is equivalent to MEM19041A Experiment with jewellery or object designs.</w:t>
      </w:r>
    </w:p>
    <w:p w:rsidR="00000000" w:rsidRPr="00F67E17" w:rsidP="00F67E17">
      <w:pPr>
        <w:pStyle w:val="Heading1"/>
      </w:pPr>
      <w:bookmarkStart w:id="9" w:name="O_947393"/>
      <w:bookmarkEnd w:id="9"/>
      <w:r w:rsidRPr="00F67E17">
        <w:t>Links</w:t>
      </w:r>
    </w:p>
    <w:p w:rsidR="00000000" w:rsidRPr="00F67E17" w:rsidP="004823E0">
      <w:pPr>
        <w:pStyle w:val="BodyText"/>
      </w:pPr>
      <w:r w:rsidRPr="00F67E1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B1451">
        <w:rPr>
          <w:rStyle w:val="Hyperlink"/>
        </w:rPr>
        <w:t>https://vetnet.gov.au/Pages/TrainingDocs.aspx?q=b7050d37-5fd0-4740-8f7d-3b7a49c10bb2</w:t>
      </w:r>
      <w:r>
        <w:fldChar w:fldCharType="end"/>
      </w:r>
    </w:p>
    <w:p w:rsidR="00000000" w:rsidRPr="00F67E17" w:rsidP="00F67E17"/>
    <w:sectPr w:rsidSect="00F67E1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E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E17" w:rsidRPr="004823E0" w:rsidP="004823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E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3E0" w:rsidP="00F67E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23E0" w:rsidP="00F67E1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823E0" w:rsidP="00F67E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E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3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7E17" w:rsidRPr="004823E0" w:rsidP="004823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E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3E0" w:rsidRPr="002D2AF8" w:rsidP="00F67E17">
    <w:pPr>
      <w:pStyle w:val="Header"/>
      <w:framePr w:wrap="around"/>
    </w:pPr>
    <w:r>
      <w:fldChar w:fldCharType="begin"/>
    </w:r>
    <w:r>
      <w:instrText xml:space="preserve"> TITLE   \* MERGEFORMAT </w:instrText>
    </w:r>
    <w:r>
      <w:fldChar w:fldCharType="separate"/>
    </w:r>
    <w:r>
      <w:t>MEM19041 Experiment with jewellery or object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823E0" w:rsidP="00F67E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64FF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521B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E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7E17"/>
    <w:pPr>
      <w:spacing w:before="360" w:after="60"/>
      <w:outlineLvl w:val="0"/>
    </w:pPr>
    <w:rPr>
      <w:sz w:val="32"/>
    </w:rPr>
  </w:style>
  <w:style w:type="paragraph" w:styleId="Heading2">
    <w:name w:val="heading 2"/>
    <w:basedOn w:val="HeadingBase"/>
    <w:next w:val="BodyText"/>
    <w:link w:val="Heading2Char"/>
    <w:qFormat/>
    <w:rsid w:val="00F67E17"/>
    <w:pPr>
      <w:keepLines/>
      <w:spacing w:before="240" w:after="120"/>
      <w:outlineLvl w:val="1"/>
    </w:pPr>
    <w:rPr>
      <w:sz w:val="28"/>
      <w:szCs w:val="40"/>
    </w:rPr>
  </w:style>
  <w:style w:type="paragraph" w:styleId="Heading3">
    <w:name w:val="heading 3"/>
    <w:basedOn w:val="HeadingBase"/>
    <w:next w:val="BodyText"/>
    <w:link w:val="Heading3Char"/>
    <w:qFormat/>
    <w:rsid w:val="00F67E17"/>
    <w:pPr>
      <w:spacing w:before="180" w:after="120"/>
      <w:outlineLvl w:val="2"/>
    </w:pPr>
    <w:rPr>
      <w:spacing w:val="-10"/>
      <w:kern w:val="32"/>
    </w:rPr>
  </w:style>
  <w:style w:type="paragraph" w:styleId="Heading4">
    <w:name w:val="heading 4"/>
    <w:basedOn w:val="HeadingBase"/>
    <w:next w:val="BodyText"/>
    <w:link w:val="Heading4Char"/>
    <w:qFormat/>
    <w:rsid w:val="00F67E17"/>
    <w:pPr>
      <w:spacing w:before="160" w:after="120"/>
      <w:outlineLvl w:val="3"/>
    </w:pPr>
    <w:rPr>
      <w:sz w:val="22"/>
    </w:rPr>
  </w:style>
  <w:style w:type="paragraph" w:styleId="Heading5">
    <w:name w:val="heading 5"/>
    <w:basedOn w:val="HeadingBase"/>
    <w:next w:val="Normal"/>
    <w:link w:val="Heading5Char"/>
    <w:qFormat/>
    <w:rsid w:val="00F67E17"/>
    <w:pPr>
      <w:spacing w:before="80"/>
      <w:outlineLvl w:val="4"/>
    </w:pPr>
    <w:rPr>
      <w:color w:val="918585"/>
      <w:sz w:val="20"/>
    </w:rPr>
  </w:style>
  <w:style w:type="paragraph" w:styleId="Heading6">
    <w:name w:val="heading 6"/>
    <w:basedOn w:val="HeadingBase"/>
    <w:next w:val="Normal"/>
    <w:link w:val="Heading6Char"/>
    <w:qFormat/>
    <w:rsid w:val="00F67E17"/>
    <w:pPr>
      <w:spacing w:before="60"/>
      <w:outlineLvl w:val="5"/>
    </w:pPr>
    <w:rPr>
      <w:color w:val="918585"/>
      <w:sz w:val="20"/>
    </w:rPr>
  </w:style>
  <w:style w:type="paragraph" w:styleId="Heading7">
    <w:name w:val="heading 7"/>
    <w:basedOn w:val="Normal"/>
    <w:next w:val="Normal"/>
    <w:link w:val="Heading7Char"/>
    <w:qFormat/>
    <w:rsid w:val="00F67E17"/>
    <w:pPr>
      <w:ind w:left="720"/>
      <w:outlineLvl w:val="6"/>
    </w:pPr>
    <w:rPr>
      <w:i/>
    </w:rPr>
  </w:style>
  <w:style w:type="paragraph" w:styleId="Heading8">
    <w:name w:val="heading 8"/>
    <w:basedOn w:val="Normal"/>
    <w:next w:val="Normal"/>
    <w:link w:val="Heading8Char"/>
    <w:qFormat/>
    <w:rsid w:val="00F67E17"/>
    <w:pPr>
      <w:ind w:left="720"/>
      <w:outlineLvl w:val="7"/>
    </w:pPr>
    <w:rPr>
      <w:i/>
    </w:rPr>
  </w:style>
  <w:style w:type="paragraph" w:styleId="Heading9">
    <w:name w:val="heading 9"/>
    <w:basedOn w:val="Normal"/>
    <w:next w:val="Normal"/>
    <w:link w:val="Heading9Char"/>
    <w:qFormat/>
    <w:rsid w:val="00F67E17"/>
    <w:pPr>
      <w:ind w:left="720"/>
      <w:outlineLvl w:val="8"/>
    </w:pPr>
    <w:rPr>
      <w:i/>
    </w:rPr>
  </w:style>
  <w:style w:type="character" w:default="1" w:styleId="DefaultParagraphFont">
    <w:name w:val="Default Paragraph Font"/>
    <w:uiPriority w:val="1"/>
    <w:unhideWhenUsed/>
    <w:rsid w:val="00F67E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7E17"/>
  </w:style>
  <w:style w:type="character" w:customStyle="1" w:styleId="Heading1Char">
    <w:name w:val="Heading 1 Char"/>
    <w:basedOn w:val="DefaultParagraphFont"/>
    <w:link w:val="Heading1"/>
    <w:rsid w:val="00F67E17"/>
    <w:rPr>
      <w:rFonts w:ascii="Times New Roman" w:eastAsia="Times New Roman" w:hAnsi="Times New Roman" w:cs="Times New Roman"/>
      <w:b/>
      <w:sz w:val="32"/>
      <w:szCs w:val="20"/>
      <w:lang w:eastAsia="en-US"/>
    </w:rPr>
  </w:style>
  <w:style w:type="paragraph" w:styleId="BodyText">
    <w:name w:val="Body Text"/>
    <w:basedOn w:val="Normal"/>
    <w:link w:val="BodyTextChar"/>
    <w:rsid w:val="00F67E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7E17"/>
    <w:rPr>
      <w:rFonts w:ascii="Times New Roman" w:eastAsia="Times New Roman" w:hAnsi="Times New Roman" w:cs="Times New Roman"/>
      <w:sz w:val="24"/>
      <w:lang w:eastAsia="en-US"/>
    </w:rPr>
  </w:style>
  <w:style w:type="paragraph" w:styleId="ListBullet">
    <w:name w:val="List Bullet"/>
    <w:basedOn w:val="List"/>
    <w:rsid w:val="00F67E17"/>
    <w:pPr>
      <w:numPr>
        <w:numId w:val="11"/>
      </w:numPr>
      <w:tabs>
        <w:tab w:val="clear" w:pos="340"/>
      </w:tabs>
      <w:spacing w:before="40" w:after="40"/>
    </w:pPr>
  </w:style>
  <w:style w:type="character" w:customStyle="1" w:styleId="SpecialBold">
    <w:name w:val="Special Bold"/>
    <w:basedOn w:val="DefaultParagraphFont"/>
    <w:rsid w:val="00F67E17"/>
    <w:rPr>
      <w:b/>
      <w:spacing w:val="0"/>
    </w:rPr>
  </w:style>
  <w:style w:type="character" w:styleId="Emphasis">
    <w:name w:val="Emphasis"/>
    <w:basedOn w:val="DefaultParagraphFont"/>
    <w:qFormat/>
    <w:rsid w:val="00F67E17"/>
    <w:rPr>
      <w:i/>
    </w:rPr>
  </w:style>
  <w:style w:type="paragraph" w:customStyle="1" w:styleId="SuperHeading">
    <w:name w:val="SuperHeading"/>
    <w:basedOn w:val="Normal"/>
    <w:rsid w:val="00F67E17"/>
    <w:pPr>
      <w:spacing w:before="240" w:after="120"/>
      <w:outlineLvl w:val="0"/>
    </w:pPr>
    <w:rPr>
      <w:rFonts w:ascii="Times New Roman" w:hAnsi="Times New Roman"/>
      <w:b/>
      <w:sz w:val="32"/>
    </w:rPr>
  </w:style>
  <w:style w:type="paragraph" w:customStyle="1" w:styleId="AllowPageBreak">
    <w:name w:val="AllowPageBreak"/>
    <w:rsid w:val="00F67E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7E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7E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7E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7E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7E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7E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7E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7E17"/>
    <w:rPr>
      <w:rFonts w:ascii="Courier New" w:eastAsia="Times New Roman" w:hAnsi="Courier New" w:cs="Times New Roman"/>
      <w:i/>
      <w:szCs w:val="20"/>
      <w:lang w:eastAsia="en-US"/>
    </w:rPr>
  </w:style>
  <w:style w:type="paragraph" w:customStyle="1" w:styleId="HeadingBase">
    <w:name w:val="Heading Base"/>
    <w:rsid w:val="00F67E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7E17"/>
    <w:pPr>
      <w:tabs>
        <w:tab w:val="right" w:leader="dot" w:pos="9072"/>
      </w:tabs>
      <w:ind w:left="567"/>
    </w:pPr>
    <w:rPr>
      <w:szCs w:val="22"/>
    </w:rPr>
  </w:style>
  <w:style w:type="paragraph" w:customStyle="1" w:styleId="TOCBase">
    <w:name w:val="TOC Base"/>
    <w:rsid w:val="00F67E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7E17"/>
    <w:pPr>
      <w:tabs>
        <w:tab w:val="right" w:leader="dot" w:pos="9072"/>
      </w:tabs>
      <w:spacing w:before="40" w:after="40"/>
      <w:ind w:left="284"/>
    </w:pPr>
    <w:rPr>
      <w:rFonts w:ascii="Times New Roman" w:hAnsi="Times New Roman"/>
    </w:rPr>
  </w:style>
  <w:style w:type="paragraph" w:styleId="TOC1">
    <w:name w:val="toc 1"/>
    <w:basedOn w:val="TOCBase"/>
    <w:next w:val="Normal"/>
    <w:rsid w:val="00F67E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7E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7E17"/>
    <w:rPr>
      <w:rFonts w:ascii="Times New Roman" w:eastAsia="Times New Roman" w:hAnsi="Times New Roman" w:cs="Times New Roman"/>
      <w:sz w:val="16"/>
      <w:lang w:eastAsia="en-US"/>
    </w:rPr>
  </w:style>
  <w:style w:type="paragraph" w:styleId="Title">
    <w:name w:val="Title"/>
    <w:basedOn w:val="HeadingBase"/>
    <w:link w:val="TitleChar"/>
    <w:qFormat/>
    <w:rsid w:val="00F67E17"/>
    <w:pPr>
      <w:spacing w:before="5040"/>
      <w:jc w:val="center"/>
    </w:pPr>
    <w:rPr>
      <w:sz w:val="48"/>
      <w:szCs w:val="72"/>
      <w:lang w:val="en-US"/>
    </w:rPr>
  </w:style>
  <w:style w:type="character" w:customStyle="1" w:styleId="TitleChar">
    <w:name w:val="Title Char"/>
    <w:basedOn w:val="DefaultParagraphFont"/>
    <w:link w:val="Title"/>
    <w:rsid w:val="00F67E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7E17"/>
    <w:pPr>
      <w:tabs>
        <w:tab w:val="left" w:pos="3600"/>
        <w:tab w:val="left" w:pos="3958"/>
      </w:tabs>
    </w:pPr>
  </w:style>
  <w:style w:type="paragraph" w:styleId="List">
    <w:name w:val="List"/>
    <w:basedOn w:val="BodyText"/>
    <w:next w:val="BodyText"/>
    <w:rsid w:val="00F67E17"/>
    <w:pPr>
      <w:tabs>
        <w:tab w:val="left" w:pos="340"/>
      </w:tabs>
      <w:spacing w:before="60" w:after="60"/>
      <w:ind w:left="340" w:hanging="340"/>
    </w:pPr>
  </w:style>
  <w:style w:type="paragraph" w:customStyle="1" w:styleId="Note">
    <w:name w:val="Note"/>
    <w:basedOn w:val="BodyText"/>
    <w:rsid w:val="00F67E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7E17"/>
    <w:pPr>
      <w:framePr w:wrap="auto" w:hAnchor="text" w:y="6049"/>
    </w:pPr>
    <w:rPr>
      <w:color w:val="000000"/>
      <w:sz w:val="40"/>
    </w:rPr>
  </w:style>
  <w:style w:type="paragraph" w:customStyle="1" w:styleId="TOCTitle">
    <w:name w:val="TOCTitle"/>
    <w:basedOn w:val="Heading1"/>
    <w:rsid w:val="00F67E17"/>
    <w:pPr>
      <w:spacing w:after="240"/>
      <w:jc w:val="center"/>
      <w:outlineLvl w:val="9"/>
    </w:pPr>
    <w:rPr>
      <w:caps/>
    </w:rPr>
  </w:style>
  <w:style w:type="paragraph" w:customStyle="1" w:styleId="Version">
    <w:name w:val="Version"/>
    <w:rsid w:val="00F67E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7E17"/>
    <w:pPr>
      <w:numPr>
        <w:numId w:val="12"/>
      </w:numPr>
      <w:tabs>
        <w:tab w:val="clear" w:pos="680"/>
      </w:tabs>
    </w:pPr>
  </w:style>
  <w:style w:type="paragraph" w:styleId="Index1">
    <w:name w:val="index 1"/>
    <w:basedOn w:val="Normal"/>
    <w:next w:val="Normal"/>
    <w:semiHidden/>
    <w:rsid w:val="00F67E17"/>
    <w:pPr>
      <w:keepNext w:val="0"/>
      <w:tabs>
        <w:tab w:val="right" w:pos="4176"/>
      </w:tabs>
      <w:ind w:left="198" w:hanging="198"/>
    </w:pPr>
    <w:rPr>
      <w:rFonts w:ascii="Garamond" w:hAnsi="Garamond"/>
    </w:rPr>
  </w:style>
  <w:style w:type="paragraph" w:styleId="IndexHeading">
    <w:name w:val="index heading"/>
    <w:basedOn w:val="Normal"/>
    <w:next w:val="Index1"/>
    <w:semiHidden/>
    <w:rsid w:val="00F67E17"/>
    <w:pPr>
      <w:spacing w:before="120" w:after="120"/>
    </w:pPr>
    <w:rPr>
      <w:rFonts w:ascii="Arial" w:hAnsi="Arial"/>
      <w:b/>
      <w:color w:val="918585"/>
      <w:sz w:val="24"/>
    </w:rPr>
  </w:style>
  <w:style w:type="paragraph" w:styleId="Header">
    <w:name w:val="header"/>
    <w:basedOn w:val="Normal"/>
    <w:link w:val="HeaderChar"/>
    <w:rsid w:val="00F67E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7E17"/>
    <w:rPr>
      <w:rFonts w:ascii="Times New Roman" w:eastAsia="Times New Roman" w:hAnsi="Times New Roman" w:cs="Times New Roman"/>
      <w:sz w:val="16"/>
      <w:szCs w:val="20"/>
      <w:lang w:val="en-GB" w:eastAsia="en-US"/>
    </w:rPr>
  </w:style>
  <w:style w:type="paragraph" w:customStyle="1" w:styleId="Chapter">
    <w:name w:val="Chapter"/>
    <w:basedOn w:val="Normal"/>
    <w:rsid w:val="00F67E17"/>
    <w:pPr>
      <w:spacing w:before="240"/>
    </w:pPr>
    <w:rPr>
      <w:rFonts w:ascii="Times New Roman" w:hAnsi="Times New Roman"/>
      <w:smallCaps/>
      <w:spacing w:val="80"/>
      <w:sz w:val="28"/>
    </w:rPr>
  </w:style>
  <w:style w:type="paragraph" w:customStyle="1" w:styleId="InChapter">
    <w:name w:val="InChapter"/>
    <w:basedOn w:val="Heading3"/>
    <w:rsid w:val="00F67E17"/>
    <w:pPr>
      <w:spacing w:after="240"/>
      <w:outlineLvl w:val="9"/>
    </w:pPr>
    <w:rPr>
      <w:noProof/>
    </w:rPr>
  </w:style>
  <w:style w:type="paragraph" w:styleId="Index2">
    <w:name w:val="index 2"/>
    <w:basedOn w:val="Normal"/>
    <w:next w:val="Normal"/>
    <w:semiHidden/>
    <w:rsid w:val="00F67E17"/>
    <w:pPr>
      <w:tabs>
        <w:tab w:val="right" w:pos="4176"/>
      </w:tabs>
      <w:ind w:left="568" w:hanging="284"/>
    </w:pPr>
    <w:rPr>
      <w:rFonts w:ascii="Garamond" w:hAnsi="Garamond"/>
    </w:rPr>
  </w:style>
  <w:style w:type="paragraph" w:customStyle="1" w:styleId="Byline">
    <w:name w:val="Byline"/>
    <w:rsid w:val="00F67E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7E17"/>
    <w:pPr>
      <w:tabs>
        <w:tab w:val="clear" w:pos="3600"/>
        <w:tab w:val="clear" w:pos="3958"/>
      </w:tabs>
      <w:jc w:val="right"/>
    </w:pPr>
  </w:style>
  <w:style w:type="paragraph" w:styleId="Caption">
    <w:name w:val="caption"/>
    <w:basedOn w:val="BodyText"/>
    <w:next w:val="Normal"/>
    <w:qFormat/>
    <w:rsid w:val="00F67E17"/>
    <w:pPr>
      <w:framePr w:w="2268" w:hSpace="181" w:vSpace="181" w:wrap="around" w:vAnchor="text" w:hAnchor="page" w:x="1135" w:y="285" w:anchorLock="1"/>
    </w:pPr>
    <w:rPr>
      <w:i/>
    </w:rPr>
  </w:style>
  <w:style w:type="paragraph" w:customStyle="1" w:styleId="MiniTOCTitle">
    <w:name w:val="MiniTOCTitle"/>
    <w:basedOn w:val="Heading4"/>
    <w:rsid w:val="00F67E17"/>
    <w:pPr>
      <w:spacing w:before="240"/>
      <w:outlineLvl w:val="9"/>
    </w:pPr>
    <w:rPr>
      <w:noProof/>
      <w:sz w:val="24"/>
    </w:rPr>
  </w:style>
  <w:style w:type="paragraph" w:customStyle="1" w:styleId="MiniTOCItem">
    <w:name w:val="MiniTOCItem"/>
    <w:basedOn w:val="ListBullet"/>
    <w:rsid w:val="00F67E17"/>
    <w:pPr>
      <w:numPr>
        <w:numId w:val="0"/>
      </w:numPr>
      <w:tabs>
        <w:tab w:val="right" w:leader="dot" w:pos="6521"/>
      </w:tabs>
      <w:spacing w:before="0" w:after="0"/>
    </w:pPr>
  </w:style>
  <w:style w:type="paragraph" w:customStyle="1" w:styleId="TOFTitle">
    <w:name w:val="TOFTitle"/>
    <w:basedOn w:val="TOCTitle"/>
    <w:rsid w:val="00F67E17"/>
  </w:style>
  <w:style w:type="paragraph" w:styleId="TableofFigures">
    <w:name w:val="table of figures"/>
    <w:basedOn w:val="Normal"/>
    <w:next w:val="Normal"/>
    <w:semiHidden/>
    <w:rsid w:val="00F67E17"/>
    <w:pPr>
      <w:tabs>
        <w:tab w:val="right" w:leader="dot" w:pos="9072"/>
      </w:tabs>
      <w:ind w:left="970" w:hanging="403"/>
    </w:pPr>
    <w:rPr>
      <w:rFonts w:ascii="Times New Roman" w:hAnsi="Times New Roman"/>
      <w:b/>
    </w:rPr>
  </w:style>
  <w:style w:type="paragraph" w:styleId="ListNumber">
    <w:name w:val="List Number"/>
    <w:basedOn w:val="List"/>
    <w:rsid w:val="00F67E17"/>
    <w:pPr>
      <w:numPr>
        <w:numId w:val="14"/>
      </w:numPr>
      <w:tabs>
        <w:tab w:val="clear" w:pos="340"/>
      </w:tabs>
    </w:pPr>
  </w:style>
  <w:style w:type="character" w:customStyle="1" w:styleId="WingdingSymbols">
    <w:name w:val="Wingding Symbols"/>
    <w:rsid w:val="00F67E17"/>
    <w:rPr>
      <w:rFonts w:ascii="Wingdings" w:hAnsi="Wingdings"/>
    </w:rPr>
  </w:style>
  <w:style w:type="paragraph" w:customStyle="1" w:styleId="TableHeading">
    <w:name w:val="Table Heading"/>
    <w:basedOn w:val="HeadingBase"/>
    <w:rsid w:val="00F67E17"/>
    <w:pPr>
      <w:keepLines/>
      <w:pBdr>
        <w:bottom w:val="single" w:sz="6" w:space="1" w:color="918585"/>
      </w:pBdr>
      <w:spacing w:before="240"/>
    </w:pPr>
  </w:style>
  <w:style w:type="character" w:customStyle="1" w:styleId="HotSpot">
    <w:name w:val="HotSpot"/>
    <w:rsid w:val="00F67E17"/>
    <w:rPr>
      <w:color w:val="0033CC"/>
      <w:u w:val="none"/>
    </w:rPr>
  </w:style>
  <w:style w:type="paragraph" w:customStyle="1" w:styleId="BodyTextRight">
    <w:name w:val="Body Text Right"/>
    <w:basedOn w:val="BodyText"/>
    <w:rsid w:val="00F67E17"/>
    <w:pPr>
      <w:spacing w:before="0" w:after="0"/>
      <w:jc w:val="right"/>
    </w:pPr>
  </w:style>
  <w:style w:type="paragraph" w:styleId="Index3">
    <w:name w:val="index 3"/>
    <w:basedOn w:val="ListNumber2"/>
    <w:next w:val="Normal"/>
    <w:semiHidden/>
    <w:rsid w:val="00F67E17"/>
    <w:pPr>
      <w:numPr>
        <w:numId w:val="0"/>
      </w:numPr>
      <w:tabs>
        <w:tab w:val="right" w:leader="dot" w:pos="4176"/>
      </w:tabs>
    </w:pPr>
  </w:style>
  <w:style w:type="paragraph" w:styleId="ListNumber2">
    <w:name w:val="List Number 2"/>
    <w:basedOn w:val="List2"/>
    <w:rsid w:val="00F67E17"/>
    <w:pPr>
      <w:numPr>
        <w:numId w:val="9"/>
      </w:numPr>
      <w:tabs>
        <w:tab w:val="clear" w:pos="1060"/>
      </w:tabs>
    </w:pPr>
  </w:style>
  <w:style w:type="paragraph" w:customStyle="1" w:styleId="MarginNote">
    <w:name w:val="Margin Note"/>
    <w:basedOn w:val="BodyText"/>
    <w:rsid w:val="00F67E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7E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7E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7E17"/>
    <w:rPr>
      <w:sz w:val="32"/>
    </w:rPr>
  </w:style>
  <w:style w:type="paragraph" w:customStyle="1" w:styleId="HeadingProcedure">
    <w:name w:val="Heading Procedure"/>
    <w:basedOn w:val="HeadingBase"/>
    <w:next w:val="Normal"/>
    <w:rsid w:val="00F67E17"/>
    <w:pPr>
      <w:tabs>
        <w:tab w:val="left" w:pos="0"/>
      </w:tabs>
      <w:spacing w:before="120" w:after="60"/>
    </w:pPr>
    <w:rPr>
      <w:i/>
      <w:color w:val="918585"/>
      <w:sz w:val="22"/>
    </w:rPr>
  </w:style>
  <w:style w:type="paragraph" w:customStyle="1" w:styleId="TableBodyText">
    <w:name w:val="Table Body Text"/>
    <w:basedOn w:val="BodyText"/>
    <w:rsid w:val="00F67E17"/>
    <w:pPr>
      <w:spacing w:before="60" w:after="60"/>
    </w:pPr>
  </w:style>
  <w:style w:type="paragraph" w:styleId="ListContinue">
    <w:name w:val="List Continue"/>
    <w:basedOn w:val="List"/>
    <w:rsid w:val="00F67E17"/>
    <w:pPr>
      <w:ind w:firstLine="0"/>
    </w:pPr>
  </w:style>
  <w:style w:type="paragraph" w:customStyle="1" w:styleId="ListNote">
    <w:name w:val="List Note"/>
    <w:basedOn w:val="List"/>
    <w:rsid w:val="00F67E17"/>
    <w:pPr>
      <w:pBdr>
        <w:top w:val="single" w:sz="6" w:space="2" w:color="918585"/>
        <w:bottom w:val="single" w:sz="6" w:space="2" w:color="918585"/>
      </w:pBdr>
      <w:tabs>
        <w:tab w:val="left" w:pos="1021"/>
      </w:tabs>
      <w:ind w:firstLine="0"/>
    </w:pPr>
  </w:style>
  <w:style w:type="paragraph" w:customStyle="1" w:styleId="Warning">
    <w:name w:val="Warning"/>
    <w:basedOn w:val="BodyText"/>
    <w:rsid w:val="00F67E17"/>
    <w:pPr>
      <w:shd w:val="clear" w:color="auto" w:fill="D9D9D9"/>
      <w:tabs>
        <w:tab w:val="left" w:pos="992"/>
      </w:tabs>
      <w:ind w:left="119" w:right="119"/>
    </w:pPr>
    <w:rPr>
      <w:sz w:val="20"/>
    </w:rPr>
  </w:style>
  <w:style w:type="paragraph" w:customStyle="1" w:styleId="MarginIcons">
    <w:name w:val="Margin Icons"/>
    <w:basedOn w:val="BodyText"/>
    <w:rsid w:val="00F67E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7E17"/>
    <w:rPr>
      <w:rFonts w:ascii="Courier New" w:hAnsi="Courier New"/>
    </w:rPr>
  </w:style>
  <w:style w:type="paragraph" w:customStyle="1" w:styleId="NoteBullet">
    <w:name w:val="Note Bullet"/>
    <w:basedOn w:val="Note"/>
    <w:rsid w:val="00F67E17"/>
    <w:pPr>
      <w:tabs>
        <w:tab w:val="clear" w:pos="680"/>
      </w:tabs>
      <w:spacing w:before="60" w:after="60"/>
    </w:pPr>
  </w:style>
  <w:style w:type="paragraph" w:customStyle="1" w:styleId="SubHeading2">
    <w:name w:val="SubHeading2"/>
    <w:basedOn w:val="HeadingBase"/>
    <w:rsid w:val="00F67E17"/>
    <w:pPr>
      <w:spacing w:before="240" w:after="60"/>
    </w:pPr>
    <w:rPr>
      <w:sz w:val="20"/>
    </w:rPr>
  </w:style>
  <w:style w:type="paragraph" w:customStyle="1" w:styleId="SubHeading1">
    <w:name w:val="SubHeading1"/>
    <w:basedOn w:val="HeadingBase"/>
    <w:rsid w:val="00F67E17"/>
    <w:pPr>
      <w:spacing w:before="240" w:after="60"/>
    </w:pPr>
    <w:rPr>
      <w:color w:val="918585"/>
      <w:sz w:val="22"/>
    </w:rPr>
  </w:style>
  <w:style w:type="paragraph" w:customStyle="1" w:styleId="SideHeading">
    <w:name w:val="Side Heading"/>
    <w:basedOn w:val="HeadingBase"/>
    <w:rsid w:val="00F67E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7E17"/>
    <w:pPr>
      <w:numPr>
        <w:numId w:val="10"/>
      </w:numPr>
    </w:pPr>
  </w:style>
  <w:style w:type="paragraph" w:styleId="PlainText">
    <w:name w:val="Plain Text"/>
    <w:basedOn w:val="Normal"/>
    <w:link w:val="PlainTextChar"/>
    <w:rsid w:val="00F67E17"/>
    <w:rPr>
      <w:sz w:val="20"/>
    </w:rPr>
  </w:style>
  <w:style w:type="character" w:customStyle="1" w:styleId="PlainTextChar">
    <w:name w:val="Plain Text Char"/>
    <w:basedOn w:val="DefaultParagraphFont"/>
    <w:link w:val="PlainText"/>
    <w:rsid w:val="00F67E17"/>
    <w:rPr>
      <w:rFonts w:ascii="Courier New" w:eastAsia="Times New Roman" w:hAnsi="Courier New" w:cs="Times New Roman"/>
      <w:sz w:val="20"/>
      <w:szCs w:val="20"/>
      <w:lang w:eastAsia="en-US"/>
    </w:rPr>
  </w:style>
  <w:style w:type="character" w:customStyle="1" w:styleId="MenuOption">
    <w:name w:val="Menu Option"/>
    <w:basedOn w:val="DefaultParagraphFont"/>
    <w:rsid w:val="00F67E17"/>
    <w:rPr>
      <w:b/>
      <w:smallCaps/>
    </w:rPr>
  </w:style>
  <w:style w:type="paragraph" w:customStyle="1" w:styleId="TableListNumber">
    <w:name w:val="Table List Number"/>
    <w:basedOn w:val="ListNumber"/>
    <w:rsid w:val="00F67E17"/>
    <w:pPr>
      <w:numPr>
        <w:numId w:val="0"/>
      </w:numPr>
    </w:pPr>
  </w:style>
  <w:style w:type="paragraph" w:styleId="TOC4">
    <w:name w:val="toc 4"/>
    <w:basedOn w:val="TOCBase"/>
    <w:next w:val="Normal"/>
    <w:semiHidden/>
    <w:rsid w:val="00F67E17"/>
    <w:pPr>
      <w:tabs>
        <w:tab w:val="right" w:leader="dot" w:pos="9071"/>
      </w:tabs>
      <w:ind w:left="1701"/>
    </w:pPr>
  </w:style>
  <w:style w:type="paragraph" w:customStyle="1" w:styleId="ListAlpha">
    <w:name w:val="List Alpha"/>
    <w:basedOn w:val="List"/>
    <w:rsid w:val="00F67E17"/>
    <w:pPr>
      <w:numPr>
        <w:numId w:val="8"/>
      </w:numPr>
    </w:pPr>
  </w:style>
  <w:style w:type="paragraph" w:customStyle="1" w:styleId="ListAlpha2">
    <w:name w:val="List Alpha 2"/>
    <w:basedOn w:val="List2"/>
    <w:rsid w:val="00F67E17"/>
    <w:pPr>
      <w:numPr>
        <w:numId w:val="7"/>
      </w:numPr>
    </w:pPr>
  </w:style>
  <w:style w:type="paragraph" w:styleId="List2">
    <w:name w:val="List 2"/>
    <w:basedOn w:val="BodyText"/>
    <w:rsid w:val="00F67E17"/>
    <w:pPr>
      <w:tabs>
        <w:tab w:val="left" w:pos="680"/>
      </w:tabs>
      <w:spacing w:before="60" w:after="60"/>
      <w:ind w:left="680" w:hanging="340"/>
    </w:pPr>
  </w:style>
  <w:style w:type="paragraph" w:styleId="List3">
    <w:name w:val="List 3"/>
    <w:basedOn w:val="BodyText"/>
    <w:rsid w:val="00F67E17"/>
    <w:pPr>
      <w:tabs>
        <w:tab w:val="left" w:pos="1021"/>
      </w:tabs>
      <w:spacing w:before="60" w:after="60"/>
      <w:ind w:left="1020" w:hanging="340"/>
    </w:pPr>
  </w:style>
  <w:style w:type="paragraph" w:styleId="List4">
    <w:name w:val="List 4"/>
    <w:basedOn w:val="BodyText"/>
    <w:rsid w:val="00F67E17"/>
    <w:pPr>
      <w:tabs>
        <w:tab w:val="left" w:pos="1361"/>
      </w:tabs>
      <w:spacing w:before="60" w:after="60"/>
      <w:ind w:left="1361" w:hanging="340"/>
    </w:pPr>
  </w:style>
  <w:style w:type="paragraph" w:styleId="List5">
    <w:name w:val="List 5"/>
    <w:basedOn w:val="BodyText"/>
    <w:rsid w:val="00F67E17"/>
    <w:pPr>
      <w:tabs>
        <w:tab w:val="left" w:pos="1701"/>
      </w:tabs>
      <w:spacing w:before="60" w:after="60"/>
      <w:ind w:left="1701" w:hanging="340"/>
    </w:pPr>
  </w:style>
  <w:style w:type="paragraph" w:styleId="ListBullet3">
    <w:name w:val="List Bullet 3"/>
    <w:basedOn w:val="List3"/>
    <w:rsid w:val="00F67E17"/>
    <w:pPr>
      <w:numPr>
        <w:numId w:val="13"/>
      </w:numPr>
      <w:tabs>
        <w:tab w:val="clear" w:pos="1021"/>
      </w:tabs>
      <w:ind w:left="1037" w:hanging="357"/>
    </w:pPr>
  </w:style>
  <w:style w:type="paragraph" w:styleId="ListBullet4">
    <w:name w:val="List Bullet 4"/>
    <w:basedOn w:val="List4"/>
    <w:rsid w:val="00F67E17"/>
    <w:pPr>
      <w:numPr>
        <w:numId w:val="2"/>
      </w:numPr>
      <w:tabs>
        <w:tab w:val="clear" w:pos="1361"/>
      </w:tabs>
    </w:pPr>
  </w:style>
  <w:style w:type="paragraph" w:styleId="ListBullet5">
    <w:name w:val="List Bullet 5"/>
    <w:basedOn w:val="List5"/>
    <w:rsid w:val="00F67E17"/>
    <w:pPr>
      <w:numPr>
        <w:numId w:val="3"/>
      </w:numPr>
    </w:pPr>
  </w:style>
  <w:style w:type="paragraph" w:styleId="ListContinue2">
    <w:name w:val="List Continue 2"/>
    <w:basedOn w:val="List2"/>
    <w:rsid w:val="00F67E17"/>
    <w:pPr>
      <w:ind w:firstLine="0"/>
    </w:pPr>
  </w:style>
  <w:style w:type="paragraph" w:styleId="ListContinue3">
    <w:name w:val="List Continue 3"/>
    <w:basedOn w:val="List3"/>
    <w:rsid w:val="00F67E17"/>
    <w:pPr>
      <w:ind w:left="1021" w:firstLine="0"/>
    </w:pPr>
  </w:style>
  <w:style w:type="paragraph" w:styleId="ListContinue4">
    <w:name w:val="List Continue 4"/>
    <w:basedOn w:val="List4"/>
    <w:rsid w:val="00F67E17"/>
    <w:pPr>
      <w:ind w:firstLine="0"/>
    </w:pPr>
  </w:style>
  <w:style w:type="paragraph" w:styleId="ListContinue5">
    <w:name w:val="List Continue 5"/>
    <w:basedOn w:val="List5"/>
    <w:rsid w:val="00F67E17"/>
    <w:pPr>
      <w:ind w:firstLine="0"/>
    </w:pPr>
  </w:style>
  <w:style w:type="paragraph" w:styleId="ListNumber3">
    <w:name w:val="List Number 3"/>
    <w:basedOn w:val="List3"/>
    <w:rsid w:val="00F67E17"/>
    <w:pPr>
      <w:numPr>
        <w:numId w:val="4"/>
      </w:numPr>
    </w:pPr>
  </w:style>
  <w:style w:type="paragraph" w:styleId="ListNumber4">
    <w:name w:val="List Number 4"/>
    <w:basedOn w:val="List4"/>
    <w:rsid w:val="00F67E17"/>
    <w:pPr>
      <w:numPr>
        <w:numId w:val="5"/>
      </w:numPr>
    </w:pPr>
  </w:style>
  <w:style w:type="paragraph" w:styleId="ListNumber5">
    <w:name w:val="List Number 5"/>
    <w:basedOn w:val="List5"/>
    <w:rsid w:val="00F67E17"/>
    <w:pPr>
      <w:numPr>
        <w:numId w:val="6"/>
      </w:numPr>
    </w:pPr>
  </w:style>
  <w:style w:type="paragraph" w:styleId="BlockText">
    <w:name w:val="Block Text"/>
    <w:basedOn w:val="Normal"/>
    <w:rsid w:val="00F67E17"/>
    <w:pPr>
      <w:spacing w:after="120"/>
      <w:ind w:left="1440" w:right="1440"/>
    </w:pPr>
  </w:style>
  <w:style w:type="character" w:customStyle="1" w:styleId="Subscript">
    <w:name w:val="Subscript"/>
    <w:basedOn w:val="DefaultParagraphFont"/>
    <w:rsid w:val="00F67E17"/>
    <w:rPr>
      <w:sz w:val="16"/>
      <w:vertAlign w:val="subscript"/>
    </w:rPr>
  </w:style>
  <w:style w:type="character" w:customStyle="1" w:styleId="Superscript">
    <w:name w:val="Superscript"/>
    <w:basedOn w:val="DefaultParagraphFont"/>
    <w:rsid w:val="00F67E17"/>
    <w:rPr>
      <w:sz w:val="16"/>
      <w:vertAlign w:val="superscript"/>
    </w:rPr>
  </w:style>
  <w:style w:type="character" w:customStyle="1" w:styleId="Symbols">
    <w:name w:val="Symbols"/>
    <w:basedOn w:val="DefaultParagraphFont"/>
    <w:rsid w:val="00F67E17"/>
    <w:rPr>
      <w:rFonts w:ascii="Symbol" w:hAnsi="Symbol"/>
    </w:rPr>
  </w:style>
  <w:style w:type="character" w:customStyle="1" w:styleId="MenuOptions">
    <w:name w:val="Menu Options"/>
    <w:basedOn w:val="DefaultParagraphFont"/>
    <w:rsid w:val="00F67E17"/>
    <w:rPr>
      <w:rFonts w:ascii="Arial Narrow" w:hAnsi="Arial Narrow"/>
      <w:smallCaps/>
    </w:rPr>
  </w:style>
  <w:style w:type="character" w:customStyle="1" w:styleId="Buttons">
    <w:name w:val="Buttons"/>
    <w:basedOn w:val="DefaultParagraphFont"/>
    <w:rsid w:val="00F67E17"/>
    <w:rPr>
      <w:b/>
    </w:rPr>
  </w:style>
  <w:style w:type="character" w:customStyle="1" w:styleId="Underlined">
    <w:name w:val="Underlined"/>
    <w:basedOn w:val="DefaultParagraphFont"/>
    <w:rsid w:val="00F67E17"/>
    <w:rPr>
      <w:u w:val="single"/>
    </w:rPr>
  </w:style>
  <w:style w:type="paragraph" w:customStyle="1" w:styleId="TableBodyTextRight">
    <w:name w:val="Table Body Text Right"/>
    <w:basedOn w:val="TableBodyText"/>
    <w:rsid w:val="00F67E17"/>
    <w:pPr>
      <w:widowControl w:val="0"/>
      <w:autoSpaceDE w:val="0"/>
      <w:autoSpaceDN w:val="0"/>
      <w:adjustRightInd w:val="0"/>
      <w:jc w:val="right"/>
    </w:pPr>
    <w:rPr>
      <w:rFonts w:cs="Arial"/>
      <w:szCs w:val="18"/>
    </w:rPr>
  </w:style>
  <w:style w:type="paragraph" w:customStyle="1" w:styleId="CopyrightText">
    <w:name w:val="Copyright Text"/>
    <w:basedOn w:val="BodyText"/>
    <w:rsid w:val="00F67E17"/>
    <w:rPr>
      <w:sz w:val="18"/>
    </w:rPr>
  </w:style>
  <w:style w:type="paragraph" w:customStyle="1" w:styleId="BodySmallRight">
    <w:name w:val="Body Small Right"/>
    <w:basedOn w:val="BodyTextRight"/>
    <w:rsid w:val="00F67E17"/>
    <w:rPr>
      <w:sz w:val="18"/>
      <w:szCs w:val="18"/>
    </w:rPr>
  </w:style>
  <w:style w:type="paragraph" w:customStyle="1" w:styleId="MarginEdition">
    <w:name w:val="Margin Edition"/>
    <w:basedOn w:val="MarginNote"/>
    <w:rsid w:val="00F67E17"/>
    <w:pPr>
      <w:spacing w:before="0" w:after="0"/>
    </w:pPr>
    <w:rPr>
      <w:rFonts w:ascii="Times New Roman" w:hAnsi="Times New Roman"/>
      <w:color w:val="999999"/>
    </w:rPr>
  </w:style>
  <w:style w:type="paragraph" w:customStyle="1" w:styleId="Spacer">
    <w:name w:val="Spacer"/>
    <w:basedOn w:val="Normal"/>
    <w:rsid w:val="00F67E17"/>
    <w:rPr>
      <w:sz w:val="2"/>
      <w:szCs w:val="2"/>
    </w:rPr>
  </w:style>
  <w:style w:type="character" w:customStyle="1" w:styleId="Small">
    <w:name w:val="Small"/>
    <w:basedOn w:val="DefaultParagraphFont"/>
    <w:rsid w:val="00F67E17"/>
    <w:rPr>
      <w:sz w:val="16"/>
    </w:rPr>
  </w:style>
  <w:style w:type="paragraph" w:customStyle="1" w:styleId="WideTable">
    <w:name w:val="Wide Table"/>
    <w:basedOn w:val="Normal"/>
    <w:rsid w:val="00F67E17"/>
    <w:pPr>
      <w:ind w:left="-1418"/>
    </w:pPr>
    <w:rPr>
      <w:sz w:val="2"/>
      <w:szCs w:val="2"/>
    </w:rPr>
  </w:style>
  <w:style w:type="character" w:styleId="PageNumber">
    <w:name w:val="page number"/>
    <w:basedOn w:val="DefaultParagraphFont"/>
    <w:rsid w:val="00F67E17"/>
  </w:style>
  <w:style w:type="paragraph" w:styleId="Quote">
    <w:name w:val="Quote"/>
    <w:basedOn w:val="Heading1"/>
    <w:link w:val="QuoteChar"/>
    <w:qFormat/>
    <w:rsid w:val="00F67E17"/>
    <w:rPr>
      <w:b w:val="0"/>
      <w:sz w:val="72"/>
      <w:szCs w:val="72"/>
      <w:lang w:val="en-NZ"/>
    </w:rPr>
  </w:style>
  <w:style w:type="character" w:customStyle="1" w:styleId="QuoteChar">
    <w:name w:val="Quote Char"/>
    <w:basedOn w:val="DefaultParagraphFont"/>
    <w:link w:val="Quote"/>
    <w:rsid w:val="00F67E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7E17"/>
    <w:pPr>
      <w:pageBreakBefore/>
    </w:pPr>
  </w:style>
  <w:style w:type="paragraph" w:customStyle="1" w:styleId="Border">
    <w:name w:val="Border"/>
    <w:basedOn w:val="Normal"/>
    <w:qFormat/>
    <w:rsid w:val="00F67E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7E17"/>
    <w:rPr>
      <w:b/>
      <w:bCs/>
      <w:i/>
      <w:iCs/>
      <w:color w:val="auto"/>
    </w:rPr>
  </w:style>
  <w:style w:type="paragraph" w:styleId="IntenseQuote">
    <w:name w:val="Intense Quote"/>
    <w:basedOn w:val="Normal"/>
    <w:next w:val="Normal"/>
    <w:link w:val="IntenseQuoteChar"/>
    <w:uiPriority w:val="30"/>
    <w:qFormat/>
    <w:rsid w:val="00F67E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7E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7E17"/>
    <w:rPr>
      <w:smallCaps/>
      <w:color w:val="auto"/>
      <w:u w:val="single"/>
    </w:rPr>
  </w:style>
  <w:style w:type="character" w:styleId="IntenseReference">
    <w:name w:val="Intense Reference"/>
    <w:basedOn w:val="DefaultParagraphFont"/>
    <w:uiPriority w:val="32"/>
    <w:qFormat/>
    <w:rsid w:val="00F67E17"/>
    <w:rPr>
      <w:b/>
      <w:bCs/>
      <w:smallCaps/>
      <w:color w:val="auto"/>
      <w:spacing w:val="5"/>
      <w:u w:val="single"/>
    </w:rPr>
  </w:style>
  <w:style w:type="paragraph" w:customStyle="1" w:styleId="2ColumnHeading">
    <w:name w:val="2Column Heading"/>
    <w:basedOn w:val="BodyText"/>
    <w:qFormat/>
    <w:rsid w:val="00F67E17"/>
    <w:pPr>
      <w:spacing w:after="60"/>
      <w:ind w:left="-2268"/>
    </w:pPr>
    <w:rPr>
      <w:b/>
    </w:rPr>
  </w:style>
  <w:style w:type="paragraph" w:customStyle="1" w:styleId="Heading1TOC">
    <w:name w:val="Heading1 TOC"/>
    <w:basedOn w:val="Normal"/>
    <w:qFormat/>
    <w:rsid w:val="00F67E17"/>
    <w:pPr>
      <w:spacing w:before="240" w:after="120"/>
    </w:pPr>
    <w:rPr>
      <w:rFonts w:ascii="Times New Roman" w:hAnsi="Times New Roman"/>
      <w:b/>
      <w:sz w:val="32"/>
    </w:rPr>
  </w:style>
  <w:style w:type="paragraph" w:customStyle="1" w:styleId="Heading2TOC">
    <w:name w:val="Heading2 TOC"/>
    <w:basedOn w:val="Normal"/>
    <w:qFormat/>
    <w:rsid w:val="00F67E17"/>
    <w:pPr>
      <w:spacing w:before="240" w:after="60"/>
    </w:pPr>
    <w:rPr>
      <w:rFonts w:ascii="Times New Roman" w:hAnsi="Times New Roman"/>
      <w:b/>
      <w:sz w:val="28"/>
    </w:rPr>
  </w:style>
  <w:style w:type="character" w:customStyle="1" w:styleId="Underline">
    <w:name w:val="Underline"/>
    <w:basedOn w:val="DefaultParagraphFont"/>
    <w:qFormat/>
    <w:rsid w:val="00F67E17"/>
    <w:rPr>
      <w:u w:val="single"/>
    </w:rPr>
  </w:style>
  <w:style w:type="character" w:customStyle="1" w:styleId="BoldandItalics">
    <w:name w:val="Bold and Italics"/>
    <w:qFormat/>
    <w:rsid w:val="00F67E17"/>
    <w:rPr>
      <w:b/>
      <w:i/>
      <w:u w:val="none"/>
    </w:rPr>
  </w:style>
  <w:style w:type="paragraph" w:styleId="BalloonText">
    <w:name w:val="Balloon Text"/>
    <w:basedOn w:val="Normal"/>
    <w:link w:val="BalloonTextChar"/>
    <w:rsid w:val="00F67E17"/>
    <w:rPr>
      <w:rFonts w:ascii="Tahoma" w:hAnsi="Tahoma" w:cs="Tahoma"/>
      <w:sz w:val="16"/>
      <w:szCs w:val="16"/>
    </w:rPr>
  </w:style>
  <w:style w:type="character" w:customStyle="1" w:styleId="BalloonTextChar">
    <w:name w:val="Balloon Text Char"/>
    <w:basedOn w:val="DefaultParagraphFont"/>
    <w:link w:val="BalloonText"/>
    <w:rsid w:val="00F67E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7E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7E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7E17"/>
    <w:rPr>
      <w:b/>
      <w:color w:val="660033"/>
      <w:spacing w:val="0"/>
    </w:rPr>
  </w:style>
  <w:style w:type="paragraph" w:customStyle="1" w:styleId="Nameditemlist">
    <w:name w:val="Named item list"/>
    <w:basedOn w:val="BodyText"/>
    <w:qFormat/>
    <w:rsid w:val="00F67E17"/>
    <w:pPr>
      <w:tabs>
        <w:tab w:val="left" w:pos="2835"/>
      </w:tabs>
      <w:ind w:left="2835" w:hanging="2835"/>
    </w:pPr>
  </w:style>
  <w:style w:type="paragraph" w:customStyle="1" w:styleId="BodyTextnopadding">
    <w:name w:val="Body Text no padding"/>
    <w:basedOn w:val="BodyText"/>
    <w:qFormat/>
    <w:rsid w:val="00F67E17"/>
    <w:pPr>
      <w:spacing w:before="0" w:after="0"/>
    </w:pPr>
  </w:style>
  <w:style w:type="paragraph" w:customStyle="1" w:styleId="BodyTextBold">
    <w:name w:val="Body Text Bold"/>
    <w:basedOn w:val="BodyText"/>
    <w:qFormat/>
    <w:rsid w:val="00F67E17"/>
    <w:rPr>
      <w:b/>
    </w:rPr>
  </w:style>
  <w:style w:type="character" w:styleId="Hyperlink">
    <w:name w:val="Hyperlink"/>
    <w:basedOn w:val="DefaultParagraphFont"/>
    <w:uiPriority w:val="99"/>
    <w:unhideWhenUsed/>
    <w:rsid w:val="004823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943</Words>
  <Characters>5919</Characters>
  <Application>Microsoft Office Word</Application>
  <DocSecurity>0</DocSecurity>
  <Lines>204</Lines>
  <Paragraphs>149</Paragraphs>
  <ScaleCrop>false</ScaleCrop>
  <Company>Author-it Software Corporation Ltd.</Company>
  <LinksUpToDate>false</LinksUpToDate>
  <CharactersWithSpaces>6713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MEM19041 Experiment with jewellery or object designs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2023-02-03T08:13:00Z</dcterms:created>
  <dcterms:modified xsi:type="dcterms:W3CDTF">2023-02-03T08:13:00Z</dcterms:modified>
</cp:coreProperties>
</file>