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61F" w:rsidP="0045761F">
      <w:pPr>
        <w:pStyle w:val="Title"/>
      </w:pPr>
      <w:r>
        <w:fldChar w:fldCharType="begin"/>
      </w:r>
      <w:r>
        <w:instrText xml:space="preserve"> TITLE   \* MERGEFORMAT </w:instrText>
      </w:r>
      <w:r>
        <w:fldChar w:fldCharType="separate"/>
      </w:r>
      <w:r>
        <w:t>MEM19040 Create and manufacture jewellery or object design prototypes for the mass market</w:t>
      </w:r>
      <w:r>
        <w:fldChar w:fldCharType="end"/>
      </w:r>
    </w:p>
    <w:p w:rsidR="0045761F" w:rsidP="0045761F">
      <w:pPr>
        <w:pStyle w:val="Version"/>
        <w:sectPr w:rsidSect="00E550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5036" w:rsidP="00E55036">
      <w:pPr>
        <w:pStyle w:val="SuperHeading"/>
      </w:pPr>
      <w:r w:rsidRPr="00E55036">
        <w:t>MEM19040 Create and manufacture jewellery or object design prototypes for the mass market</w:t>
      </w:r>
    </w:p>
    <w:p w:rsidR="00000000" w:rsidRPr="00E55036" w:rsidP="00E55036">
      <w:pPr>
        <w:pStyle w:val="Heading1"/>
      </w:pPr>
      <w:bookmarkStart w:id="1" w:name="O_947380"/>
      <w:bookmarkEnd w:id="1"/>
      <w:r w:rsidRPr="00E55036">
        <w:t>Modification History</w:t>
      </w:r>
    </w:p>
    <w:p w:rsidR="0045761F" w:rsidP="0045761F">
      <w:pPr>
        <w:pStyle w:val="BodyText"/>
      </w:pPr>
      <w:r w:rsidRPr="00E55036">
        <w:t>Release 1. Supersedes and is equivalent to MEM19040</w:t>
      </w:r>
      <w:r w:rsidRPr="00E55036">
        <w:t>A Create and manufacture jewellery or object design prototypes for the mass market.</w:t>
      </w:r>
    </w:p>
    <w:p w:rsidR="00000000" w:rsidRPr="00E55036" w:rsidP="00E55036">
      <w:pPr>
        <w:pStyle w:val="Heading1"/>
      </w:pPr>
      <w:bookmarkStart w:id="2" w:name="O_947388"/>
      <w:bookmarkEnd w:id="2"/>
      <w:r w:rsidRPr="00E55036">
        <w:t>Application</w:t>
      </w:r>
    </w:p>
    <w:p w:rsidR="00000000" w:rsidRPr="00E55036" w:rsidP="0045761F">
      <w:pPr>
        <w:pStyle w:val="BodyText"/>
      </w:pPr>
      <w:r w:rsidRPr="00E55036">
        <w:t>This unit of competency defines the skills and knowledge required to develop jewellery or object designs for the mass market. It includes anal</w:t>
      </w:r>
      <w:r w:rsidRPr="00E55036">
        <w:t>ysis of commercial market opportunities, the development and testing of a prototype and evaluation of product viability as part of the overall design process</w:t>
      </w:r>
    </w:p>
    <w:p w:rsidR="00000000" w:rsidRPr="00E55036" w:rsidP="0045761F">
      <w:pPr>
        <w:pStyle w:val="BodyText"/>
      </w:pPr>
      <w:r w:rsidRPr="00E55036">
        <w:t>This unit applies to designers who use and integrate conceptual, creative and technical skills and</w:t>
      </w:r>
      <w:r w:rsidRPr="00E55036">
        <w:t xml:space="preserve"> knowledge to develop, adapt and implement design solutions.</w:t>
      </w:r>
    </w:p>
    <w:p w:rsidR="0045761F" w:rsidP="0045761F">
      <w:pPr>
        <w:pStyle w:val="BodyText"/>
      </w:pPr>
      <w:r w:rsidRPr="00E55036">
        <w:t>No licensing, legislative or certification requirements apply to this unit at the time of publication.</w:t>
      </w:r>
    </w:p>
    <w:p w:rsidR="00000000" w:rsidRPr="00E55036" w:rsidP="00E55036">
      <w:pPr>
        <w:pStyle w:val="Heading1"/>
      </w:pPr>
      <w:bookmarkStart w:id="3" w:name="O_947387"/>
      <w:bookmarkEnd w:id="3"/>
      <w:r w:rsidRPr="00E55036">
        <w:t>Pre-requisite Unit</w:t>
      </w:r>
    </w:p>
    <w:p w:rsidR="00000000" w:rsidRPr="00E55036" w:rsidP="0045761F">
      <w:pPr>
        <w:pStyle w:val="BodyText"/>
      </w:pPr>
      <w:r w:rsidRPr="00E55036">
        <w:t>MEM13015 Work safely and effectively in manufacturing a</w:t>
      </w:r>
      <w:r w:rsidRPr="00E55036">
        <w:t>nd engineering</w:t>
      </w:r>
    </w:p>
    <w:p w:rsidR="0045761F" w:rsidP="0045761F">
      <w:pPr>
        <w:pStyle w:val="BodyText"/>
      </w:pPr>
      <w:r w:rsidRPr="00E55036">
        <w:t>MEM16006 Organise and communicate information</w:t>
      </w:r>
    </w:p>
    <w:p w:rsidR="00000000" w:rsidRPr="00E55036" w:rsidP="00E55036">
      <w:pPr>
        <w:pStyle w:val="Heading1"/>
      </w:pPr>
      <w:bookmarkStart w:id="4" w:name="O_947386"/>
      <w:bookmarkEnd w:id="4"/>
      <w:r w:rsidRPr="00E55036">
        <w:t>Competency Field</w:t>
      </w:r>
    </w:p>
    <w:p w:rsidR="0045761F" w:rsidP="0045761F">
      <w:pPr>
        <w:pStyle w:val="BodyText"/>
      </w:pPr>
      <w:r w:rsidRPr="00E55036">
        <w:t xml:space="preserve">Jewellery </w:t>
      </w:r>
    </w:p>
    <w:p w:rsidR="00000000" w:rsidRPr="00E55036" w:rsidP="00E55036">
      <w:pPr>
        <w:pStyle w:val="Heading1"/>
      </w:pPr>
      <w:bookmarkStart w:id="5" w:name="O_947384"/>
      <w:bookmarkEnd w:id="5"/>
      <w:r w:rsidRPr="00E55036">
        <w:t>Elements and Performance Criteria</w:t>
      </w:r>
    </w:p>
    <w:tbl>
      <w:tblPr>
        <w:tblW w:w="9639" w:type="dxa"/>
        <w:tblLayout w:type="fixed"/>
        <w:tblCellMar>
          <w:left w:w="62" w:type="dxa"/>
          <w:right w:w="62" w:type="dxa"/>
        </w:tblCellMar>
        <w:tblLook w:val="0000"/>
      </w:tblPr>
      <w:tblGrid>
        <w:gridCol w:w="2787"/>
        <w:gridCol w:w="6852"/>
      </w:tblGrid>
      <w:tr w:rsidTr="0045761F">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55036" w:rsidP="00E55036">
            <w:pPr>
              <w:pStyle w:val="BodyText"/>
            </w:pPr>
            <w:r w:rsidRPr="00E55036">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55036">
            <w:pPr>
              <w:pStyle w:val="BodyText"/>
              <w:rPr>
                <w:lang w:val="en-NZ"/>
              </w:rPr>
            </w:pPr>
            <w:r w:rsidRPr="00E55036">
              <w:rPr>
                <w:rStyle w:val="SpecialBold"/>
              </w:rPr>
              <w:t>Performance Criteria</w:t>
            </w:r>
          </w:p>
        </w:tc>
      </w:tr>
      <w:tr w:rsidTr="0045761F">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55036" w:rsidP="00E55036">
            <w:pPr>
              <w:pStyle w:val="BodyText"/>
            </w:pPr>
            <w:r w:rsidRPr="00E55036">
              <w:rPr>
                <w:rStyle w:val="Emphasis"/>
              </w:rPr>
              <w:t xml:space="preserve">Elements describe the </w:t>
            </w:r>
            <w:r w:rsidRPr="00E55036">
              <w:t xml:space="preserve">essential </w:t>
            </w:r>
            <w:r w:rsidRPr="00E55036">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rPr>
                <w:rStyle w:val="Emphasis"/>
              </w:rPr>
              <w:t>Performance criteria describe the performance needed to demonstrate achievement of the element.</w:t>
            </w:r>
          </w:p>
        </w:tc>
      </w:tr>
      <w:tr w:rsidTr="0045761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036" w:rsidP="00E55036">
            <w:pPr>
              <w:pStyle w:val="BodyText"/>
            </w:pPr>
            <w:r w:rsidRPr="00E55036">
              <w:t xml:space="preserve">1.1 Follow standard operating procedures (SOPs) </w:t>
            </w:r>
          </w:p>
          <w:p w:rsidR="00000000" w:rsidRPr="00E55036" w:rsidP="00E55036">
            <w:pPr>
              <w:pStyle w:val="BodyText"/>
            </w:pPr>
            <w:r w:rsidRPr="00E55036">
              <w:t xml:space="preserve">1.2 Comply with work health and safety (WHS) requirements at all </w:t>
            </w:r>
            <w:r w:rsidRPr="00E55036">
              <w:t>times</w:t>
            </w:r>
          </w:p>
          <w:p w:rsidR="00000000" w:rsidRPr="00E55036" w:rsidP="00E55036">
            <w:pPr>
              <w:pStyle w:val="BodyText"/>
            </w:pPr>
            <w:r w:rsidRPr="00E55036">
              <w:t>1.3 Use p</w:t>
            </w:r>
            <w:r w:rsidRPr="00E55036">
              <w:t>ersonal protective equipment (PPE) in accordance with SOPs</w:t>
            </w:r>
          </w:p>
          <w:p w:rsidR="00000000" w:rsidP="00E55036">
            <w:pPr>
              <w:pStyle w:val="BodyText"/>
              <w:rPr>
                <w:lang w:val="en-NZ"/>
              </w:rPr>
            </w:pPr>
            <w:r w:rsidRPr="00E55036">
              <w:t>1.4 Identify job requirements from specifications</w:t>
            </w:r>
          </w:p>
        </w:tc>
      </w:tr>
      <w:tr w:rsidTr="0045761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t>2. Define and evaluate mass market opportunities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036" w:rsidP="00E55036">
            <w:pPr>
              <w:pStyle w:val="BodyText"/>
            </w:pPr>
            <w:r w:rsidRPr="00E55036">
              <w:t>2.1 Identify commercial and design objectives of the client or workplace</w:t>
            </w:r>
          </w:p>
          <w:p w:rsidR="00000000" w:rsidP="00E55036">
            <w:pPr>
              <w:pStyle w:val="BodyText"/>
              <w:rPr>
                <w:lang w:val="en-NZ"/>
              </w:rPr>
            </w:pPr>
            <w:r w:rsidRPr="00E55036">
              <w:t>2.2 Analyse commercial jewellery or object markets and current and emerging product trends and technologies for impact on design directions</w:t>
            </w:r>
          </w:p>
        </w:tc>
      </w:tr>
      <w:tr w:rsidTr="0045761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t>3. Determine suitable jewellery or object manufacturing processes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036" w:rsidP="00E55036">
            <w:pPr>
              <w:pStyle w:val="BodyText"/>
            </w:pPr>
            <w:r w:rsidRPr="00E55036">
              <w:t xml:space="preserve">3.1 Identify in-house manufacturing capabilities </w:t>
            </w:r>
            <w:r w:rsidRPr="00E55036">
              <w:t>available for producing designs and determine the strengths and weaknesses of this form of jewellery or object production</w:t>
            </w:r>
          </w:p>
          <w:p w:rsidR="00000000" w:rsidRPr="00E55036" w:rsidP="00E55036">
            <w:pPr>
              <w:pStyle w:val="BodyText"/>
            </w:pPr>
            <w:r w:rsidRPr="00E55036">
              <w:t>3.2 Identify external manufacturing resources and suppliers available for producing designs and determine their strengths and weakness</w:t>
            </w:r>
            <w:r w:rsidRPr="00E55036">
              <w:t xml:space="preserve">es </w:t>
            </w:r>
          </w:p>
          <w:p w:rsidR="00000000" w:rsidP="00E55036">
            <w:pPr>
              <w:pStyle w:val="BodyText"/>
              <w:rPr>
                <w:lang w:val="en-NZ"/>
              </w:rPr>
            </w:pPr>
            <w:r w:rsidRPr="00E55036">
              <w:t>3.3 Estimate costing impacts of internal and external production suppliers on the overall design costs</w:t>
            </w:r>
          </w:p>
        </w:tc>
      </w:tr>
      <w:tr w:rsidTr="0045761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t>4. Develop jewellery or object design concepts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036" w:rsidP="00E55036">
            <w:pPr>
              <w:pStyle w:val="BodyText"/>
            </w:pPr>
            <w:r w:rsidRPr="00E55036">
              <w:t>4.1 Use information from market and production analysis to develop commercial product ideas</w:t>
            </w:r>
          </w:p>
          <w:p w:rsidR="00000000" w:rsidRPr="00E55036" w:rsidP="00E55036">
            <w:pPr>
              <w:pStyle w:val="BodyText"/>
            </w:pPr>
            <w:r w:rsidRPr="00E55036">
              <w:t>4.2 Consu</w:t>
            </w:r>
            <w:r w:rsidRPr="00E55036">
              <w:t>lt with appropriate personnel to analyse and refine ideas and develop a design brief</w:t>
            </w:r>
          </w:p>
          <w:p w:rsidR="00000000" w:rsidRPr="00E55036" w:rsidP="00E55036">
            <w:pPr>
              <w:pStyle w:val="BodyText"/>
            </w:pPr>
            <w:r w:rsidRPr="00E55036">
              <w:t>4.3 Test design brief with appropriate personnel and confirm specifications for product development</w:t>
            </w:r>
          </w:p>
          <w:p w:rsidR="00000000" w:rsidP="00E55036">
            <w:pPr>
              <w:pStyle w:val="BodyText"/>
              <w:rPr>
                <w:lang w:val="en-NZ"/>
              </w:rPr>
            </w:pPr>
            <w:r w:rsidRPr="00E55036">
              <w:t>4.4 Develop jewellery or object design concepts and solutions in accord</w:t>
            </w:r>
            <w:r w:rsidRPr="00E55036">
              <w:t>ance with design brief and determine required manufacturing processes</w:t>
            </w:r>
          </w:p>
        </w:tc>
      </w:tr>
      <w:tr w:rsidTr="0045761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t>5. Specify design production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036" w:rsidP="00E55036">
            <w:pPr>
              <w:pStyle w:val="BodyText"/>
            </w:pPr>
            <w:r w:rsidRPr="00E55036">
              <w:t xml:space="preserve">5.1 Document design and production specifications </w:t>
            </w:r>
          </w:p>
          <w:p w:rsidR="00000000" w:rsidRPr="00E55036" w:rsidP="00E55036">
            <w:pPr>
              <w:pStyle w:val="BodyText"/>
            </w:pPr>
            <w:r w:rsidRPr="00E55036">
              <w:t>5.2 Identify target audience, market position and objectives for jewellery or object</w:t>
            </w:r>
          </w:p>
          <w:p w:rsidR="00000000" w:rsidRPr="00E55036" w:rsidP="00E55036">
            <w:pPr>
              <w:pStyle w:val="BodyText"/>
            </w:pPr>
            <w:r w:rsidRPr="00E55036">
              <w:t>5.3 Pre</w:t>
            </w:r>
            <w:r w:rsidRPr="00E55036">
              <w:t>pare costing estimates based on specifications</w:t>
            </w:r>
          </w:p>
          <w:p w:rsidR="00000000" w:rsidRPr="00E55036" w:rsidP="00E55036">
            <w:pPr>
              <w:pStyle w:val="BodyText"/>
            </w:pPr>
            <w:r w:rsidRPr="00E55036">
              <w:t>5.4 Develop and present product proposal to test viability and confirm design specifications</w:t>
            </w:r>
          </w:p>
          <w:p w:rsidR="00000000" w:rsidP="00E55036">
            <w:pPr>
              <w:pStyle w:val="BodyText"/>
              <w:rPr>
                <w:lang w:val="en-NZ"/>
              </w:rPr>
            </w:pPr>
            <w:r w:rsidRPr="00E55036">
              <w:t>5.5 Develop work plan for design production that clearly outlines stages, resources and responsibilities</w:t>
            </w:r>
          </w:p>
        </w:tc>
      </w:tr>
      <w:tr w:rsidTr="0045761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t>6. Prepare</w:t>
            </w:r>
            <w:r w:rsidRPr="00E55036">
              <w:t xml:space="preserve"> design prototype</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036" w:rsidP="00E55036">
            <w:pPr>
              <w:pStyle w:val="BodyText"/>
            </w:pPr>
            <w:r w:rsidRPr="00E55036">
              <w:t xml:space="preserve">6.1 Plan for the production of jewellery or object design prototype </w:t>
            </w:r>
          </w:p>
          <w:p w:rsidR="00000000" w:rsidRPr="00E55036" w:rsidP="00E55036">
            <w:pPr>
              <w:pStyle w:val="BodyText"/>
            </w:pPr>
            <w:r w:rsidRPr="00E55036">
              <w:t>6.2 Prepare materials and equipment for development based on prototype requirements</w:t>
            </w:r>
          </w:p>
          <w:p w:rsidR="00000000" w:rsidRPr="00E55036" w:rsidP="00E55036">
            <w:pPr>
              <w:pStyle w:val="BodyText"/>
            </w:pPr>
            <w:r w:rsidRPr="00E55036">
              <w:t>6.3 Produce jewellery or object design prototype in accordance with design specifications</w:t>
            </w:r>
          </w:p>
          <w:p w:rsidR="00000000" w:rsidRPr="00E55036" w:rsidP="00E55036">
            <w:pPr>
              <w:pStyle w:val="BodyText"/>
            </w:pPr>
            <w:r w:rsidRPr="00E55036">
              <w:t>6.4 Evaluate production and design results against design brief, costings, marketing objectives and specifications</w:t>
            </w:r>
          </w:p>
          <w:p w:rsidR="00000000" w:rsidRPr="00E55036" w:rsidP="00E55036">
            <w:pPr>
              <w:pStyle w:val="BodyText"/>
            </w:pPr>
            <w:r w:rsidRPr="00E55036">
              <w:t xml:space="preserve">6.5 Make adjustments to concept, specifications or </w:t>
            </w:r>
            <w:r w:rsidRPr="00E55036">
              <w:t>production processes to improve result</w:t>
            </w:r>
          </w:p>
          <w:p w:rsidR="00000000" w:rsidP="00E55036">
            <w:pPr>
              <w:pStyle w:val="BodyText"/>
              <w:rPr>
                <w:lang w:val="en-NZ"/>
              </w:rPr>
            </w:pPr>
            <w:r w:rsidRPr="00E55036">
              <w:t>6.6 Finalise design and production specifications based on testing</w:t>
            </w:r>
          </w:p>
        </w:tc>
      </w:tr>
      <w:tr w:rsidTr="0045761F">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t>7. Document and present design solution</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036" w:rsidP="00E55036">
            <w:pPr>
              <w:pStyle w:val="BodyText"/>
            </w:pPr>
            <w:r w:rsidRPr="00E55036">
              <w:t>7.1 Prepare documentation and drawings of design solution to clearly demonstrate jewellery or object features</w:t>
            </w:r>
            <w:r w:rsidRPr="00E55036">
              <w:t xml:space="preserve"> and specifications</w:t>
            </w:r>
          </w:p>
          <w:p w:rsidR="00000000" w:rsidRPr="00E55036" w:rsidP="00E55036">
            <w:pPr>
              <w:pStyle w:val="BodyText"/>
            </w:pPr>
            <w:r w:rsidRPr="00E55036">
              <w:t xml:space="preserve">7.2 Present design solution prototype to relevant personnel and seek feedback </w:t>
            </w:r>
          </w:p>
          <w:p w:rsidR="00000000" w:rsidRPr="00E55036" w:rsidP="00E55036">
            <w:pPr>
              <w:pStyle w:val="BodyText"/>
            </w:pPr>
            <w:r w:rsidRPr="00E55036">
              <w:t>7.3 Evaluate design process and outcomes to determine success in meeting design objectives</w:t>
            </w:r>
          </w:p>
        </w:tc>
      </w:tr>
    </w:tbl>
    <w:p w:rsidR="0045761F" w:rsidP="00E55036">
      <w:pPr>
        <w:pStyle w:val="BodyText"/>
      </w:pPr>
    </w:p>
    <w:p w:rsidR="0045761F" w:rsidP="00E55036">
      <w:pPr>
        <w:pStyle w:val="BodyText"/>
      </w:pPr>
    </w:p>
    <w:p w:rsidR="00000000" w:rsidRPr="00E55036" w:rsidP="00E55036">
      <w:pPr>
        <w:pStyle w:val="Heading1"/>
      </w:pPr>
      <w:bookmarkStart w:id="6" w:name="O_947383"/>
      <w:bookmarkEnd w:id="6"/>
      <w:r w:rsidRPr="00E55036">
        <w:t>Foundation Skills</w:t>
      </w:r>
    </w:p>
    <w:p w:rsidR="00000000" w:rsidRPr="00E55036" w:rsidP="0045761F">
      <w:pPr>
        <w:pStyle w:val="BodyText"/>
      </w:pPr>
      <w:r w:rsidRPr="00E55036">
        <w:t>This section describes those</w:t>
      </w:r>
      <w:r w:rsidRPr="00E55036">
        <w:t xml:space="preserve"> language, literacy, numeracy and employment skills that are essential to performance.</w:t>
      </w:r>
    </w:p>
    <w:p w:rsidR="0045761F" w:rsidP="0045761F">
      <w:pPr>
        <w:pStyle w:val="BodyText"/>
      </w:pPr>
      <w:r w:rsidRPr="00E55036">
        <w:t>Foundation skills essential to performance are explicit in the performance criteria of this unit of competency.</w:t>
      </w:r>
    </w:p>
    <w:p w:rsidR="00000000" w:rsidRPr="00E55036" w:rsidP="00E55036">
      <w:pPr>
        <w:pStyle w:val="Heading1"/>
      </w:pPr>
      <w:bookmarkStart w:id="7" w:name="O_947382"/>
      <w:bookmarkEnd w:id="7"/>
      <w:r w:rsidRPr="00E55036">
        <w:t>Range of Conditions</w:t>
      </w:r>
    </w:p>
    <w:tbl>
      <w:tblPr>
        <w:tblW w:w="9638" w:type="dxa"/>
        <w:tblLayout w:type="fixed"/>
        <w:tblCellMar>
          <w:left w:w="62" w:type="dxa"/>
          <w:right w:w="62" w:type="dxa"/>
        </w:tblCellMar>
        <w:tblLook w:val="0000"/>
      </w:tblPr>
      <w:tblGrid>
        <w:gridCol w:w="2758"/>
        <w:gridCol w:w="6880"/>
      </w:tblGrid>
      <w:tr w:rsidTr="00E55036">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t>This field allows f</w:t>
            </w:r>
            <w:r w:rsidRPr="00E55036">
              <w:t>or different work environments and conditions that may affect performance. Essential operating conditions that may be present (depending on the work situation, needs of the candidate, accessibility of the item, and local industry and regional contexts) are</w:t>
            </w:r>
            <w:r w:rsidRPr="00E55036">
              <w:t xml:space="preserve"> included.</w:t>
            </w:r>
          </w:p>
        </w:tc>
      </w:tr>
      <w:tr w:rsidTr="00E5503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036" w:rsidP="00E55036">
            <w:pPr>
              <w:pStyle w:val="ListBullet"/>
            </w:pPr>
            <w:r w:rsidRPr="00E55036">
              <w:t>job sheets</w:t>
            </w:r>
          </w:p>
          <w:p w:rsidR="00000000" w:rsidRPr="00E55036" w:rsidP="00E55036">
            <w:pPr>
              <w:pStyle w:val="ListBullet"/>
            </w:pPr>
            <w:r w:rsidRPr="00E55036">
              <w:t>sketches</w:t>
            </w:r>
          </w:p>
          <w:p w:rsidR="00000000" w:rsidP="00E55036">
            <w:pPr>
              <w:pStyle w:val="ListBullet"/>
              <w:rPr>
                <w:lang w:val="en-NZ"/>
              </w:rPr>
            </w:pPr>
            <w:r w:rsidRPr="00E55036">
              <w:t>work instructions.</w:t>
            </w:r>
          </w:p>
        </w:tc>
      </w:tr>
      <w:tr w:rsidTr="00E5503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t>Manufacturing processes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036" w:rsidP="00E55036">
            <w:pPr>
              <w:pStyle w:val="ListBullet"/>
            </w:pPr>
            <w:r w:rsidRPr="00E55036">
              <w:t>centrifugal casting</w:t>
            </w:r>
          </w:p>
          <w:p w:rsidR="00000000" w:rsidRPr="00E55036" w:rsidP="00E55036">
            <w:pPr>
              <w:pStyle w:val="ListBullet"/>
            </w:pPr>
            <w:r w:rsidRPr="00E55036">
              <w:t>spinning</w:t>
            </w:r>
          </w:p>
          <w:p w:rsidR="00000000" w:rsidRPr="00E55036" w:rsidP="00E55036">
            <w:pPr>
              <w:pStyle w:val="ListBullet"/>
            </w:pPr>
            <w:r w:rsidRPr="00E55036">
              <w:t>engraving</w:t>
            </w:r>
          </w:p>
          <w:p w:rsidR="00000000" w:rsidRPr="00E55036" w:rsidP="00E55036">
            <w:pPr>
              <w:pStyle w:val="ListBullet"/>
            </w:pPr>
            <w:r w:rsidRPr="00E55036">
              <w:t>electroplating</w:t>
            </w:r>
          </w:p>
          <w:p w:rsidR="00000000" w:rsidRPr="00E55036" w:rsidP="00E55036">
            <w:pPr>
              <w:pStyle w:val="ListBullet"/>
            </w:pPr>
            <w:r w:rsidRPr="00E55036">
              <w:t>laser cutting</w:t>
            </w:r>
          </w:p>
          <w:p w:rsidR="00000000" w:rsidP="00E55036">
            <w:pPr>
              <w:pStyle w:val="ListBullet"/>
              <w:rPr>
                <w:lang w:val="en-NZ"/>
              </w:rPr>
            </w:pPr>
            <w:r w:rsidRPr="00E55036">
              <w:t>die forming.</w:t>
            </w:r>
          </w:p>
        </w:tc>
      </w:tr>
      <w:tr w:rsidTr="00E5503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t>Appropriate personnel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036" w:rsidP="00E55036">
            <w:pPr>
              <w:pStyle w:val="ListBullet"/>
            </w:pPr>
            <w:r w:rsidRPr="00E55036">
              <w:t>supervisor</w:t>
            </w:r>
          </w:p>
          <w:p w:rsidR="00000000" w:rsidRPr="00E55036" w:rsidP="00E55036">
            <w:pPr>
              <w:pStyle w:val="ListBullet"/>
            </w:pPr>
            <w:r w:rsidRPr="00E55036">
              <w:t>manager</w:t>
            </w:r>
          </w:p>
          <w:p w:rsidR="00000000" w:rsidRPr="00E55036" w:rsidP="00E55036">
            <w:pPr>
              <w:pStyle w:val="ListBullet"/>
            </w:pPr>
            <w:r w:rsidRPr="00E55036">
              <w:t>trainer</w:t>
            </w:r>
          </w:p>
          <w:p w:rsidR="00000000" w:rsidRPr="00E55036" w:rsidP="00E55036">
            <w:pPr>
              <w:pStyle w:val="ListBullet"/>
            </w:pPr>
            <w:r w:rsidRPr="00E55036">
              <w:t>mentor</w:t>
            </w:r>
          </w:p>
          <w:p w:rsidR="00000000" w:rsidP="00E55036">
            <w:pPr>
              <w:pStyle w:val="ListBullet"/>
              <w:rPr>
                <w:lang w:val="en-NZ"/>
              </w:rPr>
            </w:pPr>
            <w:r w:rsidRPr="00E55036">
              <w:t>team member.</w:t>
            </w:r>
          </w:p>
        </w:tc>
      </w:tr>
      <w:tr w:rsidTr="00E5503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t>Market research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036" w:rsidP="00E55036">
            <w:pPr>
              <w:pStyle w:val="ListBullet"/>
            </w:pPr>
            <w:r w:rsidRPr="00E55036">
              <w:t>analysis of target market characteristics</w:t>
            </w:r>
          </w:p>
          <w:p w:rsidR="00000000" w:rsidRPr="00E55036" w:rsidP="00E55036">
            <w:pPr>
              <w:pStyle w:val="ListBullet"/>
            </w:pPr>
            <w:r w:rsidRPr="00E55036">
              <w:t>sample testing</w:t>
            </w:r>
          </w:p>
          <w:p w:rsidR="00000000" w:rsidRPr="00E55036" w:rsidP="00E55036">
            <w:pPr>
              <w:pStyle w:val="ListBullet"/>
            </w:pPr>
            <w:r w:rsidRPr="00E55036">
              <w:t>discussions with retailers and sup</w:t>
            </w:r>
            <w:r w:rsidRPr="00E55036">
              <w:t>pliers</w:t>
            </w:r>
          </w:p>
          <w:p w:rsidR="00000000" w:rsidRPr="00E55036" w:rsidP="00E55036">
            <w:pPr>
              <w:pStyle w:val="ListBullet"/>
            </w:pPr>
            <w:r w:rsidRPr="00E55036">
              <w:t>discussions with staff and management</w:t>
            </w:r>
          </w:p>
          <w:p w:rsidR="00000000" w:rsidRPr="00E55036" w:rsidP="00E55036">
            <w:pPr>
              <w:pStyle w:val="ListBullet"/>
            </w:pPr>
            <w:r w:rsidRPr="00E55036">
              <w:t>review of media portrayals</w:t>
            </w:r>
          </w:p>
          <w:p w:rsidR="00000000" w:rsidRPr="00E55036" w:rsidP="00E55036">
            <w:pPr>
              <w:pStyle w:val="ListBullet"/>
            </w:pPr>
            <w:r w:rsidRPr="00E55036">
              <w:t>review of jewellery or object shows</w:t>
            </w:r>
          </w:p>
          <w:p w:rsidR="00000000" w:rsidP="00E55036">
            <w:pPr>
              <w:pStyle w:val="ListBullet"/>
              <w:rPr>
                <w:lang w:val="en-NZ"/>
              </w:rPr>
            </w:pPr>
            <w:r w:rsidRPr="00E55036">
              <w:t>review of current pricing strategies and price points of products.</w:t>
            </w:r>
          </w:p>
        </w:tc>
      </w:tr>
      <w:tr w:rsidTr="00E5503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t>Tools and equipment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036" w:rsidP="00E55036">
            <w:pPr>
              <w:pStyle w:val="ListBullet"/>
            </w:pPr>
            <w:r w:rsidRPr="00E55036">
              <w:t xml:space="preserve">paper </w:t>
            </w:r>
          </w:p>
          <w:p w:rsidR="00000000" w:rsidRPr="00E55036" w:rsidP="00E55036">
            <w:pPr>
              <w:pStyle w:val="ListBullet"/>
            </w:pPr>
            <w:r w:rsidRPr="00E55036">
              <w:t xml:space="preserve">watercolours </w:t>
            </w:r>
          </w:p>
          <w:p w:rsidR="00000000" w:rsidRPr="00E55036" w:rsidP="00E55036">
            <w:pPr>
              <w:pStyle w:val="ListBullet"/>
            </w:pPr>
            <w:r w:rsidRPr="00E55036">
              <w:t>pastels</w:t>
            </w:r>
          </w:p>
          <w:p w:rsidR="00000000" w:rsidRPr="00E55036" w:rsidP="00E55036">
            <w:pPr>
              <w:pStyle w:val="ListBullet"/>
            </w:pPr>
            <w:r w:rsidRPr="00E55036">
              <w:t>inks</w:t>
            </w:r>
          </w:p>
          <w:p w:rsidR="00000000" w:rsidRPr="00E55036" w:rsidP="00E55036">
            <w:pPr>
              <w:pStyle w:val="ListBullet"/>
            </w:pPr>
            <w:r w:rsidRPr="00E55036">
              <w:t>pencils</w:t>
            </w:r>
          </w:p>
          <w:p w:rsidR="00000000" w:rsidRPr="00E55036" w:rsidP="00E55036">
            <w:pPr>
              <w:pStyle w:val="ListBullet"/>
            </w:pPr>
            <w:r w:rsidRPr="00E55036">
              <w:t xml:space="preserve">stencils </w:t>
            </w:r>
          </w:p>
          <w:p w:rsidR="00000000" w:rsidRPr="00E55036" w:rsidP="00E55036">
            <w:pPr>
              <w:pStyle w:val="ListBullet"/>
            </w:pPr>
            <w:r w:rsidRPr="00E55036">
              <w:t>rubbers</w:t>
            </w:r>
          </w:p>
          <w:p w:rsidR="00000000" w:rsidP="00E55036">
            <w:pPr>
              <w:pStyle w:val="ListBullet"/>
              <w:rPr>
                <w:lang w:val="en-NZ"/>
              </w:rPr>
            </w:pPr>
            <w:r w:rsidRPr="00E55036">
              <w:t>calculators.</w:t>
            </w:r>
          </w:p>
        </w:tc>
      </w:tr>
      <w:tr w:rsidTr="00E5503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t>Design documents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036" w:rsidP="00E55036">
            <w:pPr>
              <w:pStyle w:val="ListBullet"/>
            </w:pPr>
            <w:r w:rsidRPr="00E55036">
              <w:t>sketches</w:t>
            </w:r>
          </w:p>
          <w:p w:rsidR="00000000" w:rsidRPr="00E55036" w:rsidP="00E55036">
            <w:pPr>
              <w:pStyle w:val="ListBullet"/>
            </w:pPr>
            <w:r w:rsidRPr="00E55036">
              <w:t>illustrations</w:t>
            </w:r>
          </w:p>
          <w:p w:rsidR="00000000" w:rsidRPr="00E55036" w:rsidP="00E55036">
            <w:pPr>
              <w:pStyle w:val="ListBullet"/>
            </w:pPr>
            <w:r w:rsidRPr="00E55036">
              <w:t>concept drawings</w:t>
            </w:r>
          </w:p>
          <w:p w:rsidR="00000000" w:rsidRPr="00E55036" w:rsidP="00E55036">
            <w:pPr>
              <w:pStyle w:val="ListBullet"/>
            </w:pPr>
            <w:r w:rsidRPr="00E55036">
              <w:t>working drawings</w:t>
            </w:r>
          </w:p>
          <w:p w:rsidR="00000000" w:rsidRPr="00E55036" w:rsidP="00E55036">
            <w:pPr>
              <w:pStyle w:val="ListBullet"/>
            </w:pPr>
            <w:r w:rsidRPr="00E55036">
              <w:t>technical data</w:t>
            </w:r>
          </w:p>
          <w:p w:rsidR="00000000" w:rsidRPr="00E55036" w:rsidP="00E55036">
            <w:pPr>
              <w:pStyle w:val="ListBullet"/>
            </w:pPr>
            <w:r w:rsidRPr="00E55036">
              <w:t>supporting information</w:t>
            </w:r>
          </w:p>
          <w:p w:rsidR="00000000" w:rsidRPr="00E55036" w:rsidP="00E55036">
            <w:pPr>
              <w:pStyle w:val="ListBullet"/>
            </w:pPr>
            <w:r w:rsidRPr="00E55036">
              <w:t>specifications</w:t>
            </w:r>
          </w:p>
          <w:p w:rsidR="00000000" w:rsidP="00E55036">
            <w:pPr>
              <w:pStyle w:val="ListBullet"/>
              <w:rPr>
                <w:lang w:val="en-NZ"/>
              </w:rPr>
            </w:pPr>
            <w:r w:rsidRPr="00E55036">
              <w:t>production plans.</w:t>
            </w:r>
          </w:p>
        </w:tc>
      </w:tr>
      <w:tr w:rsidTr="00E55036">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55036">
            <w:pPr>
              <w:pStyle w:val="BodyText"/>
              <w:rPr>
                <w:lang w:val="en-NZ"/>
              </w:rPr>
            </w:pPr>
            <w:r w:rsidRPr="00E55036">
              <w:t>Costings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55036" w:rsidP="00E55036">
            <w:pPr>
              <w:pStyle w:val="ListBullet"/>
            </w:pPr>
            <w:r w:rsidRPr="00E55036">
              <w:t>labour</w:t>
            </w:r>
          </w:p>
          <w:p w:rsidR="00000000" w:rsidRPr="00E55036" w:rsidP="00E55036">
            <w:pPr>
              <w:pStyle w:val="ListBullet"/>
            </w:pPr>
            <w:r w:rsidRPr="00E55036">
              <w:t xml:space="preserve">overheads </w:t>
            </w:r>
          </w:p>
          <w:p w:rsidR="00000000" w:rsidRPr="00E55036" w:rsidP="00E55036">
            <w:pPr>
              <w:pStyle w:val="ListBullet"/>
            </w:pPr>
            <w:r w:rsidRPr="00E55036">
              <w:t>materials</w:t>
            </w:r>
          </w:p>
          <w:p w:rsidR="00000000" w:rsidRPr="00E55036" w:rsidP="00E55036">
            <w:pPr>
              <w:pStyle w:val="ListBullet"/>
            </w:pPr>
            <w:r w:rsidRPr="00E55036">
              <w:t>tooling</w:t>
            </w:r>
          </w:p>
          <w:p w:rsidR="00000000" w:rsidRPr="00E55036" w:rsidP="00E55036">
            <w:pPr>
              <w:pStyle w:val="ListBullet"/>
            </w:pPr>
            <w:r w:rsidRPr="00E55036">
              <w:t>equipment</w:t>
            </w:r>
          </w:p>
          <w:p w:rsidR="00000000" w:rsidRPr="00E55036" w:rsidP="00E55036">
            <w:pPr>
              <w:pStyle w:val="ListBullet"/>
            </w:pPr>
            <w:r w:rsidRPr="00E55036">
              <w:t>outsourcing.</w:t>
            </w:r>
          </w:p>
        </w:tc>
      </w:tr>
    </w:tbl>
    <w:p w:rsidR="0045761F" w:rsidP="00E55036">
      <w:pPr>
        <w:pStyle w:val="BodyText"/>
      </w:pPr>
    </w:p>
    <w:p w:rsidR="0045761F" w:rsidP="00E55036">
      <w:pPr>
        <w:pStyle w:val="BodyText"/>
      </w:pPr>
    </w:p>
    <w:p w:rsidR="00000000" w:rsidRPr="00E55036" w:rsidP="00E55036">
      <w:pPr>
        <w:pStyle w:val="Heading1"/>
      </w:pPr>
      <w:bookmarkStart w:id="8" w:name="O_947381"/>
      <w:bookmarkEnd w:id="8"/>
      <w:r w:rsidRPr="00E55036">
        <w:t>Unit Mapping Information</w:t>
      </w:r>
    </w:p>
    <w:p w:rsidR="0045761F" w:rsidP="0045761F">
      <w:pPr>
        <w:pStyle w:val="BodyText"/>
      </w:pPr>
      <w:r w:rsidRPr="00E55036">
        <w:t>Release 1. Supersedes and is equivalent to MEM19040A Create and manufacture jewellery or object design prototypes for the mass market.</w:t>
      </w:r>
    </w:p>
    <w:p w:rsidR="00000000" w:rsidRPr="00E55036" w:rsidP="00E55036">
      <w:pPr>
        <w:pStyle w:val="Heading1"/>
      </w:pPr>
      <w:bookmarkStart w:id="9" w:name="O_947374"/>
      <w:bookmarkEnd w:id="9"/>
      <w:r w:rsidRPr="00E55036">
        <w:t>Links</w:t>
      </w:r>
    </w:p>
    <w:p w:rsidR="00000000" w:rsidRPr="00E55036" w:rsidP="0045761F">
      <w:pPr>
        <w:pStyle w:val="BodyText"/>
      </w:pPr>
      <w:r w:rsidRPr="00E5503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F1C6B">
        <w:rPr>
          <w:rStyle w:val="Hyperlink"/>
        </w:rPr>
        <w:t>https://vetnet.gov.au/Pages/TrainingDocs.aspx?q=b7050d37-5fd0-4740-8f7d-3b7a49c10bb2</w:t>
      </w:r>
      <w:r>
        <w:fldChar w:fldCharType="end"/>
      </w:r>
    </w:p>
    <w:p w:rsidR="00000000" w:rsidRPr="00E55036" w:rsidP="00E55036"/>
    <w:sectPr w:rsidSect="00E550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0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036" w:rsidRPr="0045761F" w:rsidP="004576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0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1F" w:rsidP="00E550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5761F" w:rsidP="00E5503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5761F" w:rsidP="00E550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0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5036" w:rsidRPr="0045761F" w:rsidP="004576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50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61F" w:rsidRPr="002D2AF8" w:rsidP="00E55036">
    <w:pPr>
      <w:pStyle w:val="Header"/>
      <w:framePr w:wrap="around"/>
    </w:pPr>
    <w:r>
      <w:fldChar w:fldCharType="begin"/>
    </w:r>
    <w:r>
      <w:instrText xml:space="preserve"> TITLE   \* MERGEFORMAT </w:instrText>
    </w:r>
    <w:r>
      <w:fldChar w:fldCharType="separate"/>
    </w:r>
    <w:r>
      <w:t>MEM19040 Create and manufacture jewellery or object design prototypes for the mass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45761F" w:rsidP="00E550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9C0B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ECED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0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5036"/>
    <w:pPr>
      <w:spacing w:before="360" w:after="60"/>
      <w:outlineLvl w:val="0"/>
    </w:pPr>
    <w:rPr>
      <w:sz w:val="32"/>
    </w:rPr>
  </w:style>
  <w:style w:type="paragraph" w:styleId="Heading2">
    <w:name w:val="heading 2"/>
    <w:basedOn w:val="HeadingBase"/>
    <w:next w:val="BodyText"/>
    <w:link w:val="Heading2Char"/>
    <w:qFormat/>
    <w:rsid w:val="00E55036"/>
    <w:pPr>
      <w:keepLines/>
      <w:spacing w:before="240" w:after="120"/>
      <w:outlineLvl w:val="1"/>
    </w:pPr>
    <w:rPr>
      <w:sz w:val="28"/>
      <w:szCs w:val="40"/>
    </w:rPr>
  </w:style>
  <w:style w:type="paragraph" w:styleId="Heading3">
    <w:name w:val="heading 3"/>
    <w:basedOn w:val="HeadingBase"/>
    <w:next w:val="BodyText"/>
    <w:link w:val="Heading3Char"/>
    <w:qFormat/>
    <w:rsid w:val="00E55036"/>
    <w:pPr>
      <w:spacing w:before="180" w:after="120"/>
      <w:outlineLvl w:val="2"/>
    </w:pPr>
    <w:rPr>
      <w:spacing w:val="-10"/>
      <w:kern w:val="32"/>
    </w:rPr>
  </w:style>
  <w:style w:type="paragraph" w:styleId="Heading4">
    <w:name w:val="heading 4"/>
    <w:basedOn w:val="HeadingBase"/>
    <w:next w:val="BodyText"/>
    <w:link w:val="Heading4Char"/>
    <w:qFormat/>
    <w:rsid w:val="00E55036"/>
    <w:pPr>
      <w:spacing w:before="160" w:after="120"/>
      <w:outlineLvl w:val="3"/>
    </w:pPr>
    <w:rPr>
      <w:sz w:val="22"/>
    </w:rPr>
  </w:style>
  <w:style w:type="paragraph" w:styleId="Heading5">
    <w:name w:val="heading 5"/>
    <w:basedOn w:val="HeadingBase"/>
    <w:next w:val="Normal"/>
    <w:link w:val="Heading5Char"/>
    <w:qFormat/>
    <w:rsid w:val="00E55036"/>
    <w:pPr>
      <w:spacing w:before="80"/>
      <w:outlineLvl w:val="4"/>
    </w:pPr>
    <w:rPr>
      <w:color w:val="918585"/>
      <w:sz w:val="20"/>
    </w:rPr>
  </w:style>
  <w:style w:type="paragraph" w:styleId="Heading6">
    <w:name w:val="heading 6"/>
    <w:basedOn w:val="HeadingBase"/>
    <w:next w:val="Normal"/>
    <w:link w:val="Heading6Char"/>
    <w:qFormat/>
    <w:rsid w:val="00E55036"/>
    <w:pPr>
      <w:spacing w:before="60"/>
      <w:outlineLvl w:val="5"/>
    </w:pPr>
    <w:rPr>
      <w:color w:val="918585"/>
      <w:sz w:val="20"/>
    </w:rPr>
  </w:style>
  <w:style w:type="paragraph" w:styleId="Heading7">
    <w:name w:val="heading 7"/>
    <w:basedOn w:val="Normal"/>
    <w:next w:val="Normal"/>
    <w:link w:val="Heading7Char"/>
    <w:qFormat/>
    <w:rsid w:val="00E55036"/>
    <w:pPr>
      <w:ind w:left="720"/>
      <w:outlineLvl w:val="6"/>
    </w:pPr>
    <w:rPr>
      <w:i/>
    </w:rPr>
  </w:style>
  <w:style w:type="paragraph" w:styleId="Heading8">
    <w:name w:val="heading 8"/>
    <w:basedOn w:val="Normal"/>
    <w:next w:val="Normal"/>
    <w:link w:val="Heading8Char"/>
    <w:qFormat/>
    <w:rsid w:val="00E55036"/>
    <w:pPr>
      <w:ind w:left="720"/>
      <w:outlineLvl w:val="7"/>
    </w:pPr>
    <w:rPr>
      <w:i/>
    </w:rPr>
  </w:style>
  <w:style w:type="paragraph" w:styleId="Heading9">
    <w:name w:val="heading 9"/>
    <w:basedOn w:val="Normal"/>
    <w:next w:val="Normal"/>
    <w:link w:val="Heading9Char"/>
    <w:qFormat/>
    <w:rsid w:val="00E55036"/>
    <w:pPr>
      <w:ind w:left="720"/>
      <w:outlineLvl w:val="8"/>
    </w:pPr>
    <w:rPr>
      <w:i/>
    </w:rPr>
  </w:style>
  <w:style w:type="character" w:default="1" w:styleId="DefaultParagraphFont">
    <w:name w:val="Default Paragraph Font"/>
    <w:uiPriority w:val="1"/>
    <w:unhideWhenUsed/>
    <w:rsid w:val="00E550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5036"/>
  </w:style>
  <w:style w:type="character" w:customStyle="1" w:styleId="Heading1Char">
    <w:name w:val="Heading 1 Char"/>
    <w:basedOn w:val="DefaultParagraphFont"/>
    <w:link w:val="Heading1"/>
    <w:rsid w:val="00E55036"/>
    <w:rPr>
      <w:rFonts w:ascii="Times New Roman" w:eastAsia="Times New Roman" w:hAnsi="Times New Roman" w:cs="Times New Roman"/>
      <w:b/>
      <w:sz w:val="32"/>
      <w:szCs w:val="20"/>
      <w:lang w:eastAsia="en-US"/>
    </w:rPr>
  </w:style>
  <w:style w:type="paragraph" w:styleId="BodyText">
    <w:name w:val="Body Text"/>
    <w:basedOn w:val="Normal"/>
    <w:link w:val="BodyTextChar"/>
    <w:rsid w:val="00E550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5036"/>
    <w:rPr>
      <w:rFonts w:ascii="Times New Roman" w:eastAsia="Times New Roman" w:hAnsi="Times New Roman" w:cs="Times New Roman"/>
      <w:sz w:val="24"/>
      <w:lang w:eastAsia="en-US"/>
    </w:rPr>
  </w:style>
  <w:style w:type="paragraph" w:styleId="ListBullet">
    <w:name w:val="List Bullet"/>
    <w:basedOn w:val="List"/>
    <w:rsid w:val="00E55036"/>
    <w:pPr>
      <w:numPr>
        <w:numId w:val="11"/>
      </w:numPr>
      <w:tabs>
        <w:tab w:val="clear" w:pos="340"/>
      </w:tabs>
      <w:spacing w:before="40" w:after="40"/>
    </w:pPr>
  </w:style>
  <w:style w:type="character" w:customStyle="1" w:styleId="SpecialBold">
    <w:name w:val="Special Bold"/>
    <w:basedOn w:val="DefaultParagraphFont"/>
    <w:rsid w:val="00E55036"/>
    <w:rPr>
      <w:b/>
      <w:spacing w:val="0"/>
    </w:rPr>
  </w:style>
  <w:style w:type="character" w:styleId="Emphasis">
    <w:name w:val="Emphasis"/>
    <w:basedOn w:val="DefaultParagraphFont"/>
    <w:qFormat/>
    <w:rsid w:val="00E55036"/>
    <w:rPr>
      <w:i/>
    </w:rPr>
  </w:style>
  <w:style w:type="paragraph" w:customStyle="1" w:styleId="SuperHeading">
    <w:name w:val="SuperHeading"/>
    <w:basedOn w:val="Normal"/>
    <w:rsid w:val="00E55036"/>
    <w:pPr>
      <w:spacing w:before="240" w:after="120"/>
      <w:outlineLvl w:val="0"/>
    </w:pPr>
    <w:rPr>
      <w:rFonts w:ascii="Times New Roman" w:hAnsi="Times New Roman"/>
      <w:b/>
      <w:sz w:val="32"/>
    </w:rPr>
  </w:style>
  <w:style w:type="paragraph" w:customStyle="1" w:styleId="AllowPageBreak">
    <w:name w:val="AllowPageBreak"/>
    <w:rsid w:val="00E550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50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50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50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50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50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50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50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5036"/>
    <w:rPr>
      <w:rFonts w:ascii="Courier New" w:eastAsia="Times New Roman" w:hAnsi="Courier New" w:cs="Times New Roman"/>
      <w:i/>
      <w:szCs w:val="20"/>
      <w:lang w:eastAsia="en-US"/>
    </w:rPr>
  </w:style>
  <w:style w:type="paragraph" w:customStyle="1" w:styleId="HeadingBase">
    <w:name w:val="Heading Base"/>
    <w:rsid w:val="00E550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5036"/>
    <w:pPr>
      <w:tabs>
        <w:tab w:val="right" w:leader="dot" w:pos="9072"/>
      </w:tabs>
      <w:ind w:left="567"/>
    </w:pPr>
    <w:rPr>
      <w:szCs w:val="22"/>
    </w:rPr>
  </w:style>
  <w:style w:type="paragraph" w:customStyle="1" w:styleId="TOCBase">
    <w:name w:val="TOC Base"/>
    <w:rsid w:val="00E550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5036"/>
    <w:pPr>
      <w:tabs>
        <w:tab w:val="right" w:leader="dot" w:pos="9072"/>
      </w:tabs>
      <w:spacing w:before="40" w:after="40"/>
      <w:ind w:left="284"/>
    </w:pPr>
    <w:rPr>
      <w:rFonts w:ascii="Times New Roman" w:hAnsi="Times New Roman"/>
    </w:rPr>
  </w:style>
  <w:style w:type="paragraph" w:styleId="TOC1">
    <w:name w:val="toc 1"/>
    <w:basedOn w:val="TOCBase"/>
    <w:next w:val="Normal"/>
    <w:rsid w:val="00E550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50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5036"/>
    <w:rPr>
      <w:rFonts w:ascii="Times New Roman" w:eastAsia="Times New Roman" w:hAnsi="Times New Roman" w:cs="Times New Roman"/>
      <w:sz w:val="16"/>
      <w:lang w:eastAsia="en-US"/>
    </w:rPr>
  </w:style>
  <w:style w:type="paragraph" w:styleId="Title">
    <w:name w:val="Title"/>
    <w:basedOn w:val="HeadingBase"/>
    <w:link w:val="TitleChar"/>
    <w:qFormat/>
    <w:rsid w:val="00E55036"/>
    <w:pPr>
      <w:spacing w:before="5040"/>
      <w:jc w:val="center"/>
    </w:pPr>
    <w:rPr>
      <w:sz w:val="48"/>
      <w:szCs w:val="72"/>
      <w:lang w:val="en-US"/>
    </w:rPr>
  </w:style>
  <w:style w:type="character" w:customStyle="1" w:styleId="TitleChar">
    <w:name w:val="Title Char"/>
    <w:basedOn w:val="DefaultParagraphFont"/>
    <w:link w:val="Title"/>
    <w:rsid w:val="00E550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5036"/>
    <w:pPr>
      <w:tabs>
        <w:tab w:val="left" w:pos="3600"/>
        <w:tab w:val="left" w:pos="3958"/>
      </w:tabs>
    </w:pPr>
  </w:style>
  <w:style w:type="paragraph" w:styleId="List">
    <w:name w:val="List"/>
    <w:basedOn w:val="BodyText"/>
    <w:next w:val="BodyText"/>
    <w:rsid w:val="00E55036"/>
    <w:pPr>
      <w:tabs>
        <w:tab w:val="left" w:pos="340"/>
      </w:tabs>
      <w:spacing w:before="60" w:after="60"/>
      <w:ind w:left="340" w:hanging="340"/>
    </w:pPr>
  </w:style>
  <w:style w:type="paragraph" w:customStyle="1" w:styleId="Note">
    <w:name w:val="Note"/>
    <w:basedOn w:val="BodyText"/>
    <w:rsid w:val="00E550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5036"/>
    <w:pPr>
      <w:framePr w:wrap="auto" w:hAnchor="text" w:y="6049"/>
    </w:pPr>
    <w:rPr>
      <w:color w:val="000000"/>
      <w:sz w:val="40"/>
    </w:rPr>
  </w:style>
  <w:style w:type="paragraph" w:customStyle="1" w:styleId="TOCTitle">
    <w:name w:val="TOCTitle"/>
    <w:basedOn w:val="Heading1"/>
    <w:rsid w:val="00E55036"/>
    <w:pPr>
      <w:spacing w:after="240"/>
      <w:jc w:val="center"/>
      <w:outlineLvl w:val="9"/>
    </w:pPr>
    <w:rPr>
      <w:caps/>
    </w:rPr>
  </w:style>
  <w:style w:type="paragraph" w:customStyle="1" w:styleId="Version">
    <w:name w:val="Version"/>
    <w:rsid w:val="00E550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5036"/>
    <w:pPr>
      <w:numPr>
        <w:numId w:val="12"/>
      </w:numPr>
      <w:tabs>
        <w:tab w:val="clear" w:pos="680"/>
      </w:tabs>
    </w:pPr>
  </w:style>
  <w:style w:type="paragraph" w:styleId="Index1">
    <w:name w:val="index 1"/>
    <w:basedOn w:val="Normal"/>
    <w:next w:val="Normal"/>
    <w:semiHidden/>
    <w:rsid w:val="00E55036"/>
    <w:pPr>
      <w:keepNext w:val="0"/>
      <w:tabs>
        <w:tab w:val="right" w:pos="4176"/>
      </w:tabs>
      <w:ind w:left="198" w:hanging="198"/>
    </w:pPr>
    <w:rPr>
      <w:rFonts w:ascii="Garamond" w:hAnsi="Garamond"/>
    </w:rPr>
  </w:style>
  <w:style w:type="paragraph" w:styleId="IndexHeading">
    <w:name w:val="index heading"/>
    <w:basedOn w:val="Normal"/>
    <w:next w:val="Index1"/>
    <w:semiHidden/>
    <w:rsid w:val="00E55036"/>
    <w:pPr>
      <w:spacing w:before="120" w:after="120"/>
    </w:pPr>
    <w:rPr>
      <w:rFonts w:ascii="Arial" w:hAnsi="Arial"/>
      <w:b/>
      <w:color w:val="918585"/>
      <w:sz w:val="24"/>
    </w:rPr>
  </w:style>
  <w:style w:type="paragraph" w:styleId="Header">
    <w:name w:val="header"/>
    <w:basedOn w:val="Normal"/>
    <w:link w:val="HeaderChar"/>
    <w:rsid w:val="00E550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5036"/>
    <w:rPr>
      <w:rFonts w:ascii="Times New Roman" w:eastAsia="Times New Roman" w:hAnsi="Times New Roman" w:cs="Times New Roman"/>
      <w:sz w:val="16"/>
      <w:szCs w:val="20"/>
      <w:lang w:val="en-GB" w:eastAsia="en-US"/>
    </w:rPr>
  </w:style>
  <w:style w:type="paragraph" w:customStyle="1" w:styleId="Chapter">
    <w:name w:val="Chapter"/>
    <w:basedOn w:val="Normal"/>
    <w:rsid w:val="00E55036"/>
    <w:pPr>
      <w:spacing w:before="240"/>
    </w:pPr>
    <w:rPr>
      <w:rFonts w:ascii="Times New Roman" w:hAnsi="Times New Roman"/>
      <w:smallCaps/>
      <w:spacing w:val="80"/>
      <w:sz w:val="28"/>
    </w:rPr>
  </w:style>
  <w:style w:type="paragraph" w:customStyle="1" w:styleId="InChapter">
    <w:name w:val="InChapter"/>
    <w:basedOn w:val="Heading3"/>
    <w:rsid w:val="00E55036"/>
    <w:pPr>
      <w:spacing w:after="240"/>
      <w:outlineLvl w:val="9"/>
    </w:pPr>
    <w:rPr>
      <w:noProof/>
    </w:rPr>
  </w:style>
  <w:style w:type="paragraph" w:styleId="Index2">
    <w:name w:val="index 2"/>
    <w:basedOn w:val="Normal"/>
    <w:next w:val="Normal"/>
    <w:semiHidden/>
    <w:rsid w:val="00E55036"/>
    <w:pPr>
      <w:tabs>
        <w:tab w:val="right" w:pos="4176"/>
      </w:tabs>
      <w:ind w:left="568" w:hanging="284"/>
    </w:pPr>
    <w:rPr>
      <w:rFonts w:ascii="Garamond" w:hAnsi="Garamond"/>
    </w:rPr>
  </w:style>
  <w:style w:type="paragraph" w:customStyle="1" w:styleId="Byline">
    <w:name w:val="Byline"/>
    <w:rsid w:val="00E550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5036"/>
    <w:pPr>
      <w:tabs>
        <w:tab w:val="clear" w:pos="3600"/>
        <w:tab w:val="clear" w:pos="3958"/>
      </w:tabs>
      <w:jc w:val="right"/>
    </w:pPr>
  </w:style>
  <w:style w:type="paragraph" w:styleId="Caption">
    <w:name w:val="caption"/>
    <w:basedOn w:val="BodyText"/>
    <w:next w:val="Normal"/>
    <w:qFormat/>
    <w:rsid w:val="00E55036"/>
    <w:pPr>
      <w:framePr w:w="2268" w:hSpace="181" w:vSpace="181" w:wrap="around" w:vAnchor="text" w:hAnchor="page" w:x="1135" w:y="285" w:anchorLock="1"/>
    </w:pPr>
    <w:rPr>
      <w:i/>
    </w:rPr>
  </w:style>
  <w:style w:type="paragraph" w:customStyle="1" w:styleId="MiniTOCTitle">
    <w:name w:val="MiniTOCTitle"/>
    <w:basedOn w:val="Heading4"/>
    <w:rsid w:val="00E55036"/>
    <w:pPr>
      <w:spacing w:before="240"/>
      <w:outlineLvl w:val="9"/>
    </w:pPr>
    <w:rPr>
      <w:noProof/>
      <w:sz w:val="24"/>
    </w:rPr>
  </w:style>
  <w:style w:type="paragraph" w:customStyle="1" w:styleId="MiniTOCItem">
    <w:name w:val="MiniTOCItem"/>
    <w:basedOn w:val="ListBullet"/>
    <w:rsid w:val="00E55036"/>
    <w:pPr>
      <w:numPr>
        <w:numId w:val="0"/>
      </w:numPr>
      <w:tabs>
        <w:tab w:val="right" w:leader="dot" w:pos="6521"/>
      </w:tabs>
      <w:spacing w:before="0" w:after="0"/>
    </w:pPr>
  </w:style>
  <w:style w:type="paragraph" w:customStyle="1" w:styleId="TOFTitle">
    <w:name w:val="TOFTitle"/>
    <w:basedOn w:val="TOCTitle"/>
    <w:rsid w:val="00E55036"/>
  </w:style>
  <w:style w:type="paragraph" w:styleId="TableofFigures">
    <w:name w:val="table of figures"/>
    <w:basedOn w:val="Normal"/>
    <w:next w:val="Normal"/>
    <w:semiHidden/>
    <w:rsid w:val="00E55036"/>
    <w:pPr>
      <w:tabs>
        <w:tab w:val="right" w:leader="dot" w:pos="9072"/>
      </w:tabs>
      <w:ind w:left="970" w:hanging="403"/>
    </w:pPr>
    <w:rPr>
      <w:rFonts w:ascii="Times New Roman" w:hAnsi="Times New Roman"/>
      <w:b/>
    </w:rPr>
  </w:style>
  <w:style w:type="paragraph" w:styleId="ListNumber">
    <w:name w:val="List Number"/>
    <w:basedOn w:val="List"/>
    <w:rsid w:val="00E55036"/>
    <w:pPr>
      <w:numPr>
        <w:numId w:val="14"/>
      </w:numPr>
      <w:tabs>
        <w:tab w:val="clear" w:pos="340"/>
      </w:tabs>
    </w:pPr>
  </w:style>
  <w:style w:type="character" w:customStyle="1" w:styleId="WingdingSymbols">
    <w:name w:val="Wingding Symbols"/>
    <w:rsid w:val="00E55036"/>
    <w:rPr>
      <w:rFonts w:ascii="Wingdings" w:hAnsi="Wingdings"/>
    </w:rPr>
  </w:style>
  <w:style w:type="paragraph" w:customStyle="1" w:styleId="TableHeading">
    <w:name w:val="Table Heading"/>
    <w:basedOn w:val="HeadingBase"/>
    <w:rsid w:val="00E55036"/>
    <w:pPr>
      <w:keepLines/>
      <w:pBdr>
        <w:bottom w:val="single" w:sz="6" w:space="1" w:color="918585"/>
      </w:pBdr>
      <w:spacing w:before="240"/>
    </w:pPr>
  </w:style>
  <w:style w:type="character" w:customStyle="1" w:styleId="HotSpot">
    <w:name w:val="HotSpot"/>
    <w:rsid w:val="00E55036"/>
    <w:rPr>
      <w:color w:val="0033CC"/>
      <w:u w:val="none"/>
    </w:rPr>
  </w:style>
  <w:style w:type="paragraph" w:customStyle="1" w:styleId="BodyTextRight">
    <w:name w:val="Body Text Right"/>
    <w:basedOn w:val="BodyText"/>
    <w:rsid w:val="00E55036"/>
    <w:pPr>
      <w:spacing w:before="0" w:after="0"/>
      <w:jc w:val="right"/>
    </w:pPr>
  </w:style>
  <w:style w:type="paragraph" w:styleId="Index3">
    <w:name w:val="index 3"/>
    <w:basedOn w:val="ListNumber2"/>
    <w:next w:val="Normal"/>
    <w:semiHidden/>
    <w:rsid w:val="00E55036"/>
    <w:pPr>
      <w:numPr>
        <w:numId w:val="0"/>
      </w:numPr>
      <w:tabs>
        <w:tab w:val="right" w:leader="dot" w:pos="4176"/>
      </w:tabs>
    </w:pPr>
  </w:style>
  <w:style w:type="paragraph" w:styleId="ListNumber2">
    <w:name w:val="List Number 2"/>
    <w:basedOn w:val="List2"/>
    <w:rsid w:val="00E55036"/>
    <w:pPr>
      <w:numPr>
        <w:numId w:val="9"/>
      </w:numPr>
      <w:tabs>
        <w:tab w:val="clear" w:pos="1060"/>
      </w:tabs>
    </w:pPr>
  </w:style>
  <w:style w:type="paragraph" w:customStyle="1" w:styleId="MarginNote">
    <w:name w:val="Margin Note"/>
    <w:basedOn w:val="BodyText"/>
    <w:rsid w:val="00E550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50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50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5036"/>
    <w:rPr>
      <w:sz w:val="32"/>
    </w:rPr>
  </w:style>
  <w:style w:type="paragraph" w:customStyle="1" w:styleId="HeadingProcedure">
    <w:name w:val="Heading Procedure"/>
    <w:basedOn w:val="HeadingBase"/>
    <w:next w:val="Normal"/>
    <w:rsid w:val="00E55036"/>
    <w:pPr>
      <w:tabs>
        <w:tab w:val="left" w:pos="0"/>
      </w:tabs>
      <w:spacing w:before="120" w:after="60"/>
    </w:pPr>
    <w:rPr>
      <w:i/>
      <w:color w:val="918585"/>
      <w:sz w:val="22"/>
    </w:rPr>
  </w:style>
  <w:style w:type="paragraph" w:customStyle="1" w:styleId="TableBodyText">
    <w:name w:val="Table Body Text"/>
    <w:basedOn w:val="BodyText"/>
    <w:rsid w:val="00E55036"/>
    <w:pPr>
      <w:spacing w:before="60" w:after="60"/>
    </w:pPr>
  </w:style>
  <w:style w:type="paragraph" w:styleId="ListContinue">
    <w:name w:val="List Continue"/>
    <w:basedOn w:val="List"/>
    <w:rsid w:val="00E55036"/>
    <w:pPr>
      <w:ind w:firstLine="0"/>
    </w:pPr>
  </w:style>
  <w:style w:type="paragraph" w:customStyle="1" w:styleId="ListNote">
    <w:name w:val="List Note"/>
    <w:basedOn w:val="List"/>
    <w:rsid w:val="00E55036"/>
    <w:pPr>
      <w:pBdr>
        <w:top w:val="single" w:sz="6" w:space="2" w:color="918585"/>
        <w:bottom w:val="single" w:sz="6" w:space="2" w:color="918585"/>
      </w:pBdr>
      <w:tabs>
        <w:tab w:val="left" w:pos="1021"/>
      </w:tabs>
      <w:ind w:firstLine="0"/>
    </w:pPr>
  </w:style>
  <w:style w:type="paragraph" w:customStyle="1" w:styleId="Warning">
    <w:name w:val="Warning"/>
    <w:basedOn w:val="BodyText"/>
    <w:rsid w:val="00E55036"/>
    <w:pPr>
      <w:shd w:val="clear" w:color="auto" w:fill="D9D9D9"/>
      <w:tabs>
        <w:tab w:val="left" w:pos="992"/>
      </w:tabs>
      <w:ind w:left="119" w:right="119"/>
    </w:pPr>
    <w:rPr>
      <w:sz w:val="20"/>
    </w:rPr>
  </w:style>
  <w:style w:type="paragraph" w:customStyle="1" w:styleId="MarginIcons">
    <w:name w:val="Margin Icons"/>
    <w:basedOn w:val="BodyText"/>
    <w:rsid w:val="00E550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5036"/>
    <w:rPr>
      <w:rFonts w:ascii="Courier New" w:hAnsi="Courier New"/>
    </w:rPr>
  </w:style>
  <w:style w:type="paragraph" w:customStyle="1" w:styleId="NoteBullet">
    <w:name w:val="Note Bullet"/>
    <w:basedOn w:val="Note"/>
    <w:rsid w:val="00E55036"/>
    <w:pPr>
      <w:tabs>
        <w:tab w:val="clear" w:pos="680"/>
      </w:tabs>
      <w:spacing w:before="60" w:after="60"/>
    </w:pPr>
  </w:style>
  <w:style w:type="paragraph" w:customStyle="1" w:styleId="SubHeading2">
    <w:name w:val="SubHeading2"/>
    <w:basedOn w:val="HeadingBase"/>
    <w:rsid w:val="00E55036"/>
    <w:pPr>
      <w:spacing w:before="240" w:after="60"/>
    </w:pPr>
    <w:rPr>
      <w:sz w:val="20"/>
    </w:rPr>
  </w:style>
  <w:style w:type="paragraph" w:customStyle="1" w:styleId="SubHeading1">
    <w:name w:val="SubHeading1"/>
    <w:basedOn w:val="HeadingBase"/>
    <w:rsid w:val="00E55036"/>
    <w:pPr>
      <w:spacing w:before="240" w:after="60"/>
    </w:pPr>
    <w:rPr>
      <w:color w:val="918585"/>
      <w:sz w:val="22"/>
    </w:rPr>
  </w:style>
  <w:style w:type="paragraph" w:customStyle="1" w:styleId="SideHeading">
    <w:name w:val="Side Heading"/>
    <w:basedOn w:val="HeadingBase"/>
    <w:rsid w:val="00E550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5036"/>
    <w:pPr>
      <w:numPr>
        <w:numId w:val="10"/>
      </w:numPr>
    </w:pPr>
  </w:style>
  <w:style w:type="paragraph" w:styleId="PlainText">
    <w:name w:val="Plain Text"/>
    <w:basedOn w:val="Normal"/>
    <w:link w:val="PlainTextChar"/>
    <w:rsid w:val="00E55036"/>
    <w:rPr>
      <w:sz w:val="20"/>
    </w:rPr>
  </w:style>
  <w:style w:type="character" w:customStyle="1" w:styleId="PlainTextChar">
    <w:name w:val="Plain Text Char"/>
    <w:basedOn w:val="DefaultParagraphFont"/>
    <w:link w:val="PlainText"/>
    <w:rsid w:val="00E55036"/>
    <w:rPr>
      <w:rFonts w:ascii="Courier New" w:eastAsia="Times New Roman" w:hAnsi="Courier New" w:cs="Times New Roman"/>
      <w:sz w:val="20"/>
      <w:szCs w:val="20"/>
      <w:lang w:eastAsia="en-US"/>
    </w:rPr>
  </w:style>
  <w:style w:type="character" w:customStyle="1" w:styleId="MenuOption">
    <w:name w:val="Menu Option"/>
    <w:basedOn w:val="DefaultParagraphFont"/>
    <w:rsid w:val="00E55036"/>
    <w:rPr>
      <w:b/>
      <w:smallCaps/>
    </w:rPr>
  </w:style>
  <w:style w:type="paragraph" w:customStyle="1" w:styleId="TableListNumber">
    <w:name w:val="Table List Number"/>
    <w:basedOn w:val="ListNumber"/>
    <w:rsid w:val="00E55036"/>
    <w:pPr>
      <w:numPr>
        <w:numId w:val="0"/>
      </w:numPr>
    </w:pPr>
  </w:style>
  <w:style w:type="paragraph" w:styleId="TOC4">
    <w:name w:val="toc 4"/>
    <w:basedOn w:val="TOCBase"/>
    <w:next w:val="Normal"/>
    <w:semiHidden/>
    <w:rsid w:val="00E55036"/>
    <w:pPr>
      <w:tabs>
        <w:tab w:val="right" w:leader="dot" w:pos="9071"/>
      </w:tabs>
      <w:ind w:left="1701"/>
    </w:pPr>
  </w:style>
  <w:style w:type="paragraph" w:customStyle="1" w:styleId="ListAlpha">
    <w:name w:val="List Alpha"/>
    <w:basedOn w:val="List"/>
    <w:rsid w:val="00E55036"/>
    <w:pPr>
      <w:numPr>
        <w:numId w:val="8"/>
      </w:numPr>
    </w:pPr>
  </w:style>
  <w:style w:type="paragraph" w:customStyle="1" w:styleId="ListAlpha2">
    <w:name w:val="List Alpha 2"/>
    <w:basedOn w:val="List2"/>
    <w:rsid w:val="00E55036"/>
    <w:pPr>
      <w:numPr>
        <w:numId w:val="7"/>
      </w:numPr>
    </w:pPr>
  </w:style>
  <w:style w:type="paragraph" w:styleId="List2">
    <w:name w:val="List 2"/>
    <w:basedOn w:val="BodyText"/>
    <w:rsid w:val="00E55036"/>
    <w:pPr>
      <w:tabs>
        <w:tab w:val="left" w:pos="680"/>
      </w:tabs>
      <w:spacing w:before="60" w:after="60"/>
      <w:ind w:left="680" w:hanging="340"/>
    </w:pPr>
  </w:style>
  <w:style w:type="paragraph" w:styleId="List3">
    <w:name w:val="List 3"/>
    <w:basedOn w:val="BodyText"/>
    <w:rsid w:val="00E55036"/>
    <w:pPr>
      <w:tabs>
        <w:tab w:val="left" w:pos="1021"/>
      </w:tabs>
      <w:spacing w:before="60" w:after="60"/>
      <w:ind w:left="1020" w:hanging="340"/>
    </w:pPr>
  </w:style>
  <w:style w:type="paragraph" w:styleId="List4">
    <w:name w:val="List 4"/>
    <w:basedOn w:val="BodyText"/>
    <w:rsid w:val="00E55036"/>
    <w:pPr>
      <w:tabs>
        <w:tab w:val="left" w:pos="1361"/>
      </w:tabs>
      <w:spacing w:before="60" w:after="60"/>
      <w:ind w:left="1361" w:hanging="340"/>
    </w:pPr>
  </w:style>
  <w:style w:type="paragraph" w:styleId="List5">
    <w:name w:val="List 5"/>
    <w:basedOn w:val="BodyText"/>
    <w:rsid w:val="00E55036"/>
    <w:pPr>
      <w:tabs>
        <w:tab w:val="left" w:pos="1701"/>
      </w:tabs>
      <w:spacing w:before="60" w:after="60"/>
      <w:ind w:left="1701" w:hanging="340"/>
    </w:pPr>
  </w:style>
  <w:style w:type="paragraph" w:styleId="ListBullet3">
    <w:name w:val="List Bullet 3"/>
    <w:basedOn w:val="List3"/>
    <w:rsid w:val="00E55036"/>
    <w:pPr>
      <w:numPr>
        <w:numId w:val="13"/>
      </w:numPr>
      <w:tabs>
        <w:tab w:val="clear" w:pos="1021"/>
      </w:tabs>
      <w:ind w:left="1037" w:hanging="357"/>
    </w:pPr>
  </w:style>
  <w:style w:type="paragraph" w:styleId="ListBullet4">
    <w:name w:val="List Bullet 4"/>
    <w:basedOn w:val="List4"/>
    <w:rsid w:val="00E55036"/>
    <w:pPr>
      <w:numPr>
        <w:numId w:val="2"/>
      </w:numPr>
      <w:tabs>
        <w:tab w:val="clear" w:pos="1361"/>
      </w:tabs>
    </w:pPr>
  </w:style>
  <w:style w:type="paragraph" w:styleId="ListBullet5">
    <w:name w:val="List Bullet 5"/>
    <w:basedOn w:val="List5"/>
    <w:rsid w:val="00E55036"/>
    <w:pPr>
      <w:numPr>
        <w:numId w:val="3"/>
      </w:numPr>
    </w:pPr>
  </w:style>
  <w:style w:type="paragraph" w:styleId="ListContinue2">
    <w:name w:val="List Continue 2"/>
    <w:basedOn w:val="List2"/>
    <w:rsid w:val="00E55036"/>
    <w:pPr>
      <w:ind w:firstLine="0"/>
    </w:pPr>
  </w:style>
  <w:style w:type="paragraph" w:styleId="ListContinue3">
    <w:name w:val="List Continue 3"/>
    <w:basedOn w:val="List3"/>
    <w:rsid w:val="00E55036"/>
    <w:pPr>
      <w:ind w:left="1021" w:firstLine="0"/>
    </w:pPr>
  </w:style>
  <w:style w:type="paragraph" w:styleId="ListContinue4">
    <w:name w:val="List Continue 4"/>
    <w:basedOn w:val="List4"/>
    <w:rsid w:val="00E55036"/>
    <w:pPr>
      <w:ind w:firstLine="0"/>
    </w:pPr>
  </w:style>
  <w:style w:type="paragraph" w:styleId="ListContinue5">
    <w:name w:val="List Continue 5"/>
    <w:basedOn w:val="List5"/>
    <w:rsid w:val="00E55036"/>
    <w:pPr>
      <w:ind w:firstLine="0"/>
    </w:pPr>
  </w:style>
  <w:style w:type="paragraph" w:styleId="ListNumber3">
    <w:name w:val="List Number 3"/>
    <w:basedOn w:val="List3"/>
    <w:rsid w:val="00E55036"/>
    <w:pPr>
      <w:numPr>
        <w:numId w:val="4"/>
      </w:numPr>
    </w:pPr>
  </w:style>
  <w:style w:type="paragraph" w:styleId="ListNumber4">
    <w:name w:val="List Number 4"/>
    <w:basedOn w:val="List4"/>
    <w:rsid w:val="00E55036"/>
    <w:pPr>
      <w:numPr>
        <w:numId w:val="5"/>
      </w:numPr>
    </w:pPr>
  </w:style>
  <w:style w:type="paragraph" w:styleId="ListNumber5">
    <w:name w:val="List Number 5"/>
    <w:basedOn w:val="List5"/>
    <w:rsid w:val="00E55036"/>
    <w:pPr>
      <w:numPr>
        <w:numId w:val="6"/>
      </w:numPr>
    </w:pPr>
  </w:style>
  <w:style w:type="paragraph" w:styleId="BlockText">
    <w:name w:val="Block Text"/>
    <w:basedOn w:val="Normal"/>
    <w:rsid w:val="00E55036"/>
    <w:pPr>
      <w:spacing w:after="120"/>
      <w:ind w:left="1440" w:right="1440"/>
    </w:pPr>
  </w:style>
  <w:style w:type="character" w:customStyle="1" w:styleId="Subscript">
    <w:name w:val="Subscript"/>
    <w:basedOn w:val="DefaultParagraphFont"/>
    <w:rsid w:val="00E55036"/>
    <w:rPr>
      <w:sz w:val="16"/>
      <w:vertAlign w:val="subscript"/>
    </w:rPr>
  </w:style>
  <w:style w:type="character" w:customStyle="1" w:styleId="Superscript">
    <w:name w:val="Superscript"/>
    <w:basedOn w:val="DefaultParagraphFont"/>
    <w:rsid w:val="00E55036"/>
    <w:rPr>
      <w:sz w:val="16"/>
      <w:vertAlign w:val="superscript"/>
    </w:rPr>
  </w:style>
  <w:style w:type="character" w:customStyle="1" w:styleId="Symbols">
    <w:name w:val="Symbols"/>
    <w:basedOn w:val="DefaultParagraphFont"/>
    <w:rsid w:val="00E55036"/>
    <w:rPr>
      <w:rFonts w:ascii="Symbol" w:hAnsi="Symbol"/>
    </w:rPr>
  </w:style>
  <w:style w:type="character" w:customStyle="1" w:styleId="MenuOptions">
    <w:name w:val="Menu Options"/>
    <w:basedOn w:val="DefaultParagraphFont"/>
    <w:rsid w:val="00E55036"/>
    <w:rPr>
      <w:rFonts w:ascii="Arial Narrow" w:hAnsi="Arial Narrow"/>
      <w:smallCaps/>
    </w:rPr>
  </w:style>
  <w:style w:type="character" w:customStyle="1" w:styleId="Buttons">
    <w:name w:val="Buttons"/>
    <w:basedOn w:val="DefaultParagraphFont"/>
    <w:rsid w:val="00E55036"/>
    <w:rPr>
      <w:b/>
    </w:rPr>
  </w:style>
  <w:style w:type="character" w:customStyle="1" w:styleId="Underlined">
    <w:name w:val="Underlined"/>
    <w:basedOn w:val="DefaultParagraphFont"/>
    <w:rsid w:val="00E55036"/>
    <w:rPr>
      <w:u w:val="single"/>
    </w:rPr>
  </w:style>
  <w:style w:type="paragraph" w:customStyle="1" w:styleId="TableBodyTextRight">
    <w:name w:val="Table Body Text Right"/>
    <w:basedOn w:val="TableBodyText"/>
    <w:rsid w:val="00E55036"/>
    <w:pPr>
      <w:widowControl w:val="0"/>
      <w:autoSpaceDE w:val="0"/>
      <w:autoSpaceDN w:val="0"/>
      <w:adjustRightInd w:val="0"/>
      <w:jc w:val="right"/>
    </w:pPr>
    <w:rPr>
      <w:rFonts w:cs="Arial"/>
      <w:szCs w:val="18"/>
    </w:rPr>
  </w:style>
  <w:style w:type="paragraph" w:customStyle="1" w:styleId="CopyrightText">
    <w:name w:val="Copyright Text"/>
    <w:basedOn w:val="BodyText"/>
    <w:rsid w:val="00E55036"/>
    <w:rPr>
      <w:sz w:val="18"/>
    </w:rPr>
  </w:style>
  <w:style w:type="paragraph" w:customStyle="1" w:styleId="BodySmallRight">
    <w:name w:val="Body Small Right"/>
    <w:basedOn w:val="BodyTextRight"/>
    <w:rsid w:val="00E55036"/>
    <w:rPr>
      <w:sz w:val="18"/>
      <w:szCs w:val="18"/>
    </w:rPr>
  </w:style>
  <w:style w:type="paragraph" w:customStyle="1" w:styleId="MarginEdition">
    <w:name w:val="Margin Edition"/>
    <w:basedOn w:val="MarginNote"/>
    <w:rsid w:val="00E55036"/>
    <w:pPr>
      <w:spacing w:before="0" w:after="0"/>
    </w:pPr>
    <w:rPr>
      <w:rFonts w:ascii="Times New Roman" w:hAnsi="Times New Roman"/>
      <w:color w:val="999999"/>
    </w:rPr>
  </w:style>
  <w:style w:type="paragraph" w:customStyle="1" w:styleId="Spacer">
    <w:name w:val="Spacer"/>
    <w:basedOn w:val="Normal"/>
    <w:rsid w:val="00E55036"/>
    <w:rPr>
      <w:sz w:val="2"/>
      <w:szCs w:val="2"/>
    </w:rPr>
  </w:style>
  <w:style w:type="character" w:customStyle="1" w:styleId="Small">
    <w:name w:val="Small"/>
    <w:basedOn w:val="DefaultParagraphFont"/>
    <w:rsid w:val="00E55036"/>
    <w:rPr>
      <w:sz w:val="16"/>
    </w:rPr>
  </w:style>
  <w:style w:type="paragraph" w:customStyle="1" w:styleId="WideTable">
    <w:name w:val="Wide Table"/>
    <w:basedOn w:val="Normal"/>
    <w:rsid w:val="00E55036"/>
    <w:pPr>
      <w:ind w:left="-1418"/>
    </w:pPr>
    <w:rPr>
      <w:sz w:val="2"/>
      <w:szCs w:val="2"/>
    </w:rPr>
  </w:style>
  <w:style w:type="character" w:styleId="PageNumber">
    <w:name w:val="page number"/>
    <w:basedOn w:val="DefaultParagraphFont"/>
    <w:rsid w:val="00E55036"/>
  </w:style>
  <w:style w:type="paragraph" w:styleId="Quote">
    <w:name w:val="Quote"/>
    <w:basedOn w:val="Heading1"/>
    <w:link w:val="QuoteChar"/>
    <w:qFormat/>
    <w:rsid w:val="00E55036"/>
    <w:rPr>
      <w:b w:val="0"/>
      <w:sz w:val="72"/>
      <w:szCs w:val="72"/>
      <w:lang w:val="en-NZ"/>
    </w:rPr>
  </w:style>
  <w:style w:type="character" w:customStyle="1" w:styleId="QuoteChar">
    <w:name w:val="Quote Char"/>
    <w:basedOn w:val="DefaultParagraphFont"/>
    <w:link w:val="Quote"/>
    <w:rsid w:val="00E550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5036"/>
    <w:pPr>
      <w:pageBreakBefore/>
    </w:pPr>
  </w:style>
  <w:style w:type="paragraph" w:customStyle="1" w:styleId="Border">
    <w:name w:val="Border"/>
    <w:basedOn w:val="Normal"/>
    <w:qFormat/>
    <w:rsid w:val="00E550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5036"/>
    <w:rPr>
      <w:b/>
      <w:bCs/>
      <w:i/>
      <w:iCs/>
      <w:color w:val="auto"/>
    </w:rPr>
  </w:style>
  <w:style w:type="paragraph" w:styleId="IntenseQuote">
    <w:name w:val="Intense Quote"/>
    <w:basedOn w:val="Normal"/>
    <w:next w:val="Normal"/>
    <w:link w:val="IntenseQuoteChar"/>
    <w:uiPriority w:val="30"/>
    <w:qFormat/>
    <w:rsid w:val="00E550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50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5036"/>
    <w:rPr>
      <w:smallCaps/>
      <w:color w:val="auto"/>
      <w:u w:val="single"/>
    </w:rPr>
  </w:style>
  <w:style w:type="character" w:styleId="IntenseReference">
    <w:name w:val="Intense Reference"/>
    <w:basedOn w:val="DefaultParagraphFont"/>
    <w:uiPriority w:val="32"/>
    <w:qFormat/>
    <w:rsid w:val="00E55036"/>
    <w:rPr>
      <w:b/>
      <w:bCs/>
      <w:smallCaps/>
      <w:color w:val="auto"/>
      <w:spacing w:val="5"/>
      <w:u w:val="single"/>
    </w:rPr>
  </w:style>
  <w:style w:type="paragraph" w:customStyle="1" w:styleId="2ColumnHeading">
    <w:name w:val="2Column Heading"/>
    <w:basedOn w:val="BodyText"/>
    <w:qFormat/>
    <w:rsid w:val="00E55036"/>
    <w:pPr>
      <w:spacing w:after="60"/>
      <w:ind w:left="-2268"/>
    </w:pPr>
    <w:rPr>
      <w:b/>
    </w:rPr>
  </w:style>
  <w:style w:type="paragraph" w:customStyle="1" w:styleId="Heading1TOC">
    <w:name w:val="Heading1 TOC"/>
    <w:basedOn w:val="Normal"/>
    <w:qFormat/>
    <w:rsid w:val="00E55036"/>
    <w:pPr>
      <w:spacing w:before="240" w:after="120"/>
    </w:pPr>
    <w:rPr>
      <w:rFonts w:ascii="Times New Roman" w:hAnsi="Times New Roman"/>
      <w:b/>
      <w:sz w:val="32"/>
    </w:rPr>
  </w:style>
  <w:style w:type="paragraph" w:customStyle="1" w:styleId="Heading2TOC">
    <w:name w:val="Heading2 TOC"/>
    <w:basedOn w:val="Normal"/>
    <w:qFormat/>
    <w:rsid w:val="00E55036"/>
    <w:pPr>
      <w:spacing w:before="240" w:after="60"/>
    </w:pPr>
    <w:rPr>
      <w:rFonts w:ascii="Times New Roman" w:hAnsi="Times New Roman"/>
      <w:b/>
      <w:sz w:val="28"/>
    </w:rPr>
  </w:style>
  <w:style w:type="character" w:customStyle="1" w:styleId="Underline">
    <w:name w:val="Underline"/>
    <w:basedOn w:val="DefaultParagraphFont"/>
    <w:qFormat/>
    <w:rsid w:val="00E55036"/>
    <w:rPr>
      <w:u w:val="single"/>
    </w:rPr>
  </w:style>
  <w:style w:type="character" w:customStyle="1" w:styleId="BoldandItalics">
    <w:name w:val="Bold and Italics"/>
    <w:qFormat/>
    <w:rsid w:val="00E55036"/>
    <w:rPr>
      <w:b/>
      <w:i/>
      <w:u w:val="none"/>
    </w:rPr>
  </w:style>
  <w:style w:type="paragraph" w:styleId="BalloonText">
    <w:name w:val="Balloon Text"/>
    <w:basedOn w:val="Normal"/>
    <w:link w:val="BalloonTextChar"/>
    <w:rsid w:val="00E55036"/>
    <w:rPr>
      <w:rFonts w:ascii="Tahoma" w:hAnsi="Tahoma" w:cs="Tahoma"/>
      <w:sz w:val="16"/>
      <w:szCs w:val="16"/>
    </w:rPr>
  </w:style>
  <w:style w:type="character" w:customStyle="1" w:styleId="BalloonTextChar">
    <w:name w:val="Balloon Text Char"/>
    <w:basedOn w:val="DefaultParagraphFont"/>
    <w:link w:val="BalloonText"/>
    <w:rsid w:val="00E550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50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50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5036"/>
    <w:rPr>
      <w:b/>
      <w:color w:val="660033"/>
      <w:spacing w:val="0"/>
    </w:rPr>
  </w:style>
  <w:style w:type="paragraph" w:customStyle="1" w:styleId="Nameditemlist">
    <w:name w:val="Named item list"/>
    <w:basedOn w:val="BodyText"/>
    <w:qFormat/>
    <w:rsid w:val="00E55036"/>
    <w:pPr>
      <w:tabs>
        <w:tab w:val="left" w:pos="2835"/>
      </w:tabs>
      <w:ind w:left="2835" w:hanging="2835"/>
    </w:pPr>
  </w:style>
  <w:style w:type="paragraph" w:customStyle="1" w:styleId="BodyTextnopadding">
    <w:name w:val="Body Text no padding"/>
    <w:basedOn w:val="BodyText"/>
    <w:qFormat/>
    <w:rsid w:val="00E55036"/>
    <w:pPr>
      <w:spacing w:before="0" w:after="0"/>
    </w:pPr>
  </w:style>
  <w:style w:type="paragraph" w:customStyle="1" w:styleId="BodyTextBold">
    <w:name w:val="Body Text Bold"/>
    <w:basedOn w:val="BodyText"/>
    <w:qFormat/>
    <w:rsid w:val="00E55036"/>
    <w:rPr>
      <w:b/>
    </w:rPr>
  </w:style>
  <w:style w:type="character" w:styleId="Hyperlink">
    <w:name w:val="Hyperlink"/>
    <w:basedOn w:val="DefaultParagraphFont"/>
    <w:uiPriority w:val="99"/>
    <w:unhideWhenUsed/>
    <w:rsid w:val="004576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840</Words>
  <Characters>5378</Characters>
  <Application>Microsoft Office Word</Application>
  <DocSecurity>0</DocSecurity>
  <Lines>192</Lines>
  <Paragraphs>132</Paragraphs>
  <ScaleCrop>false</ScaleCrop>
  <Company>Author-it Software Corporation Ltd.</Company>
  <LinksUpToDate>false</LinksUpToDate>
  <CharactersWithSpaces>6086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MEM19040 Create and manufacture jewellery or object design prototypes for the mass market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2023-02-03T07:38:00Z</dcterms:created>
  <dcterms:modified xsi:type="dcterms:W3CDTF">2023-02-03T07:38:00Z</dcterms:modified>
</cp:coreProperties>
</file>