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E56" w:rsidP="00EB2E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MEM19032 Design and implement mechanisms in jewellery items</w:t>
      </w:r>
      <w:r>
        <w:fldChar w:fldCharType="end"/>
      </w:r>
    </w:p>
    <w:p w:rsidR="00EB2E56" w:rsidP="00EB2E56">
      <w:pPr>
        <w:pStyle w:val="Version"/>
        <w:sectPr w:rsidSect="008F43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34C" w:rsidP="008F434C">
      <w:pPr>
        <w:pStyle w:val="SuperHeading"/>
      </w:pPr>
      <w:r w:rsidRPr="008F434C">
        <w:t>MEM19032 Design and implement mechanisms in jewellery items</w:t>
      </w:r>
    </w:p>
    <w:p w:rsidR="00000000" w:rsidRPr="008F434C" w:rsidP="008F434C">
      <w:pPr>
        <w:pStyle w:val="Heading1"/>
      </w:pPr>
      <w:bookmarkStart w:id="1" w:name="O_947228"/>
      <w:bookmarkEnd w:id="1"/>
      <w:r w:rsidRPr="008F434C">
        <w:t>Modification History</w:t>
      </w:r>
    </w:p>
    <w:p w:rsidR="00EB2E56" w:rsidP="00EB2E56">
      <w:pPr>
        <w:pStyle w:val="BodyText"/>
      </w:pPr>
      <w:r w:rsidRPr="008F434C">
        <w:t>Release 1. Supersedes and is equivalent to MEM19032A Design and implement mechanisms in jewellery items.</w:t>
      </w:r>
    </w:p>
    <w:p w:rsidR="00000000" w:rsidRPr="008F434C" w:rsidP="008F434C">
      <w:pPr>
        <w:pStyle w:val="Heading1"/>
      </w:pPr>
      <w:bookmarkStart w:id="2" w:name="O_947236"/>
      <w:bookmarkEnd w:id="2"/>
      <w:r w:rsidRPr="008F434C">
        <w:t>Application</w:t>
      </w:r>
    </w:p>
    <w:p w:rsidR="00000000" w:rsidRPr="008F434C" w:rsidP="00EB2E56">
      <w:pPr>
        <w:pStyle w:val="BodyText"/>
      </w:pPr>
      <w:r w:rsidRPr="008F434C">
        <w:t>This unit of competency defines the skills and knowledge required to design and manu</w:t>
      </w:r>
      <w:r w:rsidRPr="008F434C">
        <w:t>facture a range of common jewellery mechanisms for brooches.</w:t>
      </w:r>
    </w:p>
    <w:p w:rsidR="00000000" w:rsidRPr="008F434C" w:rsidP="00EB2E56">
      <w:pPr>
        <w:pStyle w:val="BodyText"/>
      </w:pPr>
      <w:r w:rsidRPr="008F434C">
        <w:t>It includes development of design specifications and application of required fabrication techniques and applies to new and existing items which can include single and multi-component pieces.</w:t>
      </w:r>
    </w:p>
    <w:p w:rsidR="00000000" w:rsidRPr="008F434C" w:rsidP="00EB2E56">
      <w:pPr>
        <w:pStyle w:val="BodyText"/>
      </w:pPr>
      <w:r w:rsidRPr="008F434C">
        <w:t>This</w:t>
      </w:r>
      <w:r w:rsidRPr="008F434C">
        <w:t xml:space="preserve"> unit applies to individuals involved in jewellery design or manufacture in a small or large-scale production context. They use and adapt creative and technical skills and knowledge to produce work.</w:t>
      </w:r>
    </w:p>
    <w:p w:rsidR="00EB2E56" w:rsidP="00EB2E56">
      <w:pPr>
        <w:pStyle w:val="BodyText"/>
      </w:pPr>
      <w:r w:rsidRPr="008F434C">
        <w:t>No licensing, legislative or certification requirements a</w:t>
      </w:r>
      <w:r w:rsidRPr="008F434C">
        <w:t>pply to this unit at the time of publication.</w:t>
      </w:r>
    </w:p>
    <w:p w:rsidR="00000000" w:rsidRPr="008F434C" w:rsidP="008F434C">
      <w:pPr>
        <w:pStyle w:val="Heading1"/>
      </w:pPr>
      <w:bookmarkStart w:id="3" w:name="O_947235"/>
      <w:bookmarkEnd w:id="3"/>
      <w:r w:rsidRPr="008F434C">
        <w:t>Pre-requisite Unit</w:t>
      </w:r>
    </w:p>
    <w:p w:rsidR="00000000" w:rsidRPr="008F434C" w:rsidP="00EB2E56">
      <w:pPr>
        <w:pStyle w:val="BodyText"/>
      </w:pPr>
      <w:r w:rsidRPr="008F434C">
        <w:t>MEM13015 Work safely and effectively in manufacturing and engineering</w:t>
      </w:r>
    </w:p>
    <w:p w:rsidR="00EB2E56" w:rsidP="00EB2E56">
      <w:pPr>
        <w:pStyle w:val="BodyText"/>
      </w:pPr>
      <w:r w:rsidRPr="008F434C">
        <w:t>MEM16006 Organise and communicate information</w:t>
      </w:r>
    </w:p>
    <w:p w:rsidR="00000000" w:rsidRPr="008F434C" w:rsidP="008F434C">
      <w:pPr>
        <w:pStyle w:val="Heading1"/>
      </w:pPr>
      <w:bookmarkStart w:id="4" w:name="O_947234"/>
      <w:bookmarkEnd w:id="4"/>
      <w:r w:rsidRPr="008F434C">
        <w:t>Competency Field</w:t>
      </w:r>
    </w:p>
    <w:p w:rsidR="00EB2E56" w:rsidP="00EB2E56">
      <w:pPr>
        <w:pStyle w:val="BodyText"/>
      </w:pPr>
      <w:r w:rsidRPr="008F434C">
        <w:t xml:space="preserve">Jewellery </w:t>
      </w:r>
    </w:p>
    <w:p w:rsidR="00000000" w:rsidRPr="008F434C" w:rsidP="008F434C">
      <w:pPr>
        <w:pStyle w:val="Heading1"/>
      </w:pPr>
      <w:bookmarkStart w:id="5" w:name="O_947232"/>
      <w:bookmarkEnd w:id="5"/>
      <w:r w:rsidRPr="008F434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EB2E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BodyText"/>
            </w:pPr>
            <w:r w:rsidRPr="008F434C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rPr>
                <w:rStyle w:val="SpecialBold"/>
              </w:rPr>
              <w:t>Performance Criteria</w:t>
            </w:r>
          </w:p>
        </w:tc>
      </w:tr>
      <w:tr w:rsidTr="00EB2E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BodyText"/>
            </w:pPr>
            <w:r w:rsidRPr="008F434C">
              <w:rPr>
                <w:rStyle w:val="Emphasis"/>
              </w:rPr>
              <w:t xml:space="preserve">Elements describe the </w:t>
            </w:r>
            <w:r w:rsidRPr="008F434C">
              <w:t xml:space="preserve">essential </w:t>
            </w:r>
            <w:r w:rsidRPr="008F434C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E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BodyText"/>
            </w:pPr>
            <w:r w:rsidRPr="008F434C">
              <w:t>1.1 Follow standard operating procedures (SOPs)</w:t>
            </w:r>
          </w:p>
          <w:p w:rsidR="00000000" w:rsidRPr="008F434C" w:rsidP="008F434C">
            <w:pPr>
              <w:pStyle w:val="BodyText"/>
            </w:pPr>
            <w:r w:rsidRPr="008F434C">
              <w:t xml:space="preserve">1.2 Comply with work health and safety (WHS) requirements at all </w:t>
            </w:r>
            <w:r w:rsidRPr="008F434C">
              <w:t>times</w:t>
            </w:r>
          </w:p>
          <w:p w:rsidR="00000000" w:rsidRPr="008F434C" w:rsidP="008F434C">
            <w:pPr>
              <w:pStyle w:val="BodyText"/>
            </w:pPr>
            <w:r w:rsidRPr="008F434C">
              <w:t>1.3 Use personal protective equipment (PPE) in accordance with SOPs</w:t>
            </w:r>
          </w:p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1.4 Identify job requirements from specifications</w:t>
            </w:r>
          </w:p>
        </w:tc>
      </w:tr>
      <w:tr w:rsidTr="00EB2E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2. Assess mechanis</w:t>
            </w:r>
            <w:r w:rsidRPr="008F434C">
              <w:t>m design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BodyText"/>
            </w:pPr>
            <w:r w:rsidRPr="008F434C">
              <w:t xml:space="preserve">2.1 Assess design requirements for mechanism from brief and identify factors and conditions affecting the design </w:t>
            </w:r>
          </w:p>
          <w:p w:rsidR="00000000" w:rsidRPr="008F434C" w:rsidP="008F434C">
            <w:pPr>
              <w:pStyle w:val="BodyText"/>
            </w:pPr>
            <w:r w:rsidRPr="008F434C">
              <w:t>2.2 Conduct further research or design development to meet specifications</w:t>
            </w:r>
          </w:p>
          <w:p w:rsidR="00000000" w:rsidRPr="008F434C" w:rsidP="008F434C">
            <w:pPr>
              <w:pStyle w:val="BodyText"/>
            </w:pPr>
            <w:r w:rsidRPr="008F434C">
              <w:t>2.3 Select components and materials that meet design requirements</w:t>
            </w:r>
          </w:p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2.4 Determine mechanism options and select the most appropriate to suit client requirements</w:t>
            </w:r>
          </w:p>
        </w:tc>
      </w:tr>
      <w:tr w:rsidTr="00EB2E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3. Design mechanism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BodyText"/>
            </w:pPr>
            <w:r w:rsidRPr="008F434C">
              <w:t xml:space="preserve">3.1 Determine specifications for manufacturing the mechanism based on chosen </w:t>
            </w:r>
            <w:r w:rsidRPr="008F434C">
              <w:t>design</w:t>
            </w:r>
          </w:p>
          <w:p w:rsidR="00000000" w:rsidRPr="008F434C" w:rsidP="008F434C">
            <w:pPr>
              <w:pStyle w:val="BodyText"/>
            </w:pPr>
            <w:r w:rsidRPr="008F434C">
              <w:t>3.2 Produce illustrations or renderings showing key features of mechanism design</w:t>
            </w:r>
          </w:p>
          <w:p w:rsidR="00000000" w:rsidRPr="008F434C" w:rsidP="008F434C">
            <w:pPr>
              <w:pStyle w:val="BodyText"/>
            </w:pPr>
            <w:r w:rsidRPr="008F434C">
              <w:t>3.3 Confirm final design against specifications</w:t>
            </w:r>
          </w:p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3.4 Complete documentation of mechanism design and production specifications with all required measurements</w:t>
            </w:r>
          </w:p>
        </w:tc>
      </w:tr>
      <w:tr w:rsidTr="00EB2E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4. Manufact</w:t>
            </w:r>
            <w:r w:rsidRPr="008F434C">
              <w:t>ure mechanism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BodyText"/>
            </w:pPr>
            <w:r w:rsidRPr="008F434C">
              <w:t>4.1 Plan stages for manufacture of the mechanism based on specifications</w:t>
            </w:r>
          </w:p>
          <w:p w:rsidR="00000000" w:rsidRPr="008F434C" w:rsidP="008F434C">
            <w:pPr>
              <w:pStyle w:val="BodyText"/>
            </w:pPr>
            <w:r w:rsidRPr="008F434C">
              <w:t>4.2 Select and use tools and equipment in accordance with WHS and SOPs</w:t>
            </w:r>
          </w:p>
          <w:p w:rsidR="00000000" w:rsidRPr="008F434C" w:rsidP="008F434C">
            <w:pPr>
              <w:pStyle w:val="BodyText"/>
            </w:pPr>
            <w:r w:rsidRPr="008F434C">
              <w:t>4.3 Produce components using appropriate fabrication techniques</w:t>
            </w:r>
          </w:p>
          <w:p w:rsidR="00000000" w:rsidRPr="008F434C" w:rsidP="008F434C">
            <w:pPr>
              <w:pStyle w:val="BodyText"/>
            </w:pPr>
            <w:r w:rsidRPr="008F434C">
              <w:t>4.4 Minimise waste and ensure envi</w:t>
            </w:r>
            <w:r w:rsidRPr="008F434C">
              <w:t>ronmental requirements are adhered to in work practice</w:t>
            </w:r>
          </w:p>
          <w:p w:rsidR="00000000" w:rsidRPr="008F434C" w:rsidP="008F434C">
            <w:pPr>
              <w:pStyle w:val="BodyText"/>
            </w:pPr>
            <w:r w:rsidRPr="008F434C">
              <w:t>4.5 Ensure components conform to design specifications and are produced to correct tolerances</w:t>
            </w:r>
          </w:p>
          <w:p w:rsidR="00000000" w:rsidRPr="008F434C" w:rsidP="008F434C">
            <w:pPr>
              <w:pStyle w:val="BodyText"/>
            </w:pPr>
            <w:r w:rsidRPr="008F434C">
              <w:t>4.6 Ensure all moving parts operate in a smooth, straight manner without jamming or excess play</w:t>
            </w:r>
          </w:p>
        </w:tc>
      </w:tr>
    </w:tbl>
    <w:p w:rsidR="00EB2E56" w:rsidP="008F434C">
      <w:pPr>
        <w:pStyle w:val="BodyText"/>
      </w:pPr>
    </w:p>
    <w:p w:rsidR="00EB2E56" w:rsidP="008F434C">
      <w:pPr>
        <w:pStyle w:val="BodyText"/>
      </w:pPr>
    </w:p>
    <w:p w:rsidR="00000000" w:rsidRPr="008F434C" w:rsidP="008F434C">
      <w:pPr>
        <w:pStyle w:val="Heading1"/>
      </w:pPr>
      <w:bookmarkStart w:id="6" w:name="O_947231"/>
      <w:bookmarkEnd w:id="6"/>
      <w:r w:rsidRPr="008F434C">
        <w:t>Foundation Skills</w:t>
      </w:r>
    </w:p>
    <w:p w:rsidR="00000000" w:rsidRPr="008F434C" w:rsidP="00EB2E56">
      <w:pPr>
        <w:pStyle w:val="BodyText"/>
      </w:pPr>
      <w:r w:rsidRPr="008F434C">
        <w:t>This section describes those language, literacy, numeracy and employment skills that are essential to performance.</w:t>
      </w:r>
    </w:p>
    <w:p w:rsidR="00EB2E56" w:rsidP="00EB2E56">
      <w:pPr>
        <w:pStyle w:val="BodyText"/>
      </w:pPr>
      <w:r w:rsidRPr="008F434C">
        <w:t>Foundation skills essential to performance are explicit in the performance criteria of this unit of compete</w:t>
      </w:r>
      <w:r w:rsidRPr="008F434C">
        <w:t>ncy.</w:t>
      </w:r>
    </w:p>
    <w:p w:rsidR="00000000" w:rsidRPr="008F434C" w:rsidP="008F434C">
      <w:pPr>
        <w:pStyle w:val="Heading1"/>
      </w:pPr>
      <w:bookmarkStart w:id="7" w:name="O_947230"/>
      <w:bookmarkEnd w:id="7"/>
      <w:r w:rsidRPr="008F434C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8F434C">
              <w:t>ity of the item, and local industry and regional contexts) are included.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job sheets</w:t>
            </w:r>
          </w:p>
          <w:p w:rsidR="00000000" w:rsidRPr="008F434C" w:rsidP="008F434C">
            <w:pPr>
              <w:pStyle w:val="ListBullet"/>
            </w:pPr>
            <w:r w:rsidRPr="008F434C">
              <w:t>sketches</w:t>
            </w:r>
          </w:p>
          <w:p w:rsidR="00000000" w:rsidP="008F434C">
            <w:pPr>
              <w:pStyle w:val="ListBullet"/>
              <w:rPr>
                <w:lang w:val="en-NZ"/>
              </w:rPr>
            </w:pPr>
            <w:r w:rsidRPr="008F434C">
              <w:t>work instructions.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Mechanisms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brooch pins</w:t>
            </w:r>
          </w:p>
          <w:p w:rsidR="00000000" w:rsidRPr="008F434C" w:rsidP="008F434C">
            <w:pPr>
              <w:pStyle w:val="ListBullet"/>
            </w:pPr>
            <w:r w:rsidRPr="008F434C">
              <w:t>brooch joints</w:t>
            </w:r>
          </w:p>
          <w:p w:rsidR="00000000" w:rsidP="008F434C">
            <w:pPr>
              <w:pStyle w:val="ListBullet"/>
              <w:rPr>
                <w:lang w:val="en-NZ"/>
              </w:rPr>
            </w:pPr>
            <w:r w:rsidRPr="008F434C">
              <w:t>brooch catches.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Factors and conditions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item designs and types</w:t>
            </w:r>
          </w:p>
          <w:p w:rsidR="00000000" w:rsidRPr="008F434C" w:rsidP="008F434C">
            <w:pPr>
              <w:pStyle w:val="ListBullet"/>
            </w:pPr>
            <w:r w:rsidRPr="008F434C">
              <w:t>compatibility with existing materials</w:t>
            </w:r>
          </w:p>
          <w:p w:rsidR="00000000" w:rsidRPr="008F434C" w:rsidP="008F434C">
            <w:pPr>
              <w:pStyle w:val="ListBullet"/>
            </w:pPr>
            <w:r w:rsidRPr="008F434C">
              <w:t>functionality and practicality</w:t>
            </w:r>
          </w:p>
          <w:p w:rsidR="00000000" w:rsidRPr="008F434C" w:rsidP="008F434C">
            <w:pPr>
              <w:pStyle w:val="ListBullet"/>
            </w:pPr>
            <w:r w:rsidRPr="008F434C">
              <w:t>aesthetics</w:t>
            </w:r>
          </w:p>
          <w:p w:rsidR="00000000" w:rsidRPr="008F434C" w:rsidP="008F434C">
            <w:pPr>
              <w:pStyle w:val="ListBullet"/>
            </w:pPr>
            <w:r w:rsidRPr="008F434C">
              <w:t>available resources</w:t>
            </w:r>
          </w:p>
          <w:p w:rsidR="00000000" w:rsidRPr="008F434C" w:rsidP="008F434C">
            <w:pPr>
              <w:pStyle w:val="ListBullet"/>
            </w:pPr>
            <w:r w:rsidRPr="008F434C">
              <w:t>client requests</w:t>
            </w:r>
          </w:p>
          <w:p w:rsidR="00000000" w:rsidRPr="008F434C" w:rsidP="008F434C">
            <w:pPr>
              <w:pStyle w:val="ListBullet"/>
            </w:pPr>
            <w:r w:rsidRPr="008F434C">
              <w:t>time</w:t>
            </w:r>
          </w:p>
          <w:p w:rsidR="00000000" w:rsidP="008F434C">
            <w:pPr>
              <w:pStyle w:val="ListBullet"/>
              <w:rPr>
                <w:lang w:val="en-NZ"/>
              </w:rPr>
            </w:pPr>
            <w:r w:rsidRPr="008F434C">
              <w:t>cost.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Tools and equipment includ</w:t>
            </w:r>
            <w:r w:rsidRPr="008F434C">
              <w:t>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drawing and illustrating equipment and media</w:t>
            </w:r>
          </w:p>
          <w:p w:rsidR="00000000" w:rsidRPr="008F434C" w:rsidP="008F434C">
            <w:pPr>
              <w:pStyle w:val="ListBullet"/>
            </w:pPr>
            <w:r w:rsidRPr="008F434C">
              <w:t>draw bench and plates</w:t>
            </w:r>
          </w:p>
          <w:p w:rsidR="00000000" w:rsidRPr="008F434C" w:rsidP="008F434C">
            <w:pPr>
              <w:pStyle w:val="ListBullet"/>
            </w:pPr>
            <w:r w:rsidRPr="008F434C">
              <w:t>soldering torches</w:t>
            </w:r>
          </w:p>
          <w:p w:rsidR="00000000" w:rsidRPr="008F434C" w:rsidP="008F434C">
            <w:pPr>
              <w:pStyle w:val="ListBullet"/>
            </w:pPr>
            <w:r w:rsidRPr="008F434C">
              <w:t>heating equipment</w:t>
            </w:r>
          </w:p>
          <w:p w:rsidR="00000000" w:rsidRPr="008F434C" w:rsidP="008F434C">
            <w:pPr>
              <w:pStyle w:val="ListBullet"/>
            </w:pPr>
            <w:r w:rsidRPr="008F434C">
              <w:t>pickling equipment</w:t>
            </w:r>
          </w:p>
          <w:p w:rsidR="00000000" w:rsidRPr="008F434C" w:rsidP="008F434C">
            <w:pPr>
              <w:pStyle w:val="ListBullet"/>
            </w:pPr>
            <w:r w:rsidRPr="008F434C">
              <w:t>flexible drive with drill bits</w:t>
            </w:r>
          </w:p>
          <w:p w:rsidR="00000000" w:rsidRPr="008F434C" w:rsidP="008F434C">
            <w:pPr>
              <w:pStyle w:val="ListBullet"/>
            </w:pPr>
            <w:r w:rsidRPr="008F434C">
              <w:t>rolling mills</w:t>
            </w:r>
          </w:p>
          <w:p w:rsidR="00000000" w:rsidRPr="008F434C" w:rsidP="008F434C">
            <w:pPr>
              <w:pStyle w:val="ListBullet"/>
            </w:pPr>
            <w:r w:rsidRPr="008F434C">
              <w:t>measuring and marking out equipment</w:t>
            </w:r>
          </w:p>
          <w:p w:rsidR="00000000" w:rsidRPr="008F434C" w:rsidP="008F434C">
            <w:pPr>
              <w:pStyle w:val="ListBullet"/>
            </w:pPr>
            <w:r w:rsidRPr="008F434C">
              <w:t>bench files</w:t>
            </w:r>
          </w:p>
          <w:p w:rsidR="00000000" w:rsidRPr="008F434C" w:rsidP="008F434C">
            <w:pPr>
              <w:pStyle w:val="ListBullet"/>
            </w:pPr>
            <w:r w:rsidRPr="008F434C">
              <w:t>tapered reamers</w:t>
            </w:r>
          </w:p>
          <w:p w:rsidR="00000000" w:rsidRPr="008F434C" w:rsidP="008F434C">
            <w:pPr>
              <w:pStyle w:val="ListBullet"/>
            </w:pPr>
            <w:r w:rsidRPr="008F434C">
              <w:t>polishing equipment</w:t>
            </w:r>
          </w:p>
          <w:p w:rsidR="00000000" w:rsidRPr="008F434C" w:rsidP="008F434C">
            <w:pPr>
              <w:pStyle w:val="ListBullet"/>
            </w:pPr>
            <w:r w:rsidRPr="008F434C">
              <w:t xml:space="preserve">hand tools </w:t>
            </w:r>
          </w:p>
          <w:p w:rsidR="00000000" w:rsidRPr="008F434C" w:rsidP="008F434C">
            <w:pPr>
              <w:pStyle w:val="ListBullet"/>
            </w:pPr>
            <w:r w:rsidRPr="008F434C">
              <w:t>consumables</w:t>
            </w:r>
          </w:p>
          <w:p w:rsidR="00000000" w:rsidP="008F434C">
            <w:pPr>
              <w:pStyle w:val="ListBullet"/>
              <w:rPr>
                <w:lang w:val="en-NZ"/>
              </w:rPr>
            </w:pPr>
            <w:r w:rsidRPr="008F434C">
              <w:t>protective clothing and equipment.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Production techniques and processes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cutting</w:t>
            </w:r>
          </w:p>
          <w:p w:rsidR="00000000" w:rsidRPr="008F434C" w:rsidP="008F434C">
            <w:pPr>
              <w:pStyle w:val="ListBullet"/>
            </w:pPr>
            <w:r w:rsidRPr="008F434C">
              <w:t>folding</w:t>
            </w:r>
          </w:p>
          <w:p w:rsidR="00000000" w:rsidRPr="008F434C" w:rsidP="008F434C">
            <w:pPr>
              <w:pStyle w:val="ListBullet"/>
            </w:pPr>
            <w:r w:rsidRPr="008F434C">
              <w:t>bending</w:t>
            </w:r>
          </w:p>
          <w:p w:rsidR="00000000" w:rsidRPr="008F434C" w:rsidP="008F434C">
            <w:pPr>
              <w:pStyle w:val="ListBullet"/>
            </w:pPr>
            <w:r w:rsidRPr="008F434C">
              <w:t>curving</w:t>
            </w:r>
          </w:p>
          <w:p w:rsidR="00000000" w:rsidRPr="008F434C" w:rsidP="008F434C">
            <w:pPr>
              <w:pStyle w:val="ListBullet"/>
            </w:pPr>
            <w:r w:rsidRPr="008F434C">
              <w:t>dapping</w:t>
            </w:r>
          </w:p>
          <w:p w:rsidR="00000000" w:rsidRPr="008F434C" w:rsidP="008F434C">
            <w:pPr>
              <w:pStyle w:val="ListBullet"/>
            </w:pPr>
            <w:r w:rsidRPr="008F434C">
              <w:t>drawing</w:t>
            </w:r>
          </w:p>
          <w:p w:rsidR="00000000" w:rsidRPr="008F434C" w:rsidP="008F434C">
            <w:pPr>
              <w:pStyle w:val="ListBullet"/>
            </w:pPr>
            <w:r w:rsidRPr="008F434C">
              <w:t>rolling</w:t>
            </w:r>
          </w:p>
          <w:p w:rsidR="00000000" w:rsidRPr="008F434C" w:rsidP="008F434C">
            <w:pPr>
              <w:pStyle w:val="ListBullet"/>
            </w:pPr>
            <w:r w:rsidRPr="008F434C">
              <w:t>doming</w:t>
            </w:r>
          </w:p>
          <w:p w:rsidR="00000000" w:rsidRPr="008F434C" w:rsidP="008F434C">
            <w:pPr>
              <w:pStyle w:val="ListBullet"/>
            </w:pPr>
            <w:r w:rsidRPr="008F434C">
              <w:t>annealing</w:t>
            </w:r>
          </w:p>
          <w:p w:rsidR="00000000" w:rsidRPr="008F434C" w:rsidP="008F434C">
            <w:pPr>
              <w:pStyle w:val="ListBullet"/>
            </w:pPr>
            <w:r w:rsidRPr="008F434C">
              <w:t>melting</w:t>
            </w:r>
          </w:p>
          <w:p w:rsidR="00000000" w:rsidRPr="008F434C" w:rsidP="008F434C">
            <w:pPr>
              <w:pStyle w:val="ListBullet"/>
            </w:pPr>
            <w:r w:rsidRPr="008F434C">
              <w:t>granulation</w:t>
            </w:r>
          </w:p>
          <w:p w:rsidR="00000000" w:rsidRPr="008F434C" w:rsidP="008F434C">
            <w:pPr>
              <w:pStyle w:val="ListBullet"/>
            </w:pPr>
            <w:r w:rsidRPr="008F434C">
              <w:t>casting</w:t>
            </w:r>
          </w:p>
          <w:p w:rsidR="00000000" w:rsidRPr="008F434C" w:rsidP="008F434C">
            <w:pPr>
              <w:pStyle w:val="ListBullet"/>
            </w:pPr>
            <w:r w:rsidRPr="008F434C">
              <w:t>pressing</w:t>
            </w:r>
          </w:p>
          <w:p w:rsidR="00000000" w:rsidRPr="008F434C" w:rsidP="008F434C">
            <w:pPr>
              <w:pStyle w:val="ListBullet"/>
            </w:pPr>
            <w:r w:rsidRPr="008F434C">
              <w:t>stamping</w:t>
            </w:r>
          </w:p>
          <w:p w:rsidR="00000000" w:rsidRPr="008F434C" w:rsidP="008F434C">
            <w:pPr>
              <w:pStyle w:val="ListBullet"/>
            </w:pPr>
            <w:r w:rsidRPr="008F434C">
              <w:t>laser cutting</w:t>
            </w:r>
          </w:p>
          <w:p w:rsidR="00000000" w:rsidRPr="008F434C" w:rsidP="008F434C">
            <w:pPr>
              <w:pStyle w:val="ListBullet"/>
            </w:pPr>
            <w:r w:rsidRPr="008F434C">
              <w:t>soldering</w:t>
            </w:r>
          </w:p>
          <w:p w:rsidR="00000000" w:rsidRPr="008F434C" w:rsidP="008F434C">
            <w:pPr>
              <w:pStyle w:val="ListBullet"/>
            </w:pPr>
            <w:r w:rsidRPr="008F434C">
              <w:t xml:space="preserve">riveting </w:t>
            </w:r>
          </w:p>
          <w:p w:rsidR="00000000" w:rsidP="008F434C">
            <w:pPr>
              <w:pStyle w:val="ListBullet"/>
              <w:rPr>
                <w:lang w:val="en-NZ"/>
              </w:rPr>
            </w:pPr>
            <w:r w:rsidRPr="008F434C">
              <w:t>fitting.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liquid waste</w:t>
            </w:r>
          </w:p>
          <w:p w:rsidR="00000000" w:rsidRPr="008F434C" w:rsidP="008F434C">
            <w:pPr>
              <w:pStyle w:val="ListBullet"/>
            </w:pPr>
            <w:r w:rsidRPr="008F434C">
              <w:t>solid waste</w:t>
            </w:r>
          </w:p>
          <w:p w:rsidR="00000000" w:rsidRPr="008F434C" w:rsidP="008F434C">
            <w:pPr>
              <w:pStyle w:val="ListBullet"/>
            </w:pPr>
            <w:r w:rsidRPr="008F434C">
              <w:t>emissions (gas, fumes, vapour, smoke, fugitive emissions or dust)</w:t>
            </w:r>
          </w:p>
          <w:p w:rsidR="00000000" w:rsidRPr="008F434C" w:rsidP="008F434C">
            <w:pPr>
              <w:pStyle w:val="ListBullet"/>
            </w:pPr>
            <w:r w:rsidRPr="008F434C">
              <w:t>excessive energy and water use</w:t>
            </w:r>
          </w:p>
          <w:p w:rsidR="00000000" w:rsidP="008F434C">
            <w:pPr>
              <w:pStyle w:val="ListBullet"/>
              <w:rPr>
                <w:lang w:val="en-NZ"/>
              </w:rPr>
            </w:pPr>
            <w:r w:rsidRPr="008F434C">
              <w:t>excessive noise.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Fabrication techniques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drawing wire</w:t>
            </w:r>
          </w:p>
          <w:p w:rsidR="00000000" w:rsidRPr="008F434C" w:rsidP="008F434C">
            <w:pPr>
              <w:pStyle w:val="ListBullet"/>
            </w:pPr>
            <w:r w:rsidRPr="008F434C">
              <w:t xml:space="preserve">rolling </w:t>
            </w:r>
          </w:p>
          <w:p w:rsidR="00000000" w:rsidRPr="008F434C" w:rsidP="008F434C">
            <w:pPr>
              <w:pStyle w:val="ListBullet"/>
            </w:pPr>
            <w:r w:rsidRPr="008F434C">
              <w:t>bending</w:t>
            </w:r>
          </w:p>
          <w:p w:rsidR="00000000" w:rsidRPr="008F434C" w:rsidP="008F434C">
            <w:pPr>
              <w:pStyle w:val="ListBullet"/>
            </w:pPr>
            <w:r w:rsidRPr="008F434C">
              <w:t>drilling</w:t>
            </w:r>
          </w:p>
          <w:p w:rsidR="00000000" w:rsidRPr="008F434C" w:rsidP="008F434C">
            <w:pPr>
              <w:pStyle w:val="ListBullet"/>
            </w:pPr>
            <w:r w:rsidRPr="008F434C">
              <w:t>cutting</w:t>
            </w:r>
          </w:p>
          <w:p w:rsidR="00000000" w:rsidRPr="008F434C" w:rsidP="008F434C">
            <w:pPr>
              <w:pStyle w:val="ListBullet"/>
            </w:pPr>
            <w:r w:rsidRPr="008F434C">
              <w:t>hardening</w:t>
            </w:r>
          </w:p>
          <w:p w:rsidR="00000000" w:rsidRPr="008F434C" w:rsidP="008F434C">
            <w:pPr>
              <w:pStyle w:val="ListBullet"/>
            </w:pPr>
            <w:r w:rsidRPr="008F434C">
              <w:t>filing</w:t>
            </w:r>
          </w:p>
          <w:p w:rsidR="00000000" w:rsidRPr="008F434C" w:rsidP="008F434C">
            <w:pPr>
              <w:pStyle w:val="ListBullet"/>
            </w:pPr>
            <w:r w:rsidRPr="008F434C">
              <w:t>soldering</w:t>
            </w:r>
          </w:p>
          <w:p w:rsidR="00000000" w:rsidRPr="008F434C" w:rsidP="008F434C">
            <w:pPr>
              <w:pStyle w:val="ListBullet"/>
            </w:pPr>
            <w:r w:rsidRPr="008F434C">
              <w:t>reaming</w:t>
            </w:r>
          </w:p>
          <w:p w:rsidR="00000000" w:rsidRPr="008F434C" w:rsidP="008F434C">
            <w:pPr>
              <w:pStyle w:val="ListBullet"/>
            </w:pPr>
            <w:r w:rsidRPr="008F434C">
              <w:t>emerying</w:t>
            </w:r>
          </w:p>
          <w:p w:rsidR="00000000" w:rsidP="008F434C">
            <w:pPr>
              <w:pStyle w:val="ListBullet"/>
              <w:rPr>
                <w:lang w:val="en-NZ"/>
              </w:rPr>
            </w:pPr>
            <w:r w:rsidRPr="008F434C">
              <w:t>polishing.</w:t>
            </w:r>
          </w:p>
        </w:tc>
      </w:tr>
      <w:tr w:rsidTr="008F434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34C">
            <w:pPr>
              <w:pStyle w:val="BodyText"/>
              <w:rPr>
                <w:lang w:val="en-NZ"/>
              </w:rPr>
            </w:pPr>
            <w:r w:rsidRPr="008F434C">
              <w:t>Components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34C" w:rsidP="008F434C">
            <w:pPr>
              <w:pStyle w:val="ListBullet"/>
            </w:pPr>
            <w:r w:rsidRPr="008F434C">
              <w:t>pins (bent end for rivet and leg for spring, soldered pin dot, soldered chenier rivet carrier or double pin with chenier carrier)</w:t>
            </w:r>
          </w:p>
          <w:p w:rsidR="00000000" w:rsidRPr="008F434C" w:rsidP="008F434C">
            <w:pPr>
              <w:pStyle w:val="ListBullet"/>
            </w:pPr>
            <w:r w:rsidRPr="008F434C">
              <w:t>joints (bent up U joint or chenier joint)</w:t>
            </w:r>
          </w:p>
          <w:p w:rsidR="00000000" w:rsidRPr="008F434C" w:rsidP="008F434C">
            <w:pPr>
              <w:pStyle w:val="ListBullet"/>
            </w:pPr>
            <w:r w:rsidRPr="008F434C">
              <w:t>catches (figure 8, or other simple</w:t>
            </w:r>
            <w:r w:rsidRPr="008F434C">
              <w:t xml:space="preserve"> catches to suit joints and pins).</w:t>
            </w:r>
          </w:p>
        </w:tc>
      </w:tr>
    </w:tbl>
    <w:p w:rsidR="00EB2E56" w:rsidP="008F434C">
      <w:pPr>
        <w:pStyle w:val="BodyText"/>
      </w:pPr>
    </w:p>
    <w:p w:rsidR="00EB2E56" w:rsidP="008F434C">
      <w:pPr>
        <w:pStyle w:val="BodyText"/>
      </w:pPr>
    </w:p>
    <w:p w:rsidR="00000000" w:rsidRPr="008F434C" w:rsidP="008F434C">
      <w:pPr>
        <w:pStyle w:val="Heading1"/>
      </w:pPr>
      <w:bookmarkStart w:id="8" w:name="O_947229"/>
      <w:bookmarkEnd w:id="8"/>
      <w:r w:rsidRPr="008F434C">
        <w:t>Unit Mapping Information</w:t>
      </w:r>
    </w:p>
    <w:p w:rsidR="00EB2E56" w:rsidP="00EB2E56">
      <w:pPr>
        <w:pStyle w:val="BodyText"/>
      </w:pPr>
      <w:r w:rsidRPr="008F434C">
        <w:t>Release 1. Supersedes and is equivalent to MEM19032A Design and implement mechanisms in jewellery items.</w:t>
      </w:r>
    </w:p>
    <w:p w:rsidR="00000000" w:rsidRPr="008F434C" w:rsidP="008F434C">
      <w:pPr>
        <w:pStyle w:val="Heading1"/>
      </w:pPr>
      <w:bookmarkStart w:id="9" w:name="O_947222"/>
      <w:bookmarkEnd w:id="9"/>
      <w:r w:rsidRPr="008F434C">
        <w:t>Links</w:t>
      </w:r>
    </w:p>
    <w:p w:rsidR="00000000" w:rsidRPr="008F434C" w:rsidP="00EB2E56">
      <w:pPr>
        <w:pStyle w:val="BodyText"/>
      </w:pPr>
      <w:r w:rsidRPr="008F43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721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F434C" w:rsidP="008F434C"/>
    <w:sectPr w:rsidSect="008F43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4C" w:rsidRPr="00EB2E56" w:rsidP="00EB2E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E56" w:rsidP="008F43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E56" w:rsidP="008F43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2E56" w:rsidP="008F43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E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34C" w:rsidRPr="00EB2E56" w:rsidP="00EB2E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3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E56" w:rsidRPr="002D2AF8" w:rsidP="008F43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MEM19032 Design and implement mechanisms in jewellery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B2E56" w:rsidP="008F43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5C0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EA27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3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3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3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3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3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3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3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3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3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3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3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34C"/>
  </w:style>
  <w:style w:type="character" w:customStyle="1" w:styleId="Heading1Char">
    <w:name w:val="Heading 1 Char"/>
    <w:basedOn w:val="DefaultParagraphFont"/>
    <w:link w:val="Heading1"/>
    <w:rsid w:val="008F43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3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3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3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34C"/>
    <w:rPr>
      <w:b/>
      <w:spacing w:val="0"/>
    </w:rPr>
  </w:style>
  <w:style w:type="character" w:styleId="Emphasis">
    <w:name w:val="Emphasis"/>
    <w:basedOn w:val="DefaultParagraphFont"/>
    <w:qFormat/>
    <w:rsid w:val="008F434C"/>
    <w:rPr>
      <w:i/>
    </w:rPr>
  </w:style>
  <w:style w:type="paragraph" w:customStyle="1" w:styleId="SuperHeading">
    <w:name w:val="SuperHeading"/>
    <w:basedOn w:val="Normal"/>
    <w:rsid w:val="008F43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3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3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3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3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3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3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3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3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3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3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3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3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3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3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3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3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3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3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3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3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3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3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3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3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3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3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3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3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3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3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3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3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3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3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3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34C"/>
  </w:style>
  <w:style w:type="paragraph" w:styleId="TableofFigures">
    <w:name w:val="table of figures"/>
    <w:basedOn w:val="Normal"/>
    <w:next w:val="Normal"/>
    <w:semiHidden/>
    <w:rsid w:val="008F43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3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34C"/>
    <w:rPr>
      <w:rFonts w:ascii="Wingdings" w:hAnsi="Wingdings"/>
    </w:rPr>
  </w:style>
  <w:style w:type="paragraph" w:customStyle="1" w:styleId="TableHeading">
    <w:name w:val="Table Heading"/>
    <w:basedOn w:val="HeadingBase"/>
    <w:rsid w:val="008F43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34C"/>
    <w:rPr>
      <w:color w:val="0033CC"/>
      <w:u w:val="none"/>
    </w:rPr>
  </w:style>
  <w:style w:type="paragraph" w:customStyle="1" w:styleId="BodyTextRight">
    <w:name w:val="Body Text Right"/>
    <w:basedOn w:val="BodyText"/>
    <w:rsid w:val="008F43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3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3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3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3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3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34C"/>
    <w:rPr>
      <w:sz w:val="32"/>
    </w:rPr>
  </w:style>
  <w:style w:type="paragraph" w:customStyle="1" w:styleId="HeadingProcedure">
    <w:name w:val="Heading Procedure"/>
    <w:basedOn w:val="HeadingBase"/>
    <w:next w:val="Normal"/>
    <w:rsid w:val="008F43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34C"/>
    <w:pPr>
      <w:spacing w:before="60" w:after="60"/>
    </w:pPr>
  </w:style>
  <w:style w:type="paragraph" w:styleId="ListContinue">
    <w:name w:val="List Continue"/>
    <w:basedOn w:val="List"/>
    <w:rsid w:val="008F434C"/>
    <w:pPr>
      <w:ind w:firstLine="0"/>
    </w:pPr>
  </w:style>
  <w:style w:type="paragraph" w:customStyle="1" w:styleId="ListNote">
    <w:name w:val="List Note"/>
    <w:basedOn w:val="List"/>
    <w:rsid w:val="008F43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3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3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34C"/>
    <w:rPr>
      <w:rFonts w:ascii="Courier New" w:hAnsi="Courier New"/>
    </w:rPr>
  </w:style>
  <w:style w:type="paragraph" w:customStyle="1" w:styleId="NoteBullet">
    <w:name w:val="Note Bullet"/>
    <w:basedOn w:val="Note"/>
    <w:rsid w:val="008F43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3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3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3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3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3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3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34C"/>
    <w:rPr>
      <w:b/>
      <w:smallCaps/>
    </w:rPr>
  </w:style>
  <w:style w:type="paragraph" w:customStyle="1" w:styleId="TableListNumber">
    <w:name w:val="Table List Number"/>
    <w:basedOn w:val="ListNumber"/>
    <w:rsid w:val="008F43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3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34C"/>
    <w:pPr>
      <w:numPr>
        <w:numId w:val="8"/>
      </w:numPr>
    </w:pPr>
  </w:style>
  <w:style w:type="paragraph" w:customStyle="1" w:styleId="ListAlpha2">
    <w:name w:val="List Alpha 2"/>
    <w:basedOn w:val="List2"/>
    <w:rsid w:val="008F434C"/>
    <w:pPr>
      <w:numPr>
        <w:numId w:val="7"/>
      </w:numPr>
    </w:pPr>
  </w:style>
  <w:style w:type="paragraph" w:styleId="List2">
    <w:name w:val="List 2"/>
    <w:basedOn w:val="BodyText"/>
    <w:rsid w:val="008F43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3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3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3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3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3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34C"/>
    <w:pPr>
      <w:numPr>
        <w:numId w:val="3"/>
      </w:numPr>
    </w:pPr>
  </w:style>
  <w:style w:type="paragraph" w:styleId="ListContinue2">
    <w:name w:val="List Continue 2"/>
    <w:basedOn w:val="List2"/>
    <w:rsid w:val="008F434C"/>
    <w:pPr>
      <w:ind w:firstLine="0"/>
    </w:pPr>
  </w:style>
  <w:style w:type="paragraph" w:styleId="ListContinue3">
    <w:name w:val="List Continue 3"/>
    <w:basedOn w:val="List3"/>
    <w:rsid w:val="008F434C"/>
    <w:pPr>
      <w:ind w:left="1021" w:firstLine="0"/>
    </w:pPr>
  </w:style>
  <w:style w:type="paragraph" w:styleId="ListContinue4">
    <w:name w:val="List Continue 4"/>
    <w:basedOn w:val="List4"/>
    <w:rsid w:val="008F434C"/>
    <w:pPr>
      <w:ind w:firstLine="0"/>
    </w:pPr>
  </w:style>
  <w:style w:type="paragraph" w:styleId="ListContinue5">
    <w:name w:val="List Continue 5"/>
    <w:basedOn w:val="List5"/>
    <w:rsid w:val="008F434C"/>
    <w:pPr>
      <w:ind w:firstLine="0"/>
    </w:pPr>
  </w:style>
  <w:style w:type="paragraph" w:styleId="ListNumber3">
    <w:name w:val="List Number 3"/>
    <w:basedOn w:val="List3"/>
    <w:rsid w:val="008F434C"/>
    <w:pPr>
      <w:numPr>
        <w:numId w:val="4"/>
      </w:numPr>
    </w:pPr>
  </w:style>
  <w:style w:type="paragraph" w:styleId="ListNumber4">
    <w:name w:val="List Number 4"/>
    <w:basedOn w:val="List4"/>
    <w:rsid w:val="008F434C"/>
    <w:pPr>
      <w:numPr>
        <w:numId w:val="5"/>
      </w:numPr>
    </w:pPr>
  </w:style>
  <w:style w:type="paragraph" w:styleId="ListNumber5">
    <w:name w:val="List Number 5"/>
    <w:basedOn w:val="List5"/>
    <w:rsid w:val="008F434C"/>
    <w:pPr>
      <w:numPr>
        <w:numId w:val="6"/>
      </w:numPr>
    </w:pPr>
  </w:style>
  <w:style w:type="paragraph" w:styleId="BlockText">
    <w:name w:val="Block Text"/>
    <w:basedOn w:val="Normal"/>
    <w:rsid w:val="008F43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3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34C"/>
    <w:rPr>
      <w:sz w:val="16"/>
      <w:vertAlign w:val="superscript"/>
    </w:rPr>
  </w:style>
  <w:style w:type="character" w:customStyle="1" w:styleId="Symbols">
    <w:name w:val="Symbols"/>
    <w:basedOn w:val="DefaultParagraphFont"/>
    <w:rsid w:val="008F434C"/>
    <w:rPr>
      <w:rFonts w:ascii="Symbol" w:hAnsi="Symbol"/>
    </w:rPr>
  </w:style>
  <w:style w:type="character" w:customStyle="1" w:styleId="MenuOptions">
    <w:name w:val="Menu Options"/>
    <w:basedOn w:val="DefaultParagraphFont"/>
    <w:rsid w:val="008F43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34C"/>
    <w:rPr>
      <w:b/>
    </w:rPr>
  </w:style>
  <w:style w:type="character" w:customStyle="1" w:styleId="Underlined">
    <w:name w:val="Underlined"/>
    <w:basedOn w:val="DefaultParagraphFont"/>
    <w:rsid w:val="008F434C"/>
    <w:rPr>
      <w:u w:val="single"/>
    </w:rPr>
  </w:style>
  <w:style w:type="paragraph" w:customStyle="1" w:styleId="TableBodyTextRight">
    <w:name w:val="Table Body Text Right"/>
    <w:basedOn w:val="TableBodyText"/>
    <w:rsid w:val="008F43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34C"/>
    <w:rPr>
      <w:sz w:val="18"/>
    </w:rPr>
  </w:style>
  <w:style w:type="paragraph" w:customStyle="1" w:styleId="BodySmallRight">
    <w:name w:val="Body Small Right"/>
    <w:basedOn w:val="BodyTextRight"/>
    <w:rsid w:val="008F434C"/>
    <w:rPr>
      <w:sz w:val="18"/>
      <w:szCs w:val="18"/>
    </w:rPr>
  </w:style>
  <w:style w:type="paragraph" w:customStyle="1" w:styleId="MarginEdition">
    <w:name w:val="Margin Edition"/>
    <w:basedOn w:val="MarginNote"/>
    <w:rsid w:val="008F43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34C"/>
    <w:rPr>
      <w:sz w:val="2"/>
      <w:szCs w:val="2"/>
    </w:rPr>
  </w:style>
  <w:style w:type="character" w:customStyle="1" w:styleId="Small">
    <w:name w:val="Small"/>
    <w:basedOn w:val="DefaultParagraphFont"/>
    <w:rsid w:val="008F434C"/>
    <w:rPr>
      <w:sz w:val="16"/>
    </w:rPr>
  </w:style>
  <w:style w:type="paragraph" w:customStyle="1" w:styleId="WideTable">
    <w:name w:val="Wide Table"/>
    <w:basedOn w:val="Normal"/>
    <w:rsid w:val="008F43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34C"/>
  </w:style>
  <w:style w:type="paragraph" w:styleId="Quote">
    <w:name w:val="Quote"/>
    <w:basedOn w:val="Heading1"/>
    <w:link w:val="QuoteChar"/>
    <w:qFormat/>
    <w:rsid w:val="008F43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3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34C"/>
    <w:pPr>
      <w:pageBreakBefore/>
    </w:pPr>
  </w:style>
  <w:style w:type="paragraph" w:customStyle="1" w:styleId="Border">
    <w:name w:val="Border"/>
    <w:basedOn w:val="Normal"/>
    <w:qFormat/>
    <w:rsid w:val="008F43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3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3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3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3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3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3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3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3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34C"/>
    <w:rPr>
      <w:u w:val="single"/>
    </w:rPr>
  </w:style>
  <w:style w:type="character" w:customStyle="1" w:styleId="BoldandItalics">
    <w:name w:val="Bold and Italics"/>
    <w:qFormat/>
    <w:rsid w:val="008F434C"/>
    <w:rPr>
      <w:b/>
      <w:i/>
      <w:u w:val="none"/>
    </w:rPr>
  </w:style>
  <w:style w:type="paragraph" w:styleId="BalloonText">
    <w:name w:val="Balloon Text"/>
    <w:basedOn w:val="Normal"/>
    <w:link w:val="BalloonTextChar"/>
    <w:rsid w:val="008F4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3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3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3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3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3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34C"/>
    <w:pPr>
      <w:spacing w:before="0" w:after="0"/>
    </w:pPr>
  </w:style>
  <w:style w:type="paragraph" w:customStyle="1" w:styleId="BodyTextBold">
    <w:name w:val="Body Text Bold"/>
    <w:basedOn w:val="BodyText"/>
    <w:qFormat/>
    <w:rsid w:val="008F434C"/>
    <w:rPr>
      <w:b/>
    </w:rPr>
  </w:style>
  <w:style w:type="character" w:styleId="Hyperlink">
    <w:name w:val="Hyperlink"/>
    <w:basedOn w:val="DefaultParagraphFont"/>
    <w:uiPriority w:val="99"/>
    <w:unhideWhenUsed/>
    <w:rsid w:val="00EB2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4704</Characters>
  <Application>Microsoft Office Word</Application>
  <DocSecurity>0</DocSecurity>
  <Lines>188</Lines>
  <Paragraphs>143</Paragraphs>
  <ScaleCrop>false</ScaleCrop>
  <Company>Author-it Software Corporation Ltd.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MEM19032 Design and implement mechanisms in jewellery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