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28BB" w:rsidP="00EB28BB">
      <w:pPr>
        <w:pStyle w:val="Title"/>
      </w:pPr>
      <w:r>
        <w:fldChar w:fldCharType="begin"/>
      </w:r>
      <w:r>
        <w:instrText xml:space="preserve"> TITLE   \* MERGEFORMAT </w:instrText>
      </w:r>
      <w:r>
        <w:fldChar w:fldCharType="separate"/>
      </w:r>
      <w:r>
        <w:t>MEM19029 Produce a professional jewellery design or 3D object portfolio</w:t>
      </w:r>
      <w:r>
        <w:fldChar w:fldCharType="end"/>
      </w:r>
    </w:p>
    <w:p w:rsidR="00EB28BB" w:rsidP="00EB28BB">
      <w:pPr>
        <w:pStyle w:val="Version"/>
        <w:sectPr w:rsidSect="00E07D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7DDA" w:rsidP="00E07DDA">
      <w:pPr>
        <w:pStyle w:val="SuperHeading"/>
      </w:pPr>
      <w:r w:rsidRPr="00E07DDA">
        <w:t>MEM19029 Produce a professional jewellery design or 3D object portfolio</w:t>
      </w:r>
    </w:p>
    <w:p w:rsidR="00000000" w:rsidRPr="00E07DDA" w:rsidP="00E07DDA">
      <w:pPr>
        <w:pStyle w:val="Heading1"/>
      </w:pPr>
      <w:bookmarkStart w:id="1" w:name="O_947171"/>
      <w:bookmarkEnd w:id="1"/>
      <w:r w:rsidRPr="00E07DDA">
        <w:t>Modification History</w:t>
      </w:r>
    </w:p>
    <w:p w:rsidR="00EB28BB" w:rsidP="00EB28BB">
      <w:pPr>
        <w:pStyle w:val="BodyText"/>
      </w:pPr>
      <w:r w:rsidRPr="00E07DDA">
        <w:t>Release 1. Supersedes and is equivalent to MEM19029A Produce a professional jewellery design and 3D object portfolio.</w:t>
      </w:r>
    </w:p>
    <w:p w:rsidR="00000000" w:rsidRPr="00E07DDA" w:rsidP="00E07DDA">
      <w:pPr>
        <w:pStyle w:val="Heading1"/>
      </w:pPr>
      <w:bookmarkStart w:id="2" w:name="O_947179"/>
      <w:bookmarkEnd w:id="2"/>
      <w:r w:rsidRPr="00E07DDA">
        <w:t>Application</w:t>
      </w:r>
    </w:p>
    <w:p w:rsidR="00000000" w:rsidRPr="00E07DDA" w:rsidP="00EB28BB">
      <w:pPr>
        <w:pStyle w:val="BodyText"/>
      </w:pPr>
      <w:r w:rsidRPr="00E07DDA">
        <w:t>This unit of competency defines the skills and knowledge required to design and compile a portfolio to showcase jewellery or 3D objects. The portfolio can be used for career promotion, sales and marketing, historical record or reference and inc</w:t>
      </w:r>
      <w:r w:rsidRPr="00E07DDA">
        <w:t xml:space="preserve">ludes images that present works both on and off the body. </w:t>
      </w:r>
    </w:p>
    <w:p w:rsidR="00000000" w:rsidRPr="00E07DDA" w:rsidP="00EB28BB">
      <w:pPr>
        <w:pStyle w:val="BodyText"/>
      </w:pPr>
      <w:r w:rsidRPr="00E07DDA">
        <w:t>This unit does not cover the manufacture of such objects and if items are to be manufactured then appropriate units should also be selected.</w:t>
      </w:r>
    </w:p>
    <w:p w:rsidR="00000000" w:rsidRPr="00E07DDA" w:rsidP="00EB28BB">
      <w:pPr>
        <w:pStyle w:val="BodyText"/>
      </w:pPr>
      <w:r w:rsidRPr="00E07DDA">
        <w:t>This unit applies to jewellery and object designers.</w:t>
      </w:r>
    </w:p>
    <w:p w:rsidR="00EB28BB" w:rsidP="00EB28BB">
      <w:pPr>
        <w:pStyle w:val="BodyText"/>
      </w:pPr>
      <w:r w:rsidRPr="00E07DDA">
        <w:t xml:space="preserve">No </w:t>
      </w:r>
      <w:r w:rsidRPr="00E07DDA">
        <w:t>licensing, legislative or certification requirements apply to this unit at the time of publication.</w:t>
      </w:r>
    </w:p>
    <w:p w:rsidR="00000000" w:rsidRPr="00E07DDA" w:rsidP="00E07DDA">
      <w:pPr>
        <w:pStyle w:val="Heading1"/>
      </w:pPr>
      <w:bookmarkStart w:id="3" w:name="O_947178"/>
      <w:bookmarkEnd w:id="3"/>
      <w:r w:rsidRPr="00E07DDA">
        <w:t>Pre-requisite Unit</w:t>
      </w:r>
    </w:p>
    <w:p w:rsidR="00000000" w:rsidRPr="00E07DDA" w:rsidP="00EB28BB">
      <w:pPr>
        <w:pStyle w:val="BodyText"/>
      </w:pPr>
      <w:r w:rsidRPr="00E07DDA">
        <w:t>MEM13015 Work safely and effectively in manufacturing and engineering</w:t>
      </w:r>
    </w:p>
    <w:p w:rsidR="00EB28BB" w:rsidP="00EB28BB">
      <w:pPr>
        <w:pStyle w:val="BodyText"/>
      </w:pPr>
      <w:r w:rsidRPr="00E07DDA">
        <w:t>MEM16006 Organise and communicate information</w:t>
      </w:r>
    </w:p>
    <w:p w:rsidR="00000000" w:rsidRPr="00E07DDA" w:rsidP="00E07DDA">
      <w:pPr>
        <w:pStyle w:val="Heading1"/>
      </w:pPr>
      <w:bookmarkStart w:id="4" w:name="O_947177"/>
      <w:bookmarkEnd w:id="4"/>
      <w:r w:rsidRPr="00E07DDA">
        <w:t>Competency Field</w:t>
      </w:r>
    </w:p>
    <w:p w:rsidR="00EB28BB" w:rsidP="00EB28BB">
      <w:pPr>
        <w:pStyle w:val="BodyText"/>
      </w:pPr>
      <w:r w:rsidRPr="00E07DDA">
        <w:t xml:space="preserve">Jewellery </w:t>
      </w:r>
    </w:p>
    <w:p w:rsidR="00000000" w:rsidRPr="00E07DDA" w:rsidP="00E07DDA">
      <w:pPr>
        <w:pStyle w:val="Heading1"/>
      </w:pPr>
      <w:bookmarkStart w:id="5" w:name="O_947175"/>
      <w:bookmarkEnd w:id="5"/>
      <w:r w:rsidRPr="00E07DDA">
        <w:t>Elements and Performance Criteria</w:t>
      </w:r>
    </w:p>
    <w:tbl>
      <w:tblPr>
        <w:tblW w:w="9639" w:type="dxa"/>
        <w:tblLayout w:type="fixed"/>
        <w:tblCellMar>
          <w:left w:w="62" w:type="dxa"/>
          <w:right w:w="62" w:type="dxa"/>
        </w:tblCellMar>
        <w:tblLook w:val="0000"/>
      </w:tblPr>
      <w:tblGrid>
        <w:gridCol w:w="2787"/>
        <w:gridCol w:w="6852"/>
      </w:tblGrid>
      <w:tr w:rsidTr="00EB28BB">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07DDA" w:rsidP="00E07DDA">
            <w:pPr>
              <w:pStyle w:val="BodyText"/>
            </w:pPr>
            <w:r w:rsidRPr="00E07DDA">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07DDA">
            <w:pPr>
              <w:pStyle w:val="BodyText"/>
              <w:rPr>
                <w:lang w:val="en-NZ"/>
              </w:rPr>
            </w:pPr>
            <w:r w:rsidRPr="00E07DDA">
              <w:rPr>
                <w:rStyle w:val="SpecialBold"/>
              </w:rPr>
              <w:t>Performance Criteria</w:t>
            </w:r>
          </w:p>
        </w:tc>
      </w:tr>
      <w:tr w:rsidTr="00EB28BB">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BodyText"/>
            </w:pPr>
            <w:r w:rsidRPr="00E07DDA">
              <w:rPr>
                <w:rStyle w:val="Emphasis"/>
              </w:rPr>
              <w:t xml:space="preserve">Elements describe the </w:t>
            </w:r>
            <w:r w:rsidRPr="00E07DDA">
              <w:t xml:space="preserve">essential </w:t>
            </w:r>
            <w:r w:rsidRPr="00E07DDA">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rPr>
                <w:rStyle w:val="Emphasis"/>
              </w:rPr>
              <w:t>Performance criteria describe the performance needed to demonstrate achievement of the element.</w:t>
            </w:r>
          </w:p>
        </w:tc>
      </w:tr>
      <w:tr w:rsidTr="00EB28B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 xml:space="preserve">1. Develop design portfolio </w:t>
            </w:r>
            <w:r w:rsidRPr="00E07DDA">
              <w:t>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BodyText"/>
            </w:pPr>
            <w:r w:rsidRPr="00E07DDA">
              <w:t xml:space="preserve">1.1 Comply with work health and safety (WHS) requirements at all </w:t>
            </w:r>
            <w:r w:rsidRPr="00E07DDA">
              <w:t>times</w:t>
            </w:r>
          </w:p>
          <w:p w:rsidR="00000000" w:rsidRPr="00E07DDA" w:rsidP="00E07DDA">
            <w:pPr>
              <w:pStyle w:val="BodyText"/>
            </w:pPr>
            <w:r w:rsidRPr="00E07DDA">
              <w:t>1.2 Establish the purpose and objectives of the des</w:t>
            </w:r>
            <w:r w:rsidRPr="00E07DDA">
              <w:t>ign portfolio</w:t>
            </w:r>
          </w:p>
          <w:p w:rsidR="00000000" w:rsidRPr="00E07DDA" w:rsidP="00E07DDA">
            <w:pPr>
              <w:pStyle w:val="BodyText"/>
            </w:pPr>
            <w:r w:rsidRPr="00E07DDA">
              <w:t>1.3 Research concepts or presentation styles and select ideas and concepts that match the purpose and function of the jewellery or object presentation material</w:t>
            </w:r>
          </w:p>
          <w:p w:rsidR="00000000" w:rsidRPr="00E07DDA" w:rsidP="00E07DDA">
            <w:pPr>
              <w:pStyle w:val="BodyText"/>
            </w:pPr>
            <w:r w:rsidRPr="00E07DDA">
              <w:t xml:space="preserve">1.4 Document ideas and concept development using media suited to the presentation </w:t>
            </w:r>
            <w:r w:rsidRPr="00E07DDA">
              <w:t>style</w:t>
            </w:r>
          </w:p>
          <w:p w:rsidR="00000000" w:rsidRPr="00E07DDA" w:rsidP="00E07DDA">
            <w:pPr>
              <w:pStyle w:val="BodyText"/>
            </w:pPr>
            <w:r w:rsidRPr="00E07DDA">
              <w:t>1.5 Identify constraints and limitations in presenting jewellery or objects in various formats on and off the body, and determine implications for folio concept</w:t>
            </w:r>
          </w:p>
          <w:p w:rsidR="00000000" w:rsidP="00E07DDA">
            <w:pPr>
              <w:pStyle w:val="BodyText"/>
              <w:rPr>
                <w:lang w:val="en-NZ"/>
              </w:rPr>
            </w:pPr>
            <w:r w:rsidRPr="00E07DDA">
              <w:t>1.6 Select portfolio concept based on practical considerations and suitability for the fu</w:t>
            </w:r>
            <w:r w:rsidRPr="00E07DDA">
              <w:t>nction, purpose and objectives of jewellery or objects to be displayed</w:t>
            </w:r>
          </w:p>
        </w:tc>
      </w:tr>
      <w:tr w:rsidTr="00EB28B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2. Collect and prepare source materials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BodyText"/>
            </w:pPr>
            <w:r w:rsidRPr="00E07DDA">
              <w:t>2.1 Collect and prepare drawings, sketches, jewellery, objects and works for photographing, illustrating or other processing</w:t>
            </w:r>
          </w:p>
          <w:p w:rsidR="00000000" w:rsidRPr="00E07DDA" w:rsidP="00E07DDA">
            <w:pPr>
              <w:pStyle w:val="BodyText"/>
            </w:pPr>
            <w:r w:rsidRPr="00E07DDA">
              <w:t>2.2 Select images that present works on and off the body to portray key features of the item</w:t>
            </w:r>
          </w:p>
          <w:p w:rsidR="00000000" w:rsidRPr="00E07DDA" w:rsidP="00E07DDA">
            <w:pPr>
              <w:pStyle w:val="BodyText"/>
            </w:pPr>
            <w:r w:rsidRPr="00E07DDA">
              <w:t>2.3 Select display formats for individual portfolio items that emphasise message and meaning</w:t>
            </w:r>
          </w:p>
          <w:p w:rsidR="00000000" w:rsidRPr="00E07DDA" w:rsidP="00E07DDA">
            <w:pPr>
              <w:pStyle w:val="BodyText"/>
            </w:pPr>
            <w:r w:rsidRPr="00E07DDA">
              <w:t>2.4 Identify and obtain required resources for producing design portfo</w:t>
            </w:r>
            <w:r w:rsidRPr="00E07DDA">
              <w:t>lio</w:t>
            </w:r>
          </w:p>
          <w:p w:rsidR="00000000" w:rsidP="00E07DDA">
            <w:pPr>
              <w:pStyle w:val="BodyText"/>
              <w:rPr>
                <w:lang w:val="en-NZ"/>
              </w:rPr>
            </w:pPr>
            <w:r w:rsidRPr="00E07DDA">
              <w:t>2.5 Produce required design documentation using appropriate media and formats</w:t>
            </w:r>
          </w:p>
        </w:tc>
      </w:tr>
      <w:tr w:rsidTr="00EB28B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3. Compile design portfolio</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BodyText"/>
            </w:pPr>
            <w:r w:rsidRPr="00E07DDA">
              <w:t>3.1 Arrange and sequence portfolio elements for required visual effect</w:t>
            </w:r>
          </w:p>
          <w:p w:rsidR="00000000" w:rsidRPr="00E07DDA" w:rsidP="00E07DDA">
            <w:pPr>
              <w:pStyle w:val="BodyText"/>
            </w:pPr>
            <w:r w:rsidRPr="00E07DDA">
              <w:t>3.2 Confirm that the completed portfolio is consistent with aims and objec</w:t>
            </w:r>
            <w:r w:rsidRPr="00E07DDA">
              <w:t>tives</w:t>
            </w:r>
          </w:p>
          <w:p w:rsidR="00000000" w:rsidRPr="00E07DDA" w:rsidP="00E07DDA">
            <w:pPr>
              <w:pStyle w:val="BodyText"/>
            </w:pPr>
            <w:r w:rsidRPr="00E07DDA">
              <w:t>3.3 Check the completed portfolio for accuracy of content and consistency of arrangement, layout and style</w:t>
            </w:r>
          </w:p>
          <w:p w:rsidR="00000000" w:rsidP="00E07DDA">
            <w:pPr>
              <w:pStyle w:val="BodyText"/>
              <w:rPr>
                <w:lang w:val="en-NZ"/>
              </w:rPr>
            </w:pPr>
            <w:r w:rsidRPr="00E07DDA">
              <w:t>3.4 Ensure adherence to protocols, conventions and industry standards</w:t>
            </w:r>
          </w:p>
        </w:tc>
      </w:tr>
      <w:tr w:rsidTr="00EB28BB">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4. Finalise drawing for presentation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BodyText"/>
            </w:pPr>
            <w:r w:rsidRPr="00E07DDA">
              <w:t>4.1 Organise the production of work</w:t>
            </w:r>
            <w:r w:rsidRPr="00E07DDA">
              <w:t>ing and reference drawings in accordance with standard operating procedures (SOPs)</w:t>
            </w:r>
          </w:p>
          <w:p w:rsidR="00000000" w:rsidRPr="00E07DDA" w:rsidP="00E07DDA">
            <w:pPr>
              <w:pStyle w:val="BodyText"/>
            </w:pPr>
            <w:r w:rsidRPr="00E07DDA">
              <w:t xml:space="preserve">4.2 Handle and use working and reference drawings in accordance </w:t>
            </w:r>
            <w:r w:rsidRPr="00E07DDA">
              <w:t>with SOPs</w:t>
            </w:r>
          </w:p>
          <w:p w:rsidR="00000000" w:rsidRPr="00E07DDA" w:rsidP="00E07DDA">
            <w:pPr>
              <w:pStyle w:val="BodyText"/>
            </w:pPr>
            <w:r w:rsidRPr="00E07DDA">
              <w:t>4.3 Prepare required supporting information to accompany drawings</w:t>
            </w:r>
          </w:p>
        </w:tc>
      </w:tr>
    </w:tbl>
    <w:p w:rsidR="00EB28BB" w:rsidP="00E07DDA">
      <w:pPr>
        <w:pStyle w:val="BodyText"/>
      </w:pPr>
    </w:p>
    <w:p w:rsidR="00EB28BB" w:rsidP="00E07DDA">
      <w:pPr>
        <w:pStyle w:val="BodyText"/>
      </w:pPr>
    </w:p>
    <w:p w:rsidR="00000000" w:rsidRPr="00E07DDA" w:rsidP="00E07DDA">
      <w:pPr>
        <w:pStyle w:val="Heading1"/>
      </w:pPr>
      <w:bookmarkStart w:id="6" w:name="O_947174"/>
      <w:bookmarkEnd w:id="6"/>
      <w:r w:rsidRPr="00E07DDA">
        <w:t>Foundation Sk</w:t>
      </w:r>
      <w:r w:rsidRPr="00E07DDA">
        <w:t>ills</w:t>
      </w:r>
    </w:p>
    <w:p w:rsidR="00000000" w:rsidRPr="00E07DDA" w:rsidP="00EB28BB">
      <w:pPr>
        <w:pStyle w:val="BodyText"/>
      </w:pPr>
      <w:r w:rsidRPr="00E07DDA">
        <w:t>This section describes those language, literacy, numeracy and employment skills that are essential to performance.</w:t>
      </w:r>
    </w:p>
    <w:p w:rsidR="00EB28BB" w:rsidP="00EB28BB">
      <w:pPr>
        <w:pStyle w:val="BodyText"/>
      </w:pPr>
      <w:r w:rsidRPr="00E07DDA">
        <w:t>Foundation skills essential to performance are explicit in the performance criteria of this unit of competency.</w:t>
      </w:r>
    </w:p>
    <w:p w:rsidR="00000000" w:rsidRPr="00E07DDA" w:rsidP="00E07DDA">
      <w:pPr>
        <w:pStyle w:val="Heading1"/>
      </w:pPr>
      <w:bookmarkStart w:id="7" w:name="O_947173"/>
      <w:bookmarkEnd w:id="7"/>
      <w:r w:rsidRPr="00E07DDA">
        <w:t>Range of Conditions</w:t>
      </w:r>
    </w:p>
    <w:tbl>
      <w:tblPr>
        <w:tblW w:w="9638" w:type="dxa"/>
        <w:tblLayout w:type="fixed"/>
        <w:tblCellMar>
          <w:left w:w="62" w:type="dxa"/>
          <w:right w:w="62" w:type="dxa"/>
        </w:tblCellMar>
        <w:tblLook w:val="0000"/>
      </w:tblPr>
      <w:tblGrid>
        <w:gridCol w:w="2758"/>
        <w:gridCol w:w="6880"/>
      </w:tblGrid>
      <w:tr w:rsidTr="00E07DD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This field allows for different work environments and conditions that may affect performance. Essential operating conditions that may be present (depending on the work situation, needs of the candidate, accessibility of the item, and lo</w:t>
            </w:r>
            <w:r w:rsidRPr="00E07DDA">
              <w:t>cal industry and regional contexts) are included.</w:t>
            </w:r>
          </w:p>
        </w:tc>
      </w:tr>
      <w:tr w:rsidTr="00E07D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Design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ListBullet"/>
            </w:pPr>
            <w:r w:rsidRPr="00E07DDA">
              <w:t xml:space="preserve">freehand drawings </w:t>
            </w:r>
          </w:p>
          <w:p w:rsidR="00000000" w:rsidRPr="00E07DDA" w:rsidP="00E07DDA">
            <w:pPr>
              <w:pStyle w:val="ListBullet"/>
            </w:pPr>
            <w:r w:rsidRPr="00E07DDA">
              <w:t>technical drawings</w:t>
            </w:r>
          </w:p>
          <w:p w:rsidR="00000000" w:rsidRPr="00E07DDA" w:rsidP="00E07DDA">
            <w:pPr>
              <w:pStyle w:val="ListBullet"/>
            </w:pPr>
            <w:r w:rsidRPr="00E07DDA">
              <w:t>computer generated designs</w:t>
            </w:r>
          </w:p>
          <w:p w:rsidR="00000000" w:rsidRPr="00E07DDA" w:rsidP="00E07DDA">
            <w:pPr>
              <w:pStyle w:val="ListBullet"/>
            </w:pPr>
            <w:r w:rsidRPr="00E07DDA">
              <w:t>developmental sketches</w:t>
            </w:r>
          </w:p>
          <w:p w:rsidR="00000000" w:rsidRPr="00E07DDA" w:rsidP="00E07DDA">
            <w:pPr>
              <w:pStyle w:val="ListBullet"/>
            </w:pPr>
            <w:r w:rsidRPr="00E07DDA">
              <w:t>illustrations</w:t>
            </w:r>
          </w:p>
          <w:p w:rsidR="00000000" w:rsidRPr="00E07DDA" w:rsidP="00E07DDA">
            <w:pPr>
              <w:pStyle w:val="ListBullet"/>
            </w:pPr>
            <w:r w:rsidRPr="00E07DDA">
              <w:t>concept rationale</w:t>
            </w:r>
          </w:p>
          <w:p w:rsidR="00000000" w:rsidRPr="00E07DDA" w:rsidP="00E07DDA">
            <w:pPr>
              <w:pStyle w:val="ListBullet"/>
            </w:pPr>
            <w:r w:rsidRPr="00E07DDA">
              <w:t>notations</w:t>
            </w:r>
          </w:p>
          <w:p w:rsidR="00000000" w:rsidRPr="00E07DDA" w:rsidP="00E07DDA">
            <w:pPr>
              <w:pStyle w:val="ListBullet"/>
            </w:pPr>
            <w:r w:rsidRPr="00E07DDA">
              <w:t>concept rationale</w:t>
            </w:r>
          </w:p>
          <w:p w:rsidR="00000000" w:rsidRPr="00E07DDA" w:rsidP="00E07DDA">
            <w:pPr>
              <w:pStyle w:val="ListBullet"/>
            </w:pPr>
            <w:r w:rsidRPr="00E07DDA">
              <w:t>concept statement</w:t>
            </w:r>
          </w:p>
          <w:p w:rsidR="00000000" w:rsidRPr="00E07DDA" w:rsidP="00E07DDA">
            <w:pPr>
              <w:pStyle w:val="ListBullet"/>
            </w:pPr>
            <w:r w:rsidRPr="00E07DDA">
              <w:t>mounted renderings</w:t>
            </w:r>
          </w:p>
          <w:p w:rsidR="00000000" w:rsidRPr="00E07DDA" w:rsidP="00E07DDA">
            <w:pPr>
              <w:pStyle w:val="ListBullet"/>
            </w:pPr>
            <w:r w:rsidRPr="00E07DDA">
              <w:t>photographs</w:t>
            </w:r>
          </w:p>
          <w:p w:rsidR="00000000" w:rsidRPr="00E07DDA" w:rsidP="00E07DDA">
            <w:pPr>
              <w:pStyle w:val="ListBullet"/>
            </w:pPr>
            <w:r w:rsidRPr="00E07DDA">
              <w:t>specifications</w:t>
            </w:r>
          </w:p>
          <w:p w:rsidR="00000000" w:rsidRPr="00E07DDA" w:rsidP="00E07DDA">
            <w:pPr>
              <w:pStyle w:val="ListBullet"/>
            </w:pPr>
            <w:r w:rsidRPr="00E07DDA">
              <w:t>technical data (manufacturing processes, materials, specifications or costings)</w:t>
            </w:r>
          </w:p>
          <w:p w:rsidR="00000000" w:rsidRPr="00E07DDA" w:rsidP="00E07DDA">
            <w:pPr>
              <w:pStyle w:val="ListBullet"/>
            </w:pPr>
            <w:r w:rsidRPr="00E07DDA">
              <w:t>bibliography</w:t>
            </w:r>
          </w:p>
          <w:p w:rsidR="00000000" w:rsidP="00E07DDA">
            <w:pPr>
              <w:pStyle w:val="ListBullet"/>
              <w:rPr>
                <w:lang w:val="en-NZ"/>
              </w:rPr>
            </w:pPr>
            <w:r w:rsidRPr="00E07DDA">
              <w:t>testimonials.</w:t>
            </w:r>
          </w:p>
        </w:tc>
      </w:tr>
      <w:tr w:rsidTr="00E07DD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07DDA">
            <w:pPr>
              <w:pStyle w:val="BodyText"/>
              <w:rPr>
                <w:lang w:val="en-NZ"/>
              </w:rPr>
            </w:pPr>
            <w:r w:rsidRPr="00E07DDA">
              <w:t>Resources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07DDA" w:rsidP="00E07DDA">
            <w:pPr>
              <w:pStyle w:val="ListBullet"/>
            </w:pPr>
            <w:r w:rsidRPr="00E07DDA">
              <w:t>photographic equi</w:t>
            </w:r>
            <w:r w:rsidRPr="00E07DDA">
              <w:t>pment, accessories and media</w:t>
            </w:r>
          </w:p>
          <w:p w:rsidR="00000000" w:rsidRPr="00E07DDA" w:rsidP="00E07DDA">
            <w:pPr>
              <w:pStyle w:val="ListBullet"/>
            </w:pPr>
            <w:r w:rsidRPr="00E07DDA">
              <w:t>drawing equipment and media</w:t>
            </w:r>
          </w:p>
          <w:p w:rsidR="00000000" w:rsidRPr="00E07DDA" w:rsidP="00E07DDA">
            <w:pPr>
              <w:pStyle w:val="ListBullet"/>
            </w:pPr>
            <w:r w:rsidRPr="00E07DDA">
              <w:t>mounting equipment</w:t>
            </w:r>
          </w:p>
          <w:p w:rsidR="00000000" w:rsidRPr="00E07DDA" w:rsidP="00E07DDA">
            <w:pPr>
              <w:pStyle w:val="ListBullet"/>
            </w:pPr>
            <w:r w:rsidRPr="00E07DDA">
              <w:t>measuring equipment</w:t>
            </w:r>
          </w:p>
          <w:p w:rsidR="00000000" w:rsidRPr="00E07DDA" w:rsidP="00E07DDA">
            <w:pPr>
              <w:pStyle w:val="ListBullet"/>
            </w:pPr>
            <w:r w:rsidRPr="00E07DDA">
              <w:t>consumables.</w:t>
            </w:r>
          </w:p>
        </w:tc>
      </w:tr>
    </w:tbl>
    <w:p w:rsidR="00EB28BB" w:rsidP="00E07DDA">
      <w:pPr>
        <w:pStyle w:val="BodyText"/>
      </w:pPr>
    </w:p>
    <w:p w:rsidR="00EB28BB" w:rsidP="00E07DDA">
      <w:pPr>
        <w:pStyle w:val="BodyText"/>
      </w:pPr>
    </w:p>
    <w:p w:rsidR="00000000" w:rsidRPr="00E07DDA" w:rsidP="00E07DDA">
      <w:pPr>
        <w:pStyle w:val="Heading1"/>
      </w:pPr>
      <w:bookmarkStart w:id="8" w:name="O_947172"/>
      <w:bookmarkEnd w:id="8"/>
      <w:r w:rsidRPr="00E07DDA">
        <w:t>Unit Mapping Information</w:t>
      </w:r>
    </w:p>
    <w:p w:rsidR="00EB28BB" w:rsidP="00EB28BB">
      <w:pPr>
        <w:pStyle w:val="BodyText"/>
      </w:pPr>
      <w:r w:rsidRPr="00E07DDA">
        <w:t>Release 1. Supersedes and is equivalent to MEM19029A Produce a professional jewellery design and 3D object portfolio.</w:t>
      </w:r>
    </w:p>
    <w:p w:rsidR="00000000" w:rsidRPr="00E07DDA" w:rsidP="00E07DDA">
      <w:pPr>
        <w:pStyle w:val="Heading1"/>
      </w:pPr>
      <w:bookmarkStart w:id="9" w:name="O_947165"/>
      <w:bookmarkEnd w:id="9"/>
      <w:r w:rsidRPr="00E07DDA">
        <w:t>Links</w:t>
      </w:r>
    </w:p>
    <w:p w:rsidR="00000000" w:rsidRPr="00E07DDA" w:rsidP="00EB28BB">
      <w:pPr>
        <w:pStyle w:val="BodyText"/>
      </w:pPr>
      <w:r w:rsidRPr="00E07DD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EF4EFC">
        <w:rPr>
          <w:rStyle w:val="Hyperlink"/>
        </w:rPr>
        <w:t>https://vetnet.gov.au/Pages/TrainingDocs.aspx?q=b7050d37-5fd0-4740-8f7d-3b7a49c10bb2</w:t>
      </w:r>
      <w:r>
        <w:fldChar w:fldCharType="end"/>
      </w:r>
    </w:p>
    <w:p w:rsidR="00000000" w:rsidRPr="00E07DDA" w:rsidP="00E07DDA"/>
    <w:sectPr w:rsidSect="00E07DD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DA" w:rsidRPr="00EB28BB" w:rsidP="00EB28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BB" w:rsidP="00E07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28BB" w:rsidP="00E07DD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28BB" w:rsidP="00E07D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7DDA" w:rsidRPr="00EB28BB" w:rsidP="00EB28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8BB" w:rsidRPr="002D2AF8" w:rsidP="00E07DDA">
    <w:pPr>
      <w:pStyle w:val="Header"/>
      <w:framePr w:wrap="around"/>
    </w:pPr>
    <w:r>
      <w:fldChar w:fldCharType="begin"/>
    </w:r>
    <w:r>
      <w:instrText xml:space="preserve"> TITLE   \* MERGEFORMAT </w:instrText>
    </w:r>
    <w:r>
      <w:fldChar w:fldCharType="separate"/>
    </w:r>
    <w:r>
      <w:t>MEM19029 Produce a professional jewellery design or 3D object portfolio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B28BB" w:rsidP="00E07D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2D46D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DA84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7D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7DDA"/>
    <w:pPr>
      <w:spacing w:before="360" w:after="60"/>
      <w:outlineLvl w:val="0"/>
    </w:pPr>
    <w:rPr>
      <w:sz w:val="32"/>
    </w:rPr>
  </w:style>
  <w:style w:type="paragraph" w:styleId="Heading2">
    <w:name w:val="heading 2"/>
    <w:basedOn w:val="HeadingBase"/>
    <w:next w:val="BodyText"/>
    <w:link w:val="Heading2Char"/>
    <w:qFormat/>
    <w:rsid w:val="00E07DDA"/>
    <w:pPr>
      <w:keepLines/>
      <w:spacing w:before="240" w:after="120"/>
      <w:outlineLvl w:val="1"/>
    </w:pPr>
    <w:rPr>
      <w:sz w:val="28"/>
      <w:szCs w:val="40"/>
    </w:rPr>
  </w:style>
  <w:style w:type="paragraph" w:styleId="Heading3">
    <w:name w:val="heading 3"/>
    <w:basedOn w:val="HeadingBase"/>
    <w:next w:val="BodyText"/>
    <w:link w:val="Heading3Char"/>
    <w:qFormat/>
    <w:rsid w:val="00E07DDA"/>
    <w:pPr>
      <w:spacing w:before="180" w:after="120"/>
      <w:outlineLvl w:val="2"/>
    </w:pPr>
    <w:rPr>
      <w:spacing w:val="-10"/>
      <w:kern w:val="32"/>
    </w:rPr>
  </w:style>
  <w:style w:type="paragraph" w:styleId="Heading4">
    <w:name w:val="heading 4"/>
    <w:basedOn w:val="HeadingBase"/>
    <w:next w:val="BodyText"/>
    <w:link w:val="Heading4Char"/>
    <w:qFormat/>
    <w:rsid w:val="00E07DDA"/>
    <w:pPr>
      <w:spacing w:before="160" w:after="120"/>
      <w:outlineLvl w:val="3"/>
    </w:pPr>
    <w:rPr>
      <w:sz w:val="22"/>
    </w:rPr>
  </w:style>
  <w:style w:type="paragraph" w:styleId="Heading5">
    <w:name w:val="heading 5"/>
    <w:basedOn w:val="HeadingBase"/>
    <w:next w:val="Normal"/>
    <w:link w:val="Heading5Char"/>
    <w:qFormat/>
    <w:rsid w:val="00E07DDA"/>
    <w:pPr>
      <w:spacing w:before="80"/>
      <w:outlineLvl w:val="4"/>
    </w:pPr>
    <w:rPr>
      <w:color w:val="918585"/>
      <w:sz w:val="20"/>
    </w:rPr>
  </w:style>
  <w:style w:type="paragraph" w:styleId="Heading6">
    <w:name w:val="heading 6"/>
    <w:basedOn w:val="HeadingBase"/>
    <w:next w:val="Normal"/>
    <w:link w:val="Heading6Char"/>
    <w:qFormat/>
    <w:rsid w:val="00E07DDA"/>
    <w:pPr>
      <w:spacing w:before="60"/>
      <w:outlineLvl w:val="5"/>
    </w:pPr>
    <w:rPr>
      <w:color w:val="918585"/>
      <w:sz w:val="20"/>
    </w:rPr>
  </w:style>
  <w:style w:type="paragraph" w:styleId="Heading7">
    <w:name w:val="heading 7"/>
    <w:basedOn w:val="Normal"/>
    <w:next w:val="Normal"/>
    <w:link w:val="Heading7Char"/>
    <w:qFormat/>
    <w:rsid w:val="00E07DDA"/>
    <w:pPr>
      <w:ind w:left="720"/>
      <w:outlineLvl w:val="6"/>
    </w:pPr>
    <w:rPr>
      <w:i/>
    </w:rPr>
  </w:style>
  <w:style w:type="paragraph" w:styleId="Heading8">
    <w:name w:val="heading 8"/>
    <w:basedOn w:val="Normal"/>
    <w:next w:val="Normal"/>
    <w:link w:val="Heading8Char"/>
    <w:qFormat/>
    <w:rsid w:val="00E07DDA"/>
    <w:pPr>
      <w:ind w:left="720"/>
      <w:outlineLvl w:val="7"/>
    </w:pPr>
    <w:rPr>
      <w:i/>
    </w:rPr>
  </w:style>
  <w:style w:type="paragraph" w:styleId="Heading9">
    <w:name w:val="heading 9"/>
    <w:basedOn w:val="Normal"/>
    <w:next w:val="Normal"/>
    <w:link w:val="Heading9Char"/>
    <w:qFormat/>
    <w:rsid w:val="00E07DDA"/>
    <w:pPr>
      <w:ind w:left="720"/>
      <w:outlineLvl w:val="8"/>
    </w:pPr>
    <w:rPr>
      <w:i/>
    </w:rPr>
  </w:style>
  <w:style w:type="character" w:default="1" w:styleId="DefaultParagraphFont">
    <w:name w:val="Default Paragraph Font"/>
    <w:uiPriority w:val="1"/>
    <w:unhideWhenUsed/>
    <w:rsid w:val="00E07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7DDA"/>
  </w:style>
  <w:style w:type="character" w:customStyle="1" w:styleId="Heading1Char">
    <w:name w:val="Heading 1 Char"/>
    <w:basedOn w:val="DefaultParagraphFont"/>
    <w:link w:val="Heading1"/>
    <w:rsid w:val="00E07DDA"/>
    <w:rPr>
      <w:rFonts w:ascii="Times New Roman" w:eastAsia="Times New Roman" w:hAnsi="Times New Roman" w:cs="Times New Roman"/>
      <w:b/>
      <w:sz w:val="32"/>
      <w:szCs w:val="20"/>
      <w:lang w:eastAsia="en-US"/>
    </w:rPr>
  </w:style>
  <w:style w:type="paragraph" w:styleId="BodyText">
    <w:name w:val="Body Text"/>
    <w:basedOn w:val="Normal"/>
    <w:link w:val="BodyTextChar"/>
    <w:rsid w:val="00E07D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7DDA"/>
    <w:rPr>
      <w:rFonts w:ascii="Times New Roman" w:eastAsia="Times New Roman" w:hAnsi="Times New Roman" w:cs="Times New Roman"/>
      <w:sz w:val="24"/>
      <w:lang w:eastAsia="en-US"/>
    </w:rPr>
  </w:style>
  <w:style w:type="paragraph" w:styleId="ListBullet">
    <w:name w:val="List Bullet"/>
    <w:basedOn w:val="List"/>
    <w:rsid w:val="00E07DDA"/>
    <w:pPr>
      <w:numPr>
        <w:numId w:val="11"/>
      </w:numPr>
      <w:tabs>
        <w:tab w:val="clear" w:pos="340"/>
      </w:tabs>
      <w:spacing w:before="40" w:after="40"/>
    </w:pPr>
  </w:style>
  <w:style w:type="character" w:customStyle="1" w:styleId="SpecialBold">
    <w:name w:val="Special Bold"/>
    <w:basedOn w:val="DefaultParagraphFont"/>
    <w:rsid w:val="00E07DDA"/>
    <w:rPr>
      <w:b/>
      <w:spacing w:val="0"/>
    </w:rPr>
  </w:style>
  <w:style w:type="character" w:styleId="Emphasis">
    <w:name w:val="Emphasis"/>
    <w:basedOn w:val="DefaultParagraphFont"/>
    <w:qFormat/>
    <w:rsid w:val="00E07DDA"/>
    <w:rPr>
      <w:i/>
    </w:rPr>
  </w:style>
  <w:style w:type="paragraph" w:customStyle="1" w:styleId="SuperHeading">
    <w:name w:val="SuperHeading"/>
    <w:basedOn w:val="Normal"/>
    <w:rsid w:val="00E07DDA"/>
    <w:pPr>
      <w:spacing w:before="240" w:after="120"/>
      <w:outlineLvl w:val="0"/>
    </w:pPr>
    <w:rPr>
      <w:rFonts w:ascii="Times New Roman" w:hAnsi="Times New Roman"/>
      <w:b/>
      <w:sz w:val="32"/>
    </w:rPr>
  </w:style>
  <w:style w:type="paragraph" w:customStyle="1" w:styleId="AllowPageBreak">
    <w:name w:val="AllowPageBreak"/>
    <w:rsid w:val="00E07D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7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7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7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7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7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7D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7D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7DDA"/>
    <w:rPr>
      <w:rFonts w:ascii="Courier New" w:eastAsia="Times New Roman" w:hAnsi="Courier New" w:cs="Times New Roman"/>
      <w:i/>
      <w:szCs w:val="20"/>
      <w:lang w:eastAsia="en-US"/>
    </w:rPr>
  </w:style>
  <w:style w:type="paragraph" w:customStyle="1" w:styleId="HeadingBase">
    <w:name w:val="Heading Base"/>
    <w:rsid w:val="00E07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7DDA"/>
    <w:pPr>
      <w:tabs>
        <w:tab w:val="right" w:leader="dot" w:pos="9072"/>
      </w:tabs>
      <w:ind w:left="567"/>
    </w:pPr>
    <w:rPr>
      <w:szCs w:val="22"/>
    </w:rPr>
  </w:style>
  <w:style w:type="paragraph" w:customStyle="1" w:styleId="TOCBase">
    <w:name w:val="TOC Base"/>
    <w:rsid w:val="00E07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7DDA"/>
    <w:pPr>
      <w:tabs>
        <w:tab w:val="right" w:leader="dot" w:pos="9072"/>
      </w:tabs>
      <w:spacing w:before="40" w:after="40"/>
      <w:ind w:left="284"/>
    </w:pPr>
    <w:rPr>
      <w:rFonts w:ascii="Times New Roman" w:hAnsi="Times New Roman"/>
    </w:rPr>
  </w:style>
  <w:style w:type="paragraph" w:styleId="TOC1">
    <w:name w:val="toc 1"/>
    <w:basedOn w:val="TOCBase"/>
    <w:next w:val="Normal"/>
    <w:rsid w:val="00E07D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7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7DDA"/>
    <w:rPr>
      <w:rFonts w:ascii="Times New Roman" w:eastAsia="Times New Roman" w:hAnsi="Times New Roman" w:cs="Times New Roman"/>
      <w:sz w:val="16"/>
      <w:lang w:eastAsia="en-US"/>
    </w:rPr>
  </w:style>
  <w:style w:type="paragraph" w:styleId="Title">
    <w:name w:val="Title"/>
    <w:basedOn w:val="HeadingBase"/>
    <w:link w:val="TitleChar"/>
    <w:qFormat/>
    <w:rsid w:val="00E07DDA"/>
    <w:pPr>
      <w:spacing w:before="5040"/>
      <w:jc w:val="center"/>
    </w:pPr>
    <w:rPr>
      <w:sz w:val="48"/>
      <w:szCs w:val="72"/>
      <w:lang w:val="en-US"/>
    </w:rPr>
  </w:style>
  <w:style w:type="character" w:customStyle="1" w:styleId="TitleChar">
    <w:name w:val="Title Char"/>
    <w:basedOn w:val="DefaultParagraphFont"/>
    <w:link w:val="Title"/>
    <w:rsid w:val="00E07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7DDA"/>
    <w:pPr>
      <w:tabs>
        <w:tab w:val="left" w:pos="3600"/>
        <w:tab w:val="left" w:pos="3958"/>
      </w:tabs>
    </w:pPr>
  </w:style>
  <w:style w:type="paragraph" w:styleId="List">
    <w:name w:val="List"/>
    <w:basedOn w:val="BodyText"/>
    <w:next w:val="BodyText"/>
    <w:rsid w:val="00E07DDA"/>
    <w:pPr>
      <w:tabs>
        <w:tab w:val="left" w:pos="340"/>
      </w:tabs>
      <w:spacing w:before="60" w:after="60"/>
      <w:ind w:left="340" w:hanging="340"/>
    </w:pPr>
  </w:style>
  <w:style w:type="paragraph" w:customStyle="1" w:styleId="Note">
    <w:name w:val="Note"/>
    <w:basedOn w:val="BodyText"/>
    <w:rsid w:val="00E07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7DDA"/>
    <w:pPr>
      <w:framePr w:wrap="auto" w:hAnchor="text" w:y="6049"/>
    </w:pPr>
    <w:rPr>
      <w:color w:val="000000"/>
      <w:sz w:val="40"/>
    </w:rPr>
  </w:style>
  <w:style w:type="paragraph" w:customStyle="1" w:styleId="TOCTitle">
    <w:name w:val="TOCTitle"/>
    <w:basedOn w:val="Heading1"/>
    <w:rsid w:val="00E07DDA"/>
    <w:pPr>
      <w:spacing w:after="240"/>
      <w:jc w:val="center"/>
      <w:outlineLvl w:val="9"/>
    </w:pPr>
    <w:rPr>
      <w:caps/>
    </w:rPr>
  </w:style>
  <w:style w:type="paragraph" w:customStyle="1" w:styleId="Version">
    <w:name w:val="Version"/>
    <w:rsid w:val="00E07D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7DDA"/>
    <w:pPr>
      <w:numPr>
        <w:numId w:val="12"/>
      </w:numPr>
      <w:tabs>
        <w:tab w:val="clear" w:pos="680"/>
      </w:tabs>
    </w:pPr>
  </w:style>
  <w:style w:type="paragraph" w:styleId="Index1">
    <w:name w:val="index 1"/>
    <w:basedOn w:val="Normal"/>
    <w:next w:val="Normal"/>
    <w:semiHidden/>
    <w:rsid w:val="00E07DDA"/>
    <w:pPr>
      <w:keepNext w:val="0"/>
      <w:tabs>
        <w:tab w:val="right" w:pos="4176"/>
      </w:tabs>
      <w:ind w:left="198" w:hanging="198"/>
    </w:pPr>
    <w:rPr>
      <w:rFonts w:ascii="Garamond" w:hAnsi="Garamond"/>
    </w:rPr>
  </w:style>
  <w:style w:type="paragraph" w:styleId="IndexHeading">
    <w:name w:val="index heading"/>
    <w:basedOn w:val="Normal"/>
    <w:next w:val="Index1"/>
    <w:semiHidden/>
    <w:rsid w:val="00E07DDA"/>
    <w:pPr>
      <w:spacing w:before="120" w:after="120"/>
    </w:pPr>
    <w:rPr>
      <w:rFonts w:ascii="Arial" w:hAnsi="Arial"/>
      <w:b/>
      <w:color w:val="918585"/>
      <w:sz w:val="24"/>
    </w:rPr>
  </w:style>
  <w:style w:type="paragraph" w:styleId="Header">
    <w:name w:val="header"/>
    <w:basedOn w:val="Normal"/>
    <w:link w:val="HeaderChar"/>
    <w:rsid w:val="00E07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7DDA"/>
    <w:rPr>
      <w:rFonts w:ascii="Times New Roman" w:eastAsia="Times New Roman" w:hAnsi="Times New Roman" w:cs="Times New Roman"/>
      <w:sz w:val="16"/>
      <w:szCs w:val="20"/>
      <w:lang w:val="en-GB" w:eastAsia="en-US"/>
    </w:rPr>
  </w:style>
  <w:style w:type="paragraph" w:customStyle="1" w:styleId="Chapter">
    <w:name w:val="Chapter"/>
    <w:basedOn w:val="Normal"/>
    <w:rsid w:val="00E07DDA"/>
    <w:pPr>
      <w:spacing w:before="240"/>
    </w:pPr>
    <w:rPr>
      <w:rFonts w:ascii="Times New Roman" w:hAnsi="Times New Roman"/>
      <w:smallCaps/>
      <w:spacing w:val="80"/>
      <w:sz w:val="28"/>
    </w:rPr>
  </w:style>
  <w:style w:type="paragraph" w:customStyle="1" w:styleId="InChapter">
    <w:name w:val="InChapter"/>
    <w:basedOn w:val="Heading3"/>
    <w:rsid w:val="00E07DDA"/>
    <w:pPr>
      <w:spacing w:after="240"/>
      <w:outlineLvl w:val="9"/>
    </w:pPr>
    <w:rPr>
      <w:noProof/>
    </w:rPr>
  </w:style>
  <w:style w:type="paragraph" w:styleId="Index2">
    <w:name w:val="index 2"/>
    <w:basedOn w:val="Normal"/>
    <w:next w:val="Normal"/>
    <w:semiHidden/>
    <w:rsid w:val="00E07DDA"/>
    <w:pPr>
      <w:tabs>
        <w:tab w:val="right" w:pos="4176"/>
      </w:tabs>
      <w:ind w:left="568" w:hanging="284"/>
    </w:pPr>
    <w:rPr>
      <w:rFonts w:ascii="Garamond" w:hAnsi="Garamond"/>
    </w:rPr>
  </w:style>
  <w:style w:type="paragraph" w:customStyle="1" w:styleId="Byline">
    <w:name w:val="Byline"/>
    <w:rsid w:val="00E07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7DDA"/>
    <w:pPr>
      <w:tabs>
        <w:tab w:val="clear" w:pos="3600"/>
        <w:tab w:val="clear" w:pos="3958"/>
      </w:tabs>
      <w:jc w:val="right"/>
    </w:pPr>
  </w:style>
  <w:style w:type="paragraph" w:styleId="Caption">
    <w:name w:val="caption"/>
    <w:basedOn w:val="BodyText"/>
    <w:next w:val="Normal"/>
    <w:qFormat/>
    <w:rsid w:val="00E07DDA"/>
    <w:pPr>
      <w:framePr w:w="2268" w:hSpace="181" w:vSpace="181" w:wrap="around" w:vAnchor="text" w:hAnchor="page" w:x="1135" w:y="285" w:anchorLock="1"/>
    </w:pPr>
    <w:rPr>
      <w:i/>
    </w:rPr>
  </w:style>
  <w:style w:type="paragraph" w:customStyle="1" w:styleId="MiniTOCTitle">
    <w:name w:val="MiniTOCTitle"/>
    <w:basedOn w:val="Heading4"/>
    <w:rsid w:val="00E07DDA"/>
    <w:pPr>
      <w:spacing w:before="240"/>
      <w:outlineLvl w:val="9"/>
    </w:pPr>
    <w:rPr>
      <w:noProof/>
      <w:sz w:val="24"/>
    </w:rPr>
  </w:style>
  <w:style w:type="paragraph" w:customStyle="1" w:styleId="MiniTOCItem">
    <w:name w:val="MiniTOCItem"/>
    <w:basedOn w:val="ListBullet"/>
    <w:rsid w:val="00E07DDA"/>
    <w:pPr>
      <w:numPr>
        <w:numId w:val="0"/>
      </w:numPr>
      <w:tabs>
        <w:tab w:val="right" w:leader="dot" w:pos="6521"/>
      </w:tabs>
      <w:spacing w:before="0" w:after="0"/>
    </w:pPr>
  </w:style>
  <w:style w:type="paragraph" w:customStyle="1" w:styleId="TOFTitle">
    <w:name w:val="TOFTitle"/>
    <w:basedOn w:val="TOCTitle"/>
    <w:rsid w:val="00E07DDA"/>
  </w:style>
  <w:style w:type="paragraph" w:styleId="TableofFigures">
    <w:name w:val="table of figures"/>
    <w:basedOn w:val="Normal"/>
    <w:next w:val="Normal"/>
    <w:semiHidden/>
    <w:rsid w:val="00E07DDA"/>
    <w:pPr>
      <w:tabs>
        <w:tab w:val="right" w:leader="dot" w:pos="9072"/>
      </w:tabs>
      <w:ind w:left="970" w:hanging="403"/>
    </w:pPr>
    <w:rPr>
      <w:rFonts w:ascii="Times New Roman" w:hAnsi="Times New Roman"/>
      <w:b/>
    </w:rPr>
  </w:style>
  <w:style w:type="paragraph" w:styleId="ListNumber">
    <w:name w:val="List Number"/>
    <w:basedOn w:val="List"/>
    <w:rsid w:val="00E07DDA"/>
    <w:pPr>
      <w:numPr>
        <w:numId w:val="14"/>
      </w:numPr>
      <w:tabs>
        <w:tab w:val="clear" w:pos="340"/>
      </w:tabs>
    </w:pPr>
  </w:style>
  <w:style w:type="character" w:customStyle="1" w:styleId="WingdingSymbols">
    <w:name w:val="Wingding Symbols"/>
    <w:rsid w:val="00E07DDA"/>
    <w:rPr>
      <w:rFonts w:ascii="Wingdings" w:hAnsi="Wingdings"/>
    </w:rPr>
  </w:style>
  <w:style w:type="paragraph" w:customStyle="1" w:styleId="TableHeading">
    <w:name w:val="Table Heading"/>
    <w:basedOn w:val="HeadingBase"/>
    <w:rsid w:val="00E07DDA"/>
    <w:pPr>
      <w:keepLines/>
      <w:pBdr>
        <w:bottom w:val="single" w:sz="6" w:space="1" w:color="918585"/>
      </w:pBdr>
      <w:spacing w:before="240"/>
    </w:pPr>
  </w:style>
  <w:style w:type="character" w:customStyle="1" w:styleId="HotSpot">
    <w:name w:val="HotSpot"/>
    <w:rsid w:val="00E07DDA"/>
    <w:rPr>
      <w:color w:val="0033CC"/>
      <w:u w:val="none"/>
    </w:rPr>
  </w:style>
  <w:style w:type="paragraph" w:customStyle="1" w:styleId="BodyTextRight">
    <w:name w:val="Body Text Right"/>
    <w:basedOn w:val="BodyText"/>
    <w:rsid w:val="00E07DDA"/>
    <w:pPr>
      <w:spacing w:before="0" w:after="0"/>
      <w:jc w:val="right"/>
    </w:pPr>
  </w:style>
  <w:style w:type="paragraph" w:styleId="Index3">
    <w:name w:val="index 3"/>
    <w:basedOn w:val="ListNumber2"/>
    <w:next w:val="Normal"/>
    <w:semiHidden/>
    <w:rsid w:val="00E07DDA"/>
    <w:pPr>
      <w:numPr>
        <w:numId w:val="0"/>
      </w:numPr>
      <w:tabs>
        <w:tab w:val="right" w:leader="dot" w:pos="4176"/>
      </w:tabs>
    </w:pPr>
  </w:style>
  <w:style w:type="paragraph" w:styleId="ListNumber2">
    <w:name w:val="List Number 2"/>
    <w:basedOn w:val="List2"/>
    <w:rsid w:val="00E07DDA"/>
    <w:pPr>
      <w:numPr>
        <w:numId w:val="9"/>
      </w:numPr>
      <w:tabs>
        <w:tab w:val="clear" w:pos="1060"/>
      </w:tabs>
    </w:pPr>
  </w:style>
  <w:style w:type="paragraph" w:customStyle="1" w:styleId="MarginNote">
    <w:name w:val="Margin Note"/>
    <w:basedOn w:val="BodyText"/>
    <w:rsid w:val="00E07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7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7D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7DDA"/>
    <w:rPr>
      <w:sz w:val="32"/>
    </w:rPr>
  </w:style>
  <w:style w:type="paragraph" w:customStyle="1" w:styleId="HeadingProcedure">
    <w:name w:val="Heading Procedure"/>
    <w:basedOn w:val="HeadingBase"/>
    <w:next w:val="Normal"/>
    <w:rsid w:val="00E07DDA"/>
    <w:pPr>
      <w:tabs>
        <w:tab w:val="left" w:pos="0"/>
      </w:tabs>
      <w:spacing w:before="120" w:after="60"/>
    </w:pPr>
    <w:rPr>
      <w:i/>
      <w:color w:val="918585"/>
      <w:sz w:val="22"/>
    </w:rPr>
  </w:style>
  <w:style w:type="paragraph" w:customStyle="1" w:styleId="TableBodyText">
    <w:name w:val="Table Body Text"/>
    <w:basedOn w:val="BodyText"/>
    <w:rsid w:val="00E07DDA"/>
    <w:pPr>
      <w:spacing w:before="60" w:after="60"/>
    </w:pPr>
  </w:style>
  <w:style w:type="paragraph" w:styleId="ListContinue">
    <w:name w:val="List Continue"/>
    <w:basedOn w:val="List"/>
    <w:rsid w:val="00E07DDA"/>
    <w:pPr>
      <w:ind w:firstLine="0"/>
    </w:pPr>
  </w:style>
  <w:style w:type="paragraph" w:customStyle="1" w:styleId="ListNote">
    <w:name w:val="List Note"/>
    <w:basedOn w:val="List"/>
    <w:rsid w:val="00E07DDA"/>
    <w:pPr>
      <w:pBdr>
        <w:top w:val="single" w:sz="6" w:space="2" w:color="918585"/>
        <w:bottom w:val="single" w:sz="6" w:space="2" w:color="918585"/>
      </w:pBdr>
      <w:tabs>
        <w:tab w:val="left" w:pos="1021"/>
      </w:tabs>
      <w:ind w:firstLine="0"/>
    </w:pPr>
  </w:style>
  <w:style w:type="paragraph" w:customStyle="1" w:styleId="Warning">
    <w:name w:val="Warning"/>
    <w:basedOn w:val="BodyText"/>
    <w:rsid w:val="00E07DDA"/>
    <w:pPr>
      <w:shd w:val="clear" w:color="auto" w:fill="D9D9D9"/>
      <w:tabs>
        <w:tab w:val="left" w:pos="992"/>
      </w:tabs>
      <w:ind w:left="119" w:right="119"/>
    </w:pPr>
    <w:rPr>
      <w:sz w:val="20"/>
    </w:rPr>
  </w:style>
  <w:style w:type="paragraph" w:customStyle="1" w:styleId="MarginIcons">
    <w:name w:val="Margin Icons"/>
    <w:basedOn w:val="BodyText"/>
    <w:rsid w:val="00E07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7DDA"/>
    <w:rPr>
      <w:rFonts w:ascii="Courier New" w:hAnsi="Courier New"/>
    </w:rPr>
  </w:style>
  <w:style w:type="paragraph" w:customStyle="1" w:styleId="NoteBullet">
    <w:name w:val="Note Bullet"/>
    <w:basedOn w:val="Note"/>
    <w:rsid w:val="00E07DDA"/>
    <w:pPr>
      <w:tabs>
        <w:tab w:val="clear" w:pos="680"/>
      </w:tabs>
      <w:spacing w:before="60" w:after="60"/>
    </w:pPr>
  </w:style>
  <w:style w:type="paragraph" w:customStyle="1" w:styleId="SubHeading2">
    <w:name w:val="SubHeading2"/>
    <w:basedOn w:val="HeadingBase"/>
    <w:rsid w:val="00E07DDA"/>
    <w:pPr>
      <w:spacing w:before="240" w:after="60"/>
    </w:pPr>
    <w:rPr>
      <w:sz w:val="20"/>
    </w:rPr>
  </w:style>
  <w:style w:type="paragraph" w:customStyle="1" w:styleId="SubHeading1">
    <w:name w:val="SubHeading1"/>
    <w:basedOn w:val="HeadingBase"/>
    <w:rsid w:val="00E07DDA"/>
    <w:pPr>
      <w:spacing w:before="240" w:after="60"/>
    </w:pPr>
    <w:rPr>
      <w:color w:val="918585"/>
      <w:sz w:val="22"/>
    </w:rPr>
  </w:style>
  <w:style w:type="paragraph" w:customStyle="1" w:styleId="SideHeading">
    <w:name w:val="Side Heading"/>
    <w:basedOn w:val="HeadingBase"/>
    <w:rsid w:val="00E07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7DDA"/>
    <w:pPr>
      <w:numPr>
        <w:numId w:val="10"/>
      </w:numPr>
    </w:pPr>
  </w:style>
  <w:style w:type="paragraph" w:styleId="PlainText">
    <w:name w:val="Plain Text"/>
    <w:basedOn w:val="Normal"/>
    <w:link w:val="PlainTextChar"/>
    <w:rsid w:val="00E07DDA"/>
    <w:rPr>
      <w:sz w:val="20"/>
    </w:rPr>
  </w:style>
  <w:style w:type="character" w:customStyle="1" w:styleId="PlainTextChar">
    <w:name w:val="Plain Text Char"/>
    <w:basedOn w:val="DefaultParagraphFont"/>
    <w:link w:val="PlainText"/>
    <w:rsid w:val="00E07DDA"/>
    <w:rPr>
      <w:rFonts w:ascii="Courier New" w:eastAsia="Times New Roman" w:hAnsi="Courier New" w:cs="Times New Roman"/>
      <w:sz w:val="20"/>
      <w:szCs w:val="20"/>
      <w:lang w:eastAsia="en-US"/>
    </w:rPr>
  </w:style>
  <w:style w:type="character" w:customStyle="1" w:styleId="MenuOption">
    <w:name w:val="Menu Option"/>
    <w:basedOn w:val="DefaultParagraphFont"/>
    <w:rsid w:val="00E07DDA"/>
    <w:rPr>
      <w:b/>
      <w:smallCaps/>
    </w:rPr>
  </w:style>
  <w:style w:type="paragraph" w:customStyle="1" w:styleId="TableListNumber">
    <w:name w:val="Table List Number"/>
    <w:basedOn w:val="ListNumber"/>
    <w:rsid w:val="00E07DDA"/>
    <w:pPr>
      <w:numPr>
        <w:numId w:val="0"/>
      </w:numPr>
    </w:pPr>
  </w:style>
  <w:style w:type="paragraph" w:styleId="TOC4">
    <w:name w:val="toc 4"/>
    <w:basedOn w:val="TOCBase"/>
    <w:next w:val="Normal"/>
    <w:semiHidden/>
    <w:rsid w:val="00E07DDA"/>
    <w:pPr>
      <w:tabs>
        <w:tab w:val="right" w:leader="dot" w:pos="9071"/>
      </w:tabs>
      <w:ind w:left="1701"/>
    </w:pPr>
  </w:style>
  <w:style w:type="paragraph" w:customStyle="1" w:styleId="ListAlpha">
    <w:name w:val="List Alpha"/>
    <w:basedOn w:val="List"/>
    <w:rsid w:val="00E07DDA"/>
    <w:pPr>
      <w:numPr>
        <w:numId w:val="8"/>
      </w:numPr>
    </w:pPr>
  </w:style>
  <w:style w:type="paragraph" w:customStyle="1" w:styleId="ListAlpha2">
    <w:name w:val="List Alpha 2"/>
    <w:basedOn w:val="List2"/>
    <w:rsid w:val="00E07DDA"/>
    <w:pPr>
      <w:numPr>
        <w:numId w:val="7"/>
      </w:numPr>
    </w:pPr>
  </w:style>
  <w:style w:type="paragraph" w:styleId="List2">
    <w:name w:val="List 2"/>
    <w:basedOn w:val="BodyText"/>
    <w:rsid w:val="00E07DDA"/>
    <w:pPr>
      <w:tabs>
        <w:tab w:val="left" w:pos="680"/>
      </w:tabs>
      <w:spacing w:before="60" w:after="60"/>
      <w:ind w:left="680" w:hanging="340"/>
    </w:pPr>
  </w:style>
  <w:style w:type="paragraph" w:styleId="List3">
    <w:name w:val="List 3"/>
    <w:basedOn w:val="BodyText"/>
    <w:rsid w:val="00E07DDA"/>
    <w:pPr>
      <w:tabs>
        <w:tab w:val="left" w:pos="1021"/>
      </w:tabs>
      <w:spacing w:before="60" w:after="60"/>
      <w:ind w:left="1020" w:hanging="340"/>
    </w:pPr>
  </w:style>
  <w:style w:type="paragraph" w:styleId="List4">
    <w:name w:val="List 4"/>
    <w:basedOn w:val="BodyText"/>
    <w:rsid w:val="00E07DDA"/>
    <w:pPr>
      <w:tabs>
        <w:tab w:val="left" w:pos="1361"/>
      </w:tabs>
      <w:spacing w:before="60" w:after="60"/>
      <w:ind w:left="1361" w:hanging="340"/>
    </w:pPr>
  </w:style>
  <w:style w:type="paragraph" w:styleId="List5">
    <w:name w:val="List 5"/>
    <w:basedOn w:val="BodyText"/>
    <w:rsid w:val="00E07DDA"/>
    <w:pPr>
      <w:tabs>
        <w:tab w:val="left" w:pos="1701"/>
      </w:tabs>
      <w:spacing w:before="60" w:after="60"/>
      <w:ind w:left="1701" w:hanging="340"/>
    </w:pPr>
  </w:style>
  <w:style w:type="paragraph" w:styleId="ListBullet3">
    <w:name w:val="List Bullet 3"/>
    <w:basedOn w:val="List3"/>
    <w:rsid w:val="00E07DDA"/>
    <w:pPr>
      <w:numPr>
        <w:numId w:val="13"/>
      </w:numPr>
      <w:tabs>
        <w:tab w:val="clear" w:pos="1021"/>
      </w:tabs>
      <w:ind w:left="1037" w:hanging="357"/>
    </w:pPr>
  </w:style>
  <w:style w:type="paragraph" w:styleId="ListBullet4">
    <w:name w:val="List Bullet 4"/>
    <w:basedOn w:val="List4"/>
    <w:rsid w:val="00E07DDA"/>
    <w:pPr>
      <w:numPr>
        <w:numId w:val="2"/>
      </w:numPr>
      <w:tabs>
        <w:tab w:val="clear" w:pos="1361"/>
      </w:tabs>
    </w:pPr>
  </w:style>
  <w:style w:type="paragraph" w:styleId="ListBullet5">
    <w:name w:val="List Bullet 5"/>
    <w:basedOn w:val="List5"/>
    <w:rsid w:val="00E07DDA"/>
    <w:pPr>
      <w:numPr>
        <w:numId w:val="3"/>
      </w:numPr>
    </w:pPr>
  </w:style>
  <w:style w:type="paragraph" w:styleId="ListContinue2">
    <w:name w:val="List Continue 2"/>
    <w:basedOn w:val="List2"/>
    <w:rsid w:val="00E07DDA"/>
    <w:pPr>
      <w:ind w:firstLine="0"/>
    </w:pPr>
  </w:style>
  <w:style w:type="paragraph" w:styleId="ListContinue3">
    <w:name w:val="List Continue 3"/>
    <w:basedOn w:val="List3"/>
    <w:rsid w:val="00E07DDA"/>
    <w:pPr>
      <w:ind w:left="1021" w:firstLine="0"/>
    </w:pPr>
  </w:style>
  <w:style w:type="paragraph" w:styleId="ListContinue4">
    <w:name w:val="List Continue 4"/>
    <w:basedOn w:val="List4"/>
    <w:rsid w:val="00E07DDA"/>
    <w:pPr>
      <w:ind w:firstLine="0"/>
    </w:pPr>
  </w:style>
  <w:style w:type="paragraph" w:styleId="ListContinue5">
    <w:name w:val="List Continue 5"/>
    <w:basedOn w:val="List5"/>
    <w:rsid w:val="00E07DDA"/>
    <w:pPr>
      <w:ind w:firstLine="0"/>
    </w:pPr>
  </w:style>
  <w:style w:type="paragraph" w:styleId="ListNumber3">
    <w:name w:val="List Number 3"/>
    <w:basedOn w:val="List3"/>
    <w:rsid w:val="00E07DDA"/>
    <w:pPr>
      <w:numPr>
        <w:numId w:val="4"/>
      </w:numPr>
    </w:pPr>
  </w:style>
  <w:style w:type="paragraph" w:styleId="ListNumber4">
    <w:name w:val="List Number 4"/>
    <w:basedOn w:val="List4"/>
    <w:rsid w:val="00E07DDA"/>
    <w:pPr>
      <w:numPr>
        <w:numId w:val="5"/>
      </w:numPr>
    </w:pPr>
  </w:style>
  <w:style w:type="paragraph" w:styleId="ListNumber5">
    <w:name w:val="List Number 5"/>
    <w:basedOn w:val="List5"/>
    <w:rsid w:val="00E07DDA"/>
    <w:pPr>
      <w:numPr>
        <w:numId w:val="6"/>
      </w:numPr>
    </w:pPr>
  </w:style>
  <w:style w:type="paragraph" w:styleId="BlockText">
    <w:name w:val="Block Text"/>
    <w:basedOn w:val="Normal"/>
    <w:rsid w:val="00E07DDA"/>
    <w:pPr>
      <w:spacing w:after="120"/>
      <w:ind w:left="1440" w:right="1440"/>
    </w:pPr>
  </w:style>
  <w:style w:type="character" w:customStyle="1" w:styleId="Subscript">
    <w:name w:val="Subscript"/>
    <w:basedOn w:val="DefaultParagraphFont"/>
    <w:rsid w:val="00E07DDA"/>
    <w:rPr>
      <w:sz w:val="16"/>
      <w:vertAlign w:val="subscript"/>
    </w:rPr>
  </w:style>
  <w:style w:type="character" w:customStyle="1" w:styleId="Superscript">
    <w:name w:val="Superscript"/>
    <w:basedOn w:val="DefaultParagraphFont"/>
    <w:rsid w:val="00E07DDA"/>
    <w:rPr>
      <w:sz w:val="16"/>
      <w:vertAlign w:val="superscript"/>
    </w:rPr>
  </w:style>
  <w:style w:type="character" w:customStyle="1" w:styleId="Symbols">
    <w:name w:val="Symbols"/>
    <w:basedOn w:val="DefaultParagraphFont"/>
    <w:rsid w:val="00E07DDA"/>
    <w:rPr>
      <w:rFonts w:ascii="Symbol" w:hAnsi="Symbol"/>
    </w:rPr>
  </w:style>
  <w:style w:type="character" w:customStyle="1" w:styleId="MenuOptions">
    <w:name w:val="Menu Options"/>
    <w:basedOn w:val="DefaultParagraphFont"/>
    <w:rsid w:val="00E07DDA"/>
    <w:rPr>
      <w:rFonts w:ascii="Arial Narrow" w:hAnsi="Arial Narrow"/>
      <w:smallCaps/>
    </w:rPr>
  </w:style>
  <w:style w:type="character" w:customStyle="1" w:styleId="Buttons">
    <w:name w:val="Buttons"/>
    <w:basedOn w:val="DefaultParagraphFont"/>
    <w:rsid w:val="00E07DDA"/>
    <w:rPr>
      <w:b/>
    </w:rPr>
  </w:style>
  <w:style w:type="character" w:customStyle="1" w:styleId="Underlined">
    <w:name w:val="Underlined"/>
    <w:basedOn w:val="DefaultParagraphFont"/>
    <w:rsid w:val="00E07DDA"/>
    <w:rPr>
      <w:u w:val="single"/>
    </w:rPr>
  </w:style>
  <w:style w:type="paragraph" w:customStyle="1" w:styleId="TableBodyTextRight">
    <w:name w:val="Table Body Text Right"/>
    <w:basedOn w:val="TableBodyText"/>
    <w:rsid w:val="00E07DDA"/>
    <w:pPr>
      <w:widowControl w:val="0"/>
      <w:autoSpaceDE w:val="0"/>
      <w:autoSpaceDN w:val="0"/>
      <w:adjustRightInd w:val="0"/>
      <w:jc w:val="right"/>
    </w:pPr>
    <w:rPr>
      <w:rFonts w:cs="Arial"/>
      <w:szCs w:val="18"/>
    </w:rPr>
  </w:style>
  <w:style w:type="paragraph" w:customStyle="1" w:styleId="CopyrightText">
    <w:name w:val="Copyright Text"/>
    <w:basedOn w:val="BodyText"/>
    <w:rsid w:val="00E07DDA"/>
    <w:rPr>
      <w:sz w:val="18"/>
    </w:rPr>
  </w:style>
  <w:style w:type="paragraph" w:customStyle="1" w:styleId="BodySmallRight">
    <w:name w:val="Body Small Right"/>
    <w:basedOn w:val="BodyTextRight"/>
    <w:rsid w:val="00E07DDA"/>
    <w:rPr>
      <w:sz w:val="18"/>
      <w:szCs w:val="18"/>
    </w:rPr>
  </w:style>
  <w:style w:type="paragraph" w:customStyle="1" w:styleId="MarginEdition">
    <w:name w:val="Margin Edition"/>
    <w:basedOn w:val="MarginNote"/>
    <w:rsid w:val="00E07DDA"/>
    <w:pPr>
      <w:spacing w:before="0" w:after="0"/>
    </w:pPr>
    <w:rPr>
      <w:rFonts w:ascii="Times New Roman" w:hAnsi="Times New Roman"/>
      <w:color w:val="999999"/>
    </w:rPr>
  </w:style>
  <w:style w:type="paragraph" w:customStyle="1" w:styleId="Spacer">
    <w:name w:val="Spacer"/>
    <w:basedOn w:val="Normal"/>
    <w:rsid w:val="00E07DDA"/>
    <w:rPr>
      <w:sz w:val="2"/>
      <w:szCs w:val="2"/>
    </w:rPr>
  </w:style>
  <w:style w:type="character" w:customStyle="1" w:styleId="Small">
    <w:name w:val="Small"/>
    <w:basedOn w:val="DefaultParagraphFont"/>
    <w:rsid w:val="00E07DDA"/>
    <w:rPr>
      <w:sz w:val="16"/>
    </w:rPr>
  </w:style>
  <w:style w:type="paragraph" w:customStyle="1" w:styleId="WideTable">
    <w:name w:val="Wide Table"/>
    <w:basedOn w:val="Normal"/>
    <w:rsid w:val="00E07DDA"/>
    <w:pPr>
      <w:ind w:left="-1418"/>
    </w:pPr>
    <w:rPr>
      <w:sz w:val="2"/>
      <w:szCs w:val="2"/>
    </w:rPr>
  </w:style>
  <w:style w:type="character" w:styleId="PageNumber">
    <w:name w:val="page number"/>
    <w:basedOn w:val="DefaultParagraphFont"/>
    <w:rsid w:val="00E07DDA"/>
  </w:style>
  <w:style w:type="paragraph" w:styleId="Quote">
    <w:name w:val="Quote"/>
    <w:basedOn w:val="Heading1"/>
    <w:link w:val="QuoteChar"/>
    <w:qFormat/>
    <w:rsid w:val="00E07DDA"/>
    <w:rPr>
      <w:b w:val="0"/>
      <w:sz w:val="72"/>
      <w:szCs w:val="72"/>
      <w:lang w:val="en-NZ"/>
    </w:rPr>
  </w:style>
  <w:style w:type="character" w:customStyle="1" w:styleId="QuoteChar">
    <w:name w:val="Quote Char"/>
    <w:basedOn w:val="DefaultParagraphFont"/>
    <w:link w:val="Quote"/>
    <w:rsid w:val="00E07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7DDA"/>
    <w:pPr>
      <w:pageBreakBefore/>
    </w:pPr>
  </w:style>
  <w:style w:type="paragraph" w:customStyle="1" w:styleId="Border">
    <w:name w:val="Border"/>
    <w:basedOn w:val="Normal"/>
    <w:qFormat/>
    <w:rsid w:val="00E07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7DDA"/>
    <w:rPr>
      <w:b/>
      <w:bCs/>
      <w:i/>
      <w:iCs/>
      <w:color w:val="auto"/>
    </w:rPr>
  </w:style>
  <w:style w:type="paragraph" w:styleId="IntenseQuote">
    <w:name w:val="Intense Quote"/>
    <w:basedOn w:val="Normal"/>
    <w:next w:val="Normal"/>
    <w:link w:val="IntenseQuoteChar"/>
    <w:uiPriority w:val="30"/>
    <w:qFormat/>
    <w:rsid w:val="00E07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7D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7DDA"/>
    <w:rPr>
      <w:smallCaps/>
      <w:color w:val="auto"/>
      <w:u w:val="single"/>
    </w:rPr>
  </w:style>
  <w:style w:type="character" w:styleId="IntenseReference">
    <w:name w:val="Intense Reference"/>
    <w:basedOn w:val="DefaultParagraphFont"/>
    <w:uiPriority w:val="32"/>
    <w:qFormat/>
    <w:rsid w:val="00E07DDA"/>
    <w:rPr>
      <w:b/>
      <w:bCs/>
      <w:smallCaps/>
      <w:color w:val="auto"/>
      <w:spacing w:val="5"/>
      <w:u w:val="single"/>
    </w:rPr>
  </w:style>
  <w:style w:type="paragraph" w:customStyle="1" w:styleId="2ColumnHeading">
    <w:name w:val="2Column Heading"/>
    <w:basedOn w:val="BodyText"/>
    <w:qFormat/>
    <w:rsid w:val="00E07DDA"/>
    <w:pPr>
      <w:spacing w:after="60"/>
      <w:ind w:left="-2268"/>
    </w:pPr>
    <w:rPr>
      <w:b/>
    </w:rPr>
  </w:style>
  <w:style w:type="paragraph" w:customStyle="1" w:styleId="Heading1TOC">
    <w:name w:val="Heading1 TOC"/>
    <w:basedOn w:val="Normal"/>
    <w:qFormat/>
    <w:rsid w:val="00E07DDA"/>
    <w:pPr>
      <w:spacing w:before="240" w:after="120"/>
    </w:pPr>
    <w:rPr>
      <w:rFonts w:ascii="Times New Roman" w:hAnsi="Times New Roman"/>
      <w:b/>
      <w:sz w:val="32"/>
    </w:rPr>
  </w:style>
  <w:style w:type="paragraph" w:customStyle="1" w:styleId="Heading2TOC">
    <w:name w:val="Heading2 TOC"/>
    <w:basedOn w:val="Normal"/>
    <w:qFormat/>
    <w:rsid w:val="00E07DDA"/>
    <w:pPr>
      <w:spacing w:before="240" w:after="60"/>
    </w:pPr>
    <w:rPr>
      <w:rFonts w:ascii="Times New Roman" w:hAnsi="Times New Roman"/>
      <w:b/>
      <w:sz w:val="28"/>
    </w:rPr>
  </w:style>
  <w:style w:type="character" w:customStyle="1" w:styleId="Underline">
    <w:name w:val="Underline"/>
    <w:basedOn w:val="DefaultParagraphFont"/>
    <w:qFormat/>
    <w:rsid w:val="00E07DDA"/>
    <w:rPr>
      <w:u w:val="single"/>
    </w:rPr>
  </w:style>
  <w:style w:type="character" w:customStyle="1" w:styleId="BoldandItalics">
    <w:name w:val="Bold and Italics"/>
    <w:qFormat/>
    <w:rsid w:val="00E07DDA"/>
    <w:rPr>
      <w:b/>
      <w:i/>
      <w:u w:val="none"/>
    </w:rPr>
  </w:style>
  <w:style w:type="paragraph" w:styleId="BalloonText">
    <w:name w:val="Balloon Text"/>
    <w:basedOn w:val="Normal"/>
    <w:link w:val="BalloonTextChar"/>
    <w:rsid w:val="00E07DDA"/>
    <w:rPr>
      <w:rFonts w:ascii="Tahoma" w:hAnsi="Tahoma" w:cs="Tahoma"/>
      <w:sz w:val="16"/>
      <w:szCs w:val="16"/>
    </w:rPr>
  </w:style>
  <w:style w:type="character" w:customStyle="1" w:styleId="BalloonTextChar">
    <w:name w:val="Balloon Text Char"/>
    <w:basedOn w:val="DefaultParagraphFont"/>
    <w:link w:val="BalloonText"/>
    <w:rsid w:val="00E07D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7D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7D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7DDA"/>
    <w:rPr>
      <w:b/>
      <w:color w:val="660033"/>
      <w:spacing w:val="0"/>
    </w:rPr>
  </w:style>
  <w:style w:type="paragraph" w:customStyle="1" w:styleId="Nameditemlist">
    <w:name w:val="Named item list"/>
    <w:basedOn w:val="BodyText"/>
    <w:qFormat/>
    <w:rsid w:val="00E07DDA"/>
    <w:pPr>
      <w:tabs>
        <w:tab w:val="left" w:pos="2835"/>
      </w:tabs>
      <w:ind w:left="2835" w:hanging="2835"/>
    </w:pPr>
  </w:style>
  <w:style w:type="paragraph" w:customStyle="1" w:styleId="BodyTextnopadding">
    <w:name w:val="Body Text no padding"/>
    <w:basedOn w:val="BodyText"/>
    <w:qFormat/>
    <w:rsid w:val="00E07DDA"/>
    <w:pPr>
      <w:spacing w:before="0" w:after="0"/>
    </w:pPr>
  </w:style>
  <w:style w:type="paragraph" w:customStyle="1" w:styleId="BodyTextBold">
    <w:name w:val="Body Text Bold"/>
    <w:basedOn w:val="BodyText"/>
    <w:qFormat/>
    <w:rsid w:val="00E07DDA"/>
    <w:rPr>
      <w:b/>
    </w:rPr>
  </w:style>
  <w:style w:type="character" w:styleId="Hyperlink">
    <w:name w:val="Hyperlink"/>
    <w:basedOn w:val="DefaultParagraphFont"/>
    <w:uiPriority w:val="99"/>
    <w:unhideWhenUsed/>
    <w:rsid w:val="00EB28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650</Words>
  <Characters>4100</Characters>
  <Application>Microsoft Office Word</Application>
  <DocSecurity>0</DocSecurity>
  <Lines>132</Lines>
  <Paragraphs>86</Paragraphs>
  <ScaleCrop>false</ScaleCrop>
  <Company>Author-it Software Corporation Ltd.</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MEM19029 Produce a professional jewellery design or 3D object portfolio</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2023-02-03T06:44:00Z</dcterms:created>
  <dcterms:modified xsi:type="dcterms:W3CDTF">2023-02-03T06:44:00Z</dcterms:modified>
</cp:coreProperties>
</file>