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395" w:rsidP="00503395">
      <w:pPr>
        <w:pStyle w:val="Title"/>
      </w:pPr>
      <w:r>
        <w:fldChar w:fldCharType="begin"/>
      </w:r>
      <w:r>
        <w:instrText xml:space="preserve"> TITLE   \* MERGEFORMAT </w:instrText>
      </w:r>
      <w:r>
        <w:fldChar w:fldCharType="separate"/>
      </w:r>
      <w:r>
        <w:t>MEM19025 Create and present designs for jewellery or other 3D objects</w:t>
      </w:r>
      <w:r>
        <w:fldChar w:fldCharType="end"/>
      </w:r>
    </w:p>
    <w:p w:rsidR="00503395" w:rsidP="00503395">
      <w:pPr>
        <w:pStyle w:val="Version"/>
        <w:sectPr w:rsidSect="006817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72E" w:rsidP="0068172E">
      <w:pPr>
        <w:pStyle w:val="SuperHeading"/>
      </w:pPr>
      <w:r w:rsidRPr="0068172E">
        <w:t>MEM19025 Create and present designs for jewellery or other 3D objects</w:t>
      </w:r>
    </w:p>
    <w:p w:rsidR="00000000" w:rsidRPr="0068172E" w:rsidP="0068172E">
      <w:pPr>
        <w:pStyle w:val="Heading1"/>
      </w:pPr>
      <w:bookmarkStart w:id="1" w:name="O_947095"/>
      <w:bookmarkEnd w:id="1"/>
      <w:r w:rsidRPr="0068172E">
        <w:t>Modification History</w:t>
      </w:r>
    </w:p>
    <w:p w:rsidR="00503395" w:rsidP="00503395">
      <w:pPr>
        <w:pStyle w:val="BodyText"/>
      </w:pPr>
      <w:r w:rsidRPr="0068172E">
        <w:t>Release 1. Supersedes and is equivalent to MEM19025A Create and present designs for jewellery and other 3D objects.</w:t>
      </w:r>
    </w:p>
    <w:p w:rsidR="00000000" w:rsidRPr="0068172E" w:rsidP="0068172E">
      <w:pPr>
        <w:pStyle w:val="Heading1"/>
      </w:pPr>
      <w:bookmarkStart w:id="2" w:name="O_947103"/>
      <w:bookmarkEnd w:id="2"/>
      <w:r w:rsidRPr="0068172E">
        <w:t>Application</w:t>
      </w:r>
    </w:p>
    <w:p w:rsidR="00000000" w:rsidRPr="0068172E" w:rsidP="00503395">
      <w:pPr>
        <w:pStyle w:val="BodyText"/>
      </w:pPr>
      <w:r w:rsidRPr="0068172E">
        <w:t>This unit of competency defines the skills and knowledge required to apply creative processes to develop and present jewellery or object design solutions. The design solution is developed and presented in a manner that confirms all features of the item.</w:t>
      </w:r>
    </w:p>
    <w:p w:rsidR="00000000" w:rsidRPr="0068172E" w:rsidP="00503395">
      <w:pPr>
        <w:pStyle w:val="BodyText"/>
      </w:pPr>
      <w:r w:rsidRPr="0068172E">
        <w:t>Th</w:t>
      </w:r>
      <w:r w:rsidRPr="0068172E">
        <w:t>is unit applies to jewellery and object designers who follow the design process to create solutions in response to a specific design brief.</w:t>
      </w:r>
    </w:p>
    <w:p w:rsidR="00000000" w:rsidRPr="0068172E" w:rsidP="00503395">
      <w:pPr>
        <w:pStyle w:val="BodyText"/>
      </w:pPr>
      <w:r w:rsidRPr="0068172E">
        <w:t>No licensing, legislative or certification requirements apply to this unit at the time of publication.</w:t>
      </w:r>
    </w:p>
    <w:p w:rsidR="00000000" w:rsidRPr="0068172E" w:rsidP="00503395">
      <w:pPr>
        <w:pStyle w:val="Heading3"/>
      </w:pPr>
      <w:r w:rsidRPr="0068172E">
        <w:rPr>
          <w:rStyle w:val="SpecialBold"/>
        </w:rPr>
        <w:t>Band: A</w:t>
      </w:r>
    </w:p>
    <w:p w:rsidR="00503395" w:rsidP="00503395">
      <w:pPr>
        <w:pStyle w:val="Heading3"/>
      </w:pPr>
      <w:r w:rsidRPr="0068172E">
        <w:rPr>
          <w:rStyle w:val="SpecialBold"/>
        </w:rPr>
        <w:t xml:space="preserve">Unit </w:t>
      </w:r>
      <w:r w:rsidRPr="0068172E">
        <w:rPr>
          <w:rStyle w:val="SpecialBold"/>
        </w:rPr>
        <w:t>Weight: 4</w:t>
      </w:r>
    </w:p>
    <w:p w:rsidR="00000000" w:rsidRPr="0068172E" w:rsidP="0068172E">
      <w:pPr>
        <w:pStyle w:val="Heading1"/>
      </w:pPr>
      <w:bookmarkStart w:id="3" w:name="O_947102"/>
      <w:bookmarkEnd w:id="3"/>
      <w:r w:rsidRPr="0068172E">
        <w:t>Pre-requisite Unit</w:t>
      </w:r>
    </w:p>
    <w:p w:rsidR="00000000" w:rsidRPr="0068172E" w:rsidP="00503395">
      <w:pPr>
        <w:pStyle w:val="BodyText"/>
      </w:pPr>
      <w:r w:rsidRPr="0068172E">
        <w:t>MEM13015 Work safely and effectively in manufacturing and engineering</w:t>
      </w:r>
    </w:p>
    <w:p w:rsidR="00503395" w:rsidP="00503395">
      <w:pPr>
        <w:pStyle w:val="BodyText"/>
      </w:pPr>
      <w:r w:rsidRPr="0068172E">
        <w:t>MEM16006 Organise and communicate information</w:t>
      </w:r>
    </w:p>
    <w:p w:rsidR="00000000" w:rsidRPr="0068172E" w:rsidP="0068172E">
      <w:pPr>
        <w:pStyle w:val="Heading1"/>
      </w:pPr>
      <w:bookmarkStart w:id="4" w:name="O_947101"/>
      <w:bookmarkEnd w:id="4"/>
      <w:r w:rsidRPr="0068172E">
        <w:t>Competency Field</w:t>
      </w:r>
    </w:p>
    <w:p w:rsidR="00503395" w:rsidP="00503395">
      <w:pPr>
        <w:pStyle w:val="BodyText"/>
      </w:pPr>
      <w:r w:rsidRPr="0068172E">
        <w:t>Jewellery</w:t>
      </w:r>
    </w:p>
    <w:p w:rsidR="00000000" w:rsidRPr="0068172E" w:rsidP="0068172E">
      <w:pPr>
        <w:pStyle w:val="Heading1"/>
      </w:pPr>
      <w:bookmarkStart w:id="5" w:name="O_947099"/>
      <w:bookmarkEnd w:id="5"/>
      <w:r w:rsidRPr="0068172E">
        <w:t>Elements and Performance Crite</w:t>
      </w:r>
      <w:r w:rsidRPr="0068172E">
        <w:t>ria</w:t>
      </w:r>
    </w:p>
    <w:tbl>
      <w:tblPr>
        <w:tblW w:w="9639" w:type="dxa"/>
        <w:tblLayout w:type="fixed"/>
        <w:tblCellMar>
          <w:left w:w="62" w:type="dxa"/>
          <w:right w:w="62" w:type="dxa"/>
        </w:tblCellMar>
        <w:tblLook w:val="0000"/>
      </w:tblPr>
      <w:tblGrid>
        <w:gridCol w:w="2787"/>
        <w:gridCol w:w="6852"/>
      </w:tblGrid>
      <w:tr w:rsidTr="00503395">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172E" w:rsidP="0068172E">
            <w:pPr>
              <w:pStyle w:val="BodyText"/>
            </w:pPr>
            <w:r w:rsidRPr="0068172E">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172E">
            <w:pPr>
              <w:pStyle w:val="BodyText"/>
              <w:rPr>
                <w:lang w:val="en-NZ"/>
              </w:rPr>
            </w:pPr>
            <w:r w:rsidRPr="0068172E">
              <w:rPr>
                <w:rStyle w:val="SpecialBold"/>
              </w:rPr>
              <w:t>Performance Criteria</w:t>
            </w:r>
          </w:p>
        </w:tc>
      </w:tr>
      <w:tr w:rsidTr="00503395">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BodyText"/>
            </w:pPr>
            <w:r w:rsidRPr="0068172E">
              <w:rPr>
                <w:rStyle w:val="Emphasis"/>
              </w:rPr>
              <w:t xml:space="preserve">Elements describe the </w:t>
            </w:r>
            <w:r w:rsidRPr="0068172E">
              <w:t xml:space="preserve">essential </w:t>
            </w:r>
            <w:r w:rsidRPr="0068172E">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rPr>
                <w:rStyle w:val="Emphasis"/>
              </w:rPr>
              <w:t>Performance criteria describe the performance needed to demonstrate achievement of the element.</w:t>
            </w:r>
          </w:p>
        </w:tc>
      </w:tr>
      <w:tr w:rsidTr="00503395">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BodyText"/>
            </w:pPr>
            <w:r w:rsidRPr="0068172E">
              <w:t>1.1 Follow standard operating procedures (SOPs)</w:t>
            </w:r>
          </w:p>
          <w:p w:rsidR="00000000" w:rsidRPr="0068172E" w:rsidP="0068172E">
            <w:pPr>
              <w:pStyle w:val="BodyText"/>
            </w:pPr>
            <w:r w:rsidRPr="0068172E">
              <w:t>1.2 Comply with work health and safety (WHS) requirements at all times</w:t>
            </w:r>
          </w:p>
          <w:p w:rsidR="00000000" w:rsidP="0068172E">
            <w:pPr>
              <w:pStyle w:val="BodyText"/>
              <w:rPr>
                <w:lang w:val="en-NZ"/>
              </w:rPr>
            </w:pPr>
            <w:r w:rsidRPr="0068172E">
              <w:t>1.3 Identify job requirements from specifications</w:t>
            </w:r>
          </w:p>
        </w:tc>
      </w:tr>
      <w:tr w:rsidTr="00503395">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2. Prepare for design process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BodyText"/>
            </w:pPr>
            <w:r w:rsidRPr="0068172E">
              <w:t xml:space="preserve">2.1 Determine implications for design process from design brief </w:t>
            </w:r>
          </w:p>
          <w:p w:rsidR="00000000" w:rsidRPr="0068172E" w:rsidP="0068172E">
            <w:pPr>
              <w:pStyle w:val="BodyText"/>
            </w:pPr>
            <w:r w:rsidRPr="0068172E">
              <w:t xml:space="preserve">2.2 Develop work plan of activities that identifies and prioritises tasks </w:t>
            </w:r>
          </w:p>
          <w:p w:rsidR="00000000" w:rsidRPr="0068172E" w:rsidP="0068172E">
            <w:pPr>
              <w:pStyle w:val="BodyText"/>
            </w:pPr>
            <w:r w:rsidRPr="0068172E">
              <w:t xml:space="preserve">2.3 Identify and collect required numerical and other data  </w:t>
            </w:r>
          </w:p>
          <w:p w:rsidR="00000000" w:rsidP="0068172E">
            <w:pPr>
              <w:pStyle w:val="BodyText"/>
              <w:rPr>
                <w:lang w:val="en-NZ"/>
              </w:rPr>
            </w:pPr>
            <w:r w:rsidRPr="0068172E">
              <w:t>2.4 Select and prepare appropriate media and equipment</w:t>
            </w:r>
          </w:p>
        </w:tc>
      </w:tr>
      <w:tr w:rsidTr="00503395">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3. Apply design processes to develop concepts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BodyText"/>
            </w:pPr>
            <w:r w:rsidRPr="0068172E">
              <w:t>3.1 Conduct resear</w:t>
            </w:r>
            <w:r w:rsidRPr="0068172E">
              <w:t>ch to inform generation of ideas and design concepts for jewellery or object</w:t>
            </w:r>
          </w:p>
          <w:p w:rsidR="00000000" w:rsidRPr="0068172E" w:rsidP="0068172E">
            <w:pPr>
              <w:pStyle w:val="BodyText"/>
            </w:pPr>
            <w:r w:rsidRPr="0068172E">
              <w:t>3.2 Complete drawings to develop ideas and gain perspectives and views for jewellery or object</w:t>
            </w:r>
          </w:p>
          <w:p w:rsidR="00000000" w:rsidRPr="0068172E" w:rsidP="0068172E">
            <w:pPr>
              <w:pStyle w:val="BodyText"/>
            </w:pPr>
            <w:r w:rsidRPr="0068172E">
              <w:t xml:space="preserve">3.3 Develop design concepts with consideration of elements and principles of design </w:t>
            </w:r>
          </w:p>
          <w:p w:rsidR="00000000" w:rsidRPr="0068172E" w:rsidP="0068172E">
            <w:pPr>
              <w:pStyle w:val="BodyText"/>
            </w:pPr>
            <w:r w:rsidRPr="0068172E">
              <w:t>3.4 Assess design implications of specialist jewellery or object production techniques and apply to design concepts</w:t>
            </w:r>
          </w:p>
          <w:p w:rsidR="00000000" w:rsidRPr="0068172E" w:rsidP="0068172E">
            <w:pPr>
              <w:pStyle w:val="BodyText"/>
            </w:pPr>
            <w:r w:rsidRPr="0068172E">
              <w:t>3.5 Identify and consider characteristics of jewellery or object materials to the development of design concepts and determine most suitabl</w:t>
            </w:r>
            <w:r w:rsidRPr="0068172E">
              <w:t>e options</w:t>
            </w:r>
          </w:p>
          <w:p w:rsidR="00000000" w:rsidRPr="0068172E" w:rsidP="0068172E">
            <w:pPr>
              <w:pStyle w:val="BodyText"/>
            </w:pPr>
            <w:r w:rsidRPr="0068172E">
              <w:t xml:space="preserve">3.6 Apply creative processes of exploration and experimentation to develop jewellery or object design concepts </w:t>
            </w:r>
          </w:p>
          <w:p w:rsidR="00000000" w:rsidP="0068172E">
            <w:pPr>
              <w:pStyle w:val="BodyText"/>
              <w:rPr>
                <w:lang w:val="en-NZ"/>
              </w:rPr>
            </w:pPr>
            <w:r w:rsidRPr="0068172E">
              <w:t>3.7 Establish basic forms and proportions based on outcomes of the design process</w:t>
            </w:r>
          </w:p>
        </w:tc>
      </w:tr>
      <w:tr w:rsidTr="00503395">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4.Refine design concepts and select solution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BodyText"/>
            </w:pPr>
            <w:r w:rsidRPr="0068172E">
              <w:t>4.1 As</w:t>
            </w:r>
            <w:r w:rsidRPr="0068172E">
              <w:t>sess concepts for production viability and adherence to design brief</w:t>
            </w:r>
          </w:p>
          <w:p w:rsidR="00000000" w:rsidRPr="0068172E" w:rsidP="0068172E">
            <w:pPr>
              <w:pStyle w:val="BodyText"/>
            </w:pPr>
            <w:r w:rsidRPr="0068172E">
              <w:t>4.2 Identify key stakeholders and discuss concepts, seeking feedback on design</w:t>
            </w:r>
          </w:p>
          <w:p w:rsidR="00000000" w:rsidRPr="0068172E" w:rsidP="0068172E">
            <w:pPr>
              <w:pStyle w:val="BodyText"/>
            </w:pPr>
            <w:r w:rsidRPr="0068172E">
              <w:t>4.3 Select and refine design solution based on feedback and further testing</w:t>
            </w:r>
          </w:p>
          <w:p w:rsidR="00000000" w:rsidRPr="0068172E" w:rsidP="0068172E">
            <w:pPr>
              <w:pStyle w:val="BodyText"/>
            </w:pPr>
            <w:r w:rsidRPr="0068172E">
              <w:t>4.4 Develop work plan that clear</w:t>
            </w:r>
            <w:r w:rsidRPr="0068172E">
              <w:t>ly outlines activities and design specifications</w:t>
            </w:r>
          </w:p>
          <w:p w:rsidR="00000000" w:rsidP="0068172E">
            <w:pPr>
              <w:pStyle w:val="BodyText"/>
              <w:rPr>
                <w:lang w:val="en-NZ"/>
              </w:rPr>
            </w:pPr>
            <w:r w:rsidRPr="0068172E">
              <w:t>4.5 Document design process providing clear information on the path to chosen design solution</w:t>
            </w:r>
          </w:p>
        </w:tc>
      </w:tr>
      <w:tr w:rsidTr="00503395">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5. Document and present design solution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BodyText"/>
            </w:pPr>
            <w:r w:rsidRPr="0068172E">
              <w:t>5.1 Prepare documentation and drawings of design solution that clearly demonstrate features and specifications</w:t>
            </w:r>
          </w:p>
          <w:p w:rsidR="00000000" w:rsidRPr="0068172E" w:rsidP="0068172E">
            <w:pPr>
              <w:pStyle w:val="BodyText"/>
            </w:pPr>
            <w:r w:rsidRPr="0068172E">
              <w:t>5.2 Present design solution to client or relevant personnel and seek feedback</w:t>
            </w:r>
          </w:p>
          <w:p w:rsidR="00000000" w:rsidRPr="0068172E" w:rsidP="0068172E">
            <w:pPr>
              <w:pStyle w:val="BodyText"/>
            </w:pPr>
            <w:r w:rsidRPr="0068172E">
              <w:t>5.3 Determine success in meeting design through evaluation of desig</w:t>
            </w:r>
            <w:r w:rsidRPr="0068172E">
              <w:t>n process and outcomes</w:t>
            </w:r>
          </w:p>
        </w:tc>
      </w:tr>
    </w:tbl>
    <w:p w:rsidR="00503395" w:rsidP="0068172E">
      <w:pPr>
        <w:pStyle w:val="BodyText"/>
      </w:pPr>
    </w:p>
    <w:p w:rsidR="00503395" w:rsidP="0068172E">
      <w:pPr>
        <w:pStyle w:val="BodyText"/>
      </w:pPr>
    </w:p>
    <w:p w:rsidR="00000000" w:rsidRPr="0068172E" w:rsidP="0068172E">
      <w:pPr>
        <w:pStyle w:val="Heading1"/>
      </w:pPr>
      <w:bookmarkStart w:id="6" w:name="O_947098"/>
      <w:bookmarkEnd w:id="6"/>
      <w:r w:rsidRPr="0068172E">
        <w:t>Foundation Skills</w:t>
      </w:r>
    </w:p>
    <w:p w:rsidR="00000000" w:rsidRPr="0068172E" w:rsidP="00503395">
      <w:pPr>
        <w:pStyle w:val="BodyText"/>
      </w:pPr>
      <w:r w:rsidRPr="0068172E">
        <w:t>This section describes those language, literacy, numeracy and employment skills that are essential to performance.</w:t>
      </w:r>
    </w:p>
    <w:p w:rsidR="00503395" w:rsidP="00503395">
      <w:pPr>
        <w:pStyle w:val="BodyText"/>
      </w:pPr>
      <w:r w:rsidRPr="0068172E">
        <w:t>Foundation skills essential to performance are explicit in the performance crite</w:t>
      </w:r>
      <w:r w:rsidRPr="0068172E">
        <w:t>ria of this unit of competency.</w:t>
      </w:r>
    </w:p>
    <w:p w:rsidR="00000000" w:rsidRPr="0068172E" w:rsidP="0068172E">
      <w:pPr>
        <w:pStyle w:val="Heading1"/>
      </w:pPr>
      <w:bookmarkStart w:id="7" w:name="O_947097"/>
      <w:bookmarkEnd w:id="7"/>
      <w:r w:rsidRPr="0068172E">
        <w:t>Range of Conditions</w:t>
      </w:r>
    </w:p>
    <w:tbl>
      <w:tblPr>
        <w:tblW w:w="9638" w:type="dxa"/>
        <w:tblLayout w:type="fixed"/>
        <w:tblCellMar>
          <w:left w:w="62" w:type="dxa"/>
          <w:right w:w="62" w:type="dxa"/>
        </w:tblCellMar>
        <w:tblLook w:val="0000"/>
      </w:tblPr>
      <w:tblGrid>
        <w:gridCol w:w="2758"/>
        <w:gridCol w:w="6880"/>
      </w:tblGrid>
      <w:tr w:rsidTr="0068172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This field allows for different work environments and conditions that may affect performance. Essential operating conditions that may be present (depending on the work situation, needs o</w:t>
            </w:r>
            <w:r w:rsidRPr="0068172E">
              <w:t>f the candidate, accessibility of the item, and local industry and regional contexts) are included.</w:t>
            </w:r>
          </w:p>
        </w:tc>
      </w:tr>
      <w:tr w:rsidTr="006817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ListBullet"/>
            </w:pPr>
            <w:r w:rsidRPr="0068172E">
              <w:t>job sheets</w:t>
            </w:r>
          </w:p>
          <w:p w:rsidR="00000000" w:rsidRPr="0068172E" w:rsidP="0068172E">
            <w:pPr>
              <w:pStyle w:val="ListBullet"/>
            </w:pPr>
            <w:r w:rsidRPr="0068172E">
              <w:t>sketches</w:t>
            </w:r>
          </w:p>
          <w:p w:rsidR="00000000" w:rsidP="0068172E">
            <w:pPr>
              <w:pStyle w:val="ListBullet"/>
              <w:rPr>
                <w:lang w:val="en-NZ"/>
              </w:rPr>
            </w:pPr>
            <w:r w:rsidRPr="0068172E">
              <w:t>work instructions.</w:t>
            </w:r>
          </w:p>
        </w:tc>
      </w:tr>
      <w:tr w:rsidTr="006817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Design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ListBullet"/>
            </w:pPr>
            <w:r w:rsidRPr="0068172E">
              <w:t>materials</w:t>
            </w:r>
          </w:p>
          <w:p w:rsidR="00000000" w:rsidRPr="0068172E" w:rsidP="0068172E">
            <w:pPr>
              <w:pStyle w:val="ListBullet"/>
            </w:pPr>
            <w:r w:rsidRPr="0068172E">
              <w:t>dimensions</w:t>
            </w:r>
          </w:p>
          <w:p w:rsidR="00000000" w:rsidRPr="0068172E" w:rsidP="0068172E">
            <w:pPr>
              <w:pStyle w:val="ListBullet"/>
            </w:pPr>
            <w:r w:rsidRPr="0068172E">
              <w:t>scale</w:t>
            </w:r>
          </w:p>
          <w:p w:rsidR="00000000" w:rsidRPr="0068172E" w:rsidP="0068172E">
            <w:pPr>
              <w:pStyle w:val="ListBullet"/>
            </w:pPr>
            <w:r w:rsidRPr="0068172E">
              <w:t>special requirements</w:t>
            </w:r>
          </w:p>
          <w:p w:rsidR="00000000" w:rsidRPr="0068172E" w:rsidP="0068172E">
            <w:pPr>
              <w:pStyle w:val="ListBullet"/>
            </w:pPr>
            <w:r w:rsidRPr="0068172E">
              <w:t>finish</w:t>
            </w:r>
          </w:p>
          <w:p w:rsidR="00000000" w:rsidRPr="0068172E" w:rsidP="0068172E">
            <w:pPr>
              <w:pStyle w:val="ListBullet"/>
            </w:pPr>
            <w:r w:rsidRPr="0068172E">
              <w:t>texture</w:t>
            </w:r>
          </w:p>
          <w:p w:rsidR="00000000" w:rsidRPr="0068172E" w:rsidP="0068172E">
            <w:pPr>
              <w:pStyle w:val="ListBullet"/>
            </w:pPr>
            <w:r w:rsidRPr="0068172E">
              <w:t>balance</w:t>
            </w:r>
          </w:p>
          <w:p w:rsidR="00000000" w:rsidRPr="0068172E" w:rsidP="0068172E">
            <w:pPr>
              <w:pStyle w:val="ListBullet"/>
            </w:pPr>
            <w:r w:rsidRPr="0068172E">
              <w:t>contrast</w:t>
            </w:r>
          </w:p>
          <w:p w:rsidR="00000000" w:rsidRPr="0068172E" w:rsidP="0068172E">
            <w:pPr>
              <w:pStyle w:val="ListBullet"/>
            </w:pPr>
            <w:r w:rsidRPr="0068172E">
              <w:t>composition</w:t>
            </w:r>
          </w:p>
          <w:p w:rsidR="00000000" w:rsidP="0068172E">
            <w:pPr>
              <w:pStyle w:val="ListBullet"/>
              <w:rPr>
                <w:lang w:val="en-NZ"/>
              </w:rPr>
            </w:pPr>
            <w:r w:rsidRPr="0068172E">
              <w:t>layers.</w:t>
            </w:r>
          </w:p>
        </w:tc>
      </w:tr>
      <w:tr w:rsidTr="006817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BodyText"/>
            </w:pPr>
            <w:r w:rsidRPr="0068172E">
              <w:t>Design parameters include one or more of the following:</w:t>
            </w:r>
          </w:p>
          <w:p w:rsidR="00000000" w:rsidP="0068172E">
            <w:pPr>
              <w:pStyle w:val="BodyText"/>
              <w:rPr>
                <w:lang w:val="en-NZ"/>
              </w:rPr>
            </w:pP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ListBullet"/>
            </w:pPr>
            <w:r w:rsidRPr="0068172E">
              <w:t>materials</w:t>
            </w:r>
          </w:p>
          <w:p w:rsidR="00000000" w:rsidRPr="0068172E" w:rsidP="0068172E">
            <w:pPr>
              <w:pStyle w:val="ListBullet"/>
            </w:pPr>
            <w:r w:rsidRPr="0068172E">
              <w:t>stones and gems</w:t>
            </w:r>
          </w:p>
          <w:p w:rsidR="00000000" w:rsidRPr="0068172E" w:rsidP="0068172E">
            <w:pPr>
              <w:pStyle w:val="ListBullet"/>
            </w:pPr>
            <w:r w:rsidRPr="0068172E">
              <w:t>colours</w:t>
            </w:r>
          </w:p>
          <w:p w:rsidR="00000000" w:rsidRPr="0068172E" w:rsidP="0068172E">
            <w:pPr>
              <w:pStyle w:val="ListBullet"/>
            </w:pPr>
            <w:r w:rsidRPr="0068172E">
              <w:t>historical and cultural features</w:t>
            </w:r>
          </w:p>
          <w:p w:rsidR="00000000" w:rsidRPr="0068172E" w:rsidP="0068172E">
            <w:pPr>
              <w:pStyle w:val="ListBullet"/>
            </w:pPr>
            <w:r w:rsidRPr="0068172E">
              <w:t>context</w:t>
            </w:r>
          </w:p>
          <w:p w:rsidR="00000000" w:rsidRPr="0068172E" w:rsidP="0068172E">
            <w:pPr>
              <w:pStyle w:val="ListBullet"/>
            </w:pPr>
            <w:r w:rsidRPr="0068172E">
              <w:t>function</w:t>
            </w:r>
          </w:p>
          <w:p w:rsidR="00000000" w:rsidRPr="0068172E" w:rsidP="0068172E">
            <w:pPr>
              <w:pStyle w:val="ListBullet"/>
            </w:pPr>
            <w:r w:rsidRPr="0068172E">
              <w:t>purpose</w:t>
            </w:r>
          </w:p>
          <w:p w:rsidR="00000000" w:rsidRPr="0068172E" w:rsidP="0068172E">
            <w:pPr>
              <w:pStyle w:val="ListBullet"/>
            </w:pPr>
            <w:r w:rsidRPr="0068172E">
              <w:t>size and shape</w:t>
            </w:r>
          </w:p>
          <w:p w:rsidR="00000000" w:rsidP="0068172E">
            <w:pPr>
              <w:pStyle w:val="ListBullet"/>
              <w:rPr>
                <w:lang w:val="en-NZ"/>
              </w:rPr>
            </w:pPr>
            <w:r w:rsidRPr="0068172E">
              <w:t>cost.</w:t>
            </w:r>
          </w:p>
        </w:tc>
      </w:tr>
      <w:tr w:rsidTr="006817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Specialist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ListBullet"/>
            </w:pPr>
            <w:r w:rsidRPr="0068172E">
              <w:t>anodising</w:t>
            </w:r>
          </w:p>
          <w:p w:rsidR="00000000" w:rsidRPr="0068172E" w:rsidP="0068172E">
            <w:pPr>
              <w:pStyle w:val="ListBullet"/>
            </w:pPr>
            <w:r w:rsidRPr="0068172E">
              <w:t>patination</w:t>
            </w:r>
          </w:p>
          <w:p w:rsidR="00000000" w:rsidRPr="0068172E" w:rsidP="0068172E">
            <w:pPr>
              <w:pStyle w:val="ListBullet"/>
            </w:pPr>
            <w:r w:rsidRPr="0068172E">
              <w:t>other surface treatments</w:t>
            </w:r>
          </w:p>
          <w:p w:rsidR="00000000" w:rsidRPr="0068172E" w:rsidP="0068172E">
            <w:pPr>
              <w:pStyle w:val="ListBullet"/>
            </w:pPr>
            <w:r w:rsidRPr="0068172E">
              <w:t>enamelling</w:t>
            </w:r>
          </w:p>
          <w:p w:rsidR="00000000" w:rsidRPr="0068172E" w:rsidP="0068172E">
            <w:pPr>
              <w:pStyle w:val="ListBullet"/>
            </w:pPr>
            <w:r w:rsidRPr="0068172E">
              <w:t>married metals</w:t>
            </w:r>
          </w:p>
          <w:p w:rsidR="00000000" w:rsidRPr="0068172E" w:rsidP="0068172E">
            <w:pPr>
              <w:pStyle w:val="ListBullet"/>
            </w:pPr>
            <w:r w:rsidRPr="0068172E">
              <w:t>mokume gane</w:t>
            </w:r>
          </w:p>
          <w:p w:rsidR="00000000" w:rsidRPr="0068172E" w:rsidP="0068172E">
            <w:pPr>
              <w:pStyle w:val="ListBullet"/>
            </w:pPr>
            <w:r w:rsidRPr="0068172E">
              <w:t>fusion</w:t>
            </w:r>
          </w:p>
          <w:p w:rsidR="00000000" w:rsidRPr="0068172E" w:rsidP="0068172E">
            <w:pPr>
              <w:pStyle w:val="ListBullet"/>
            </w:pPr>
            <w:r w:rsidRPr="0068172E">
              <w:t>forging</w:t>
            </w:r>
          </w:p>
          <w:p w:rsidR="00000000" w:rsidRPr="0068172E" w:rsidP="0068172E">
            <w:pPr>
              <w:pStyle w:val="ListBullet"/>
            </w:pPr>
            <w:r w:rsidRPr="0068172E">
              <w:t>stone setting</w:t>
            </w:r>
          </w:p>
          <w:p w:rsidR="00000000" w:rsidP="0068172E">
            <w:pPr>
              <w:pStyle w:val="ListBullet"/>
              <w:rPr>
                <w:lang w:val="en-NZ"/>
              </w:rPr>
            </w:pPr>
            <w:r w:rsidRPr="0068172E">
              <w:t>hollow forming.</w:t>
            </w:r>
          </w:p>
        </w:tc>
      </w:tr>
      <w:tr w:rsidTr="006817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Creative processes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ListBullet"/>
            </w:pPr>
            <w:r w:rsidRPr="0068172E">
              <w:t>drawing and illustration using manual or computer-aided methods</w:t>
            </w:r>
          </w:p>
          <w:p w:rsidR="00000000" w:rsidRPr="0068172E" w:rsidP="0068172E">
            <w:pPr>
              <w:pStyle w:val="ListBullet"/>
            </w:pPr>
            <w:r w:rsidRPr="0068172E">
              <w:t>application of specialist techniques</w:t>
            </w:r>
          </w:p>
          <w:p w:rsidR="00000000" w:rsidRPr="0068172E" w:rsidP="0068172E">
            <w:pPr>
              <w:pStyle w:val="ListBullet"/>
            </w:pPr>
            <w:r w:rsidRPr="0068172E">
              <w:t>experimentation</w:t>
            </w:r>
          </w:p>
          <w:p w:rsidR="00000000" w:rsidRPr="0068172E" w:rsidP="0068172E">
            <w:pPr>
              <w:pStyle w:val="ListBullet"/>
            </w:pPr>
            <w:r w:rsidRPr="0068172E">
              <w:t>manipulation</w:t>
            </w:r>
          </w:p>
          <w:p w:rsidR="00000000" w:rsidRPr="0068172E" w:rsidP="0068172E">
            <w:pPr>
              <w:pStyle w:val="ListBullet"/>
            </w:pPr>
            <w:r w:rsidRPr="0068172E">
              <w:t xml:space="preserve">research </w:t>
            </w:r>
          </w:p>
          <w:p w:rsidR="00000000" w:rsidRPr="0068172E" w:rsidP="0068172E">
            <w:pPr>
              <w:pStyle w:val="ListBullet"/>
            </w:pPr>
            <w:r w:rsidRPr="0068172E">
              <w:t>modelling</w:t>
            </w:r>
          </w:p>
          <w:p w:rsidR="00000000" w:rsidRPr="0068172E" w:rsidP="0068172E">
            <w:pPr>
              <w:pStyle w:val="ListBullet"/>
            </w:pPr>
            <w:r w:rsidRPr="0068172E">
              <w:t>collaboration</w:t>
            </w:r>
          </w:p>
          <w:p w:rsidR="00000000" w:rsidRPr="0068172E" w:rsidP="0068172E">
            <w:pPr>
              <w:pStyle w:val="ListBullet"/>
            </w:pPr>
            <w:r w:rsidRPr="0068172E">
              <w:t>brainstorming</w:t>
            </w:r>
          </w:p>
          <w:p w:rsidR="00000000" w:rsidRPr="0068172E" w:rsidP="0068172E">
            <w:pPr>
              <w:pStyle w:val="ListBullet"/>
            </w:pPr>
            <w:r w:rsidRPr="0068172E">
              <w:t>lateral thinking</w:t>
            </w:r>
          </w:p>
          <w:p w:rsidR="00000000" w:rsidP="0068172E">
            <w:pPr>
              <w:pStyle w:val="ListBullet"/>
              <w:rPr>
                <w:lang w:val="en-NZ"/>
              </w:rPr>
            </w:pPr>
            <w:r w:rsidRPr="0068172E">
              <w:t>problem definition and problem solving.</w:t>
            </w:r>
          </w:p>
        </w:tc>
      </w:tr>
      <w:tr w:rsidTr="006817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ListBullet"/>
            </w:pPr>
            <w:r w:rsidRPr="0068172E">
              <w:t>supervisor</w:t>
            </w:r>
          </w:p>
          <w:p w:rsidR="00000000" w:rsidRPr="0068172E" w:rsidP="0068172E">
            <w:pPr>
              <w:pStyle w:val="ListBullet"/>
            </w:pPr>
            <w:r w:rsidRPr="0068172E">
              <w:t>manager</w:t>
            </w:r>
          </w:p>
          <w:p w:rsidR="00000000" w:rsidRPr="0068172E" w:rsidP="0068172E">
            <w:pPr>
              <w:pStyle w:val="ListBullet"/>
            </w:pPr>
            <w:r w:rsidRPr="0068172E">
              <w:t>trainer</w:t>
            </w:r>
          </w:p>
          <w:p w:rsidR="00000000" w:rsidRPr="0068172E" w:rsidP="0068172E">
            <w:pPr>
              <w:pStyle w:val="ListBullet"/>
            </w:pPr>
            <w:r w:rsidRPr="0068172E">
              <w:t>mentor</w:t>
            </w:r>
          </w:p>
          <w:p w:rsidR="00000000" w:rsidP="0068172E">
            <w:pPr>
              <w:pStyle w:val="ListBullet"/>
              <w:rPr>
                <w:lang w:val="en-NZ"/>
              </w:rPr>
            </w:pPr>
            <w:r w:rsidRPr="0068172E">
              <w:t>team member.</w:t>
            </w:r>
          </w:p>
        </w:tc>
      </w:tr>
      <w:tr w:rsidTr="006817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Design documents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ListBullet"/>
            </w:pPr>
            <w:r w:rsidRPr="0068172E">
              <w:t>sketches</w:t>
            </w:r>
          </w:p>
          <w:p w:rsidR="00000000" w:rsidRPr="0068172E" w:rsidP="0068172E">
            <w:pPr>
              <w:pStyle w:val="ListBullet"/>
            </w:pPr>
            <w:r w:rsidRPr="0068172E">
              <w:t>illustrations</w:t>
            </w:r>
          </w:p>
          <w:p w:rsidR="00000000" w:rsidRPr="0068172E" w:rsidP="0068172E">
            <w:pPr>
              <w:pStyle w:val="ListBullet"/>
            </w:pPr>
            <w:r w:rsidRPr="0068172E">
              <w:t>concept drawings</w:t>
            </w:r>
          </w:p>
          <w:p w:rsidR="00000000" w:rsidRPr="0068172E" w:rsidP="0068172E">
            <w:pPr>
              <w:pStyle w:val="ListBullet"/>
            </w:pPr>
            <w:r w:rsidRPr="0068172E">
              <w:t>working drawings</w:t>
            </w:r>
          </w:p>
          <w:p w:rsidR="00000000" w:rsidRPr="0068172E" w:rsidP="0068172E">
            <w:pPr>
              <w:pStyle w:val="ListBullet"/>
            </w:pPr>
            <w:r w:rsidRPr="0068172E">
              <w:t>technical data</w:t>
            </w:r>
          </w:p>
          <w:p w:rsidR="00000000" w:rsidRPr="0068172E" w:rsidP="0068172E">
            <w:pPr>
              <w:pStyle w:val="ListBullet"/>
            </w:pPr>
            <w:r w:rsidRPr="0068172E">
              <w:t>digital data</w:t>
            </w:r>
          </w:p>
          <w:p w:rsidR="00000000" w:rsidP="0068172E">
            <w:pPr>
              <w:pStyle w:val="ListBullet"/>
              <w:rPr>
                <w:lang w:val="en-NZ"/>
              </w:rPr>
            </w:pPr>
            <w:r w:rsidRPr="0068172E">
              <w:t>supporting information.</w:t>
            </w:r>
          </w:p>
        </w:tc>
      </w:tr>
      <w:tr w:rsidTr="0068172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72E">
            <w:pPr>
              <w:pStyle w:val="BodyText"/>
              <w:rPr>
                <w:lang w:val="en-NZ"/>
              </w:rPr>
            </w:pPr>
            <w:r w:rsidRPr="0068172E">
              <w:t>Elements and principles of design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72E" w:rsidP="0068172E">
            <w:pPr>
              <w:pStyle w:val="ListBullet"/>
            </w:pPr>
            <w:r w:rsidRPr="0068172E">
              <w:t>construction techniques</w:t>
            </w:r>
          </w:p>
          <w:p w:rsidR="00000000" w:rsidRPr="0068172E" w:rsidP="0068172E">
            <w:pPr>
              <w:pStyle w:val="ListBullet"/>
            </w:pPr>
            <w:r w:rsidRPr="0068172E">
              <w:t>construction limitations of materials</w:t>
            </w:r>
          </w:p>
          <w:p w:rsidR="00000000" w:rsidRPr="0068172E" w:rsidP="0068172E">
            <w:pPr>
              <w:pStyle w:val="ListBullet"/>
            </w:pPr>
            <w:r w:rsidRPr="0068172E">
              <w:t>drawing to scale for designs</w:t>
            </w:r>
          </w:p>
          <w:p w:rsidR="00000000" w:rsidRPr="0068172E" w:rsidP="0068172E">
            <w:pPr>
              <w:pStyle w:val="ListBullet"/>
            </w:pPr>
            <w:r w:rsidRPr="0068172E">
              <w:t xml:space="preserve">form and function </w:t>
            </w:r>
          </w:p>
          <w:p w:rsidR="00000000" w:rsidRPr="0068172E" w:rsidP="0068172E">
            <w:pPr>
              <w:pStyle w:val="ListBullet"/>
            </w:pPr>
            <w:r w:rsidRPr="0068172E">
              <w:t>lin</w:t>
            </w:r>
            <w:r w:rsidRPr="0068172E">
              <w:t>e and line definition (interpretive and actual)</w:t>
            </w:r>
          </w:p>
          <w:p w:rsidR="00000000" w:rsidRPr="0068172E" w:rsidP="0068172E">
            <w:pPr>
              <w:pStyle w:val="ListBullet"/>
            </w:pPr>
            <w:r w:rsidRPr="0068172E">
              <w:t>balance and harmony</w:t>
            </w:r>
          </w:p>
          <w:p w:rsidR="00000000" w:rsidRPr="0068172E" w:rsidP="0068172E">
            <w:pPr>
              <w:pStyle w:val="ListBullet"/>
            </w:pPr>
            <w:r w:rsidRPr="0068172E">
              <w:t>colour</w:t>
            </w:r>
          </w:p>
          <w:p w:rsidR="00000000" w:rsidRPr="0068172E" w:rsidP="0068172E">
            <w:pPr>
              <w:pStyle w:val="ListBullet"/>
            </w:pPr>
            <w:r w:rsidRPr="0068172E">
              <w:t xml:space="preserve">shape, mass and proportion </w:t>
            </w:r>
          </w:p>
          <w:p w:rsidR="00000000" w:rsidRPr="0068172E" w:rsidP="0068172E">
            <w:pPr>
              <w:pStyle w:val="ListBullet"/>
            </w:pPr>
            <w:r w:rsidRPr="0068172E">
              <w:t xml:space="preserve">movement, texture, repetition, space and rhythm </w:t>
            </w:r>
          </w:p>
          <w:p w:rsidR="00000000" w:rsidRPr="0068172E" w:rsidP="0068172E">
            <w:pPr>
              <w:pStyle w:val="ListBullet"/>
            </w:pPr>
            <w:r w:rsidRPr="0068172E">
              <w:t>contrast, composition and scale.</w:t>
            </w:r>
          </w:p>
        </w:tc>
      </w:tr>
    </w:tbl>
    <w:p w:rsidR="00000000" w:rsidRPr="0068172E" w:rsidP="0068172E">
      <w:pPr>
        <w:pStyle w:val="BodyText"/>
      </w:pPr>
    </w:p>
    <w:p w:rsidR="00000000" w:rsidRPr="0068172E" w:rsidP="0068172E">
      <w:pPr>
        <w:pStyle w:val="AllowPageBreak"/>
      </w:pPr>
    </w:p>
    <w:p w:rsidR="00000000" w:rsidRPr="0068172E" w:rsidP="0068172E">
      <w:pPr>
        <w:pStyle w:val="Heading1"/>
      </w:pPr>
      <w:bookmarkStart w:id="8" w:name="O_947096"/>
      <w:bookmarkEnd w:id="8"/>
      <w:r w:rsidRPr="0068172E">
        <w:t>Unit Mapping Information</w:t>
      </w:r>
    </w:p>
    <w:p w:rsidR="00503395" w:rsidP="00503395">
      <w:pPr>
        <w:pStyle w:val="BodyText"/>
      </w:pPr>
      <w:r w:rsidRPr="0068172E">
        <w:t>Release 1. Supersedes and is equivalent to MEM19025A Create and present designs for jewellery and other 3D objects.</w:t>
      </w:r>
    </w:p>
    <w:p w:rsidR="00000000" w:rsidRPr="0068172E" w:rsidP="0068172E">
      <w:pPr>
        <w:pStyle w:val="Heading1"/>
      </w:pPr>
      <w:bookmarkStart w:id="9" w:name="O_947089"/>
      <w:bookmarkEnd w:id="9"/>
      <w:r w:rsidRPr="0068172E">
        <w:t>Links</w:t>
      </w:r>
    </w:p>
    <w:p w:rsidR="00000000" w:rsidRPr="0068172E" w:rsidP="00503395">
      <w:pPr>
        <w:pStyle w:val="BodyText"/>
      </w:pPr>
      <w:r w:rsidRPr="0068172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26A1A">
        <w:rPr>
          <w:rStyle w:val="Hyperlink"/>
        </w:rPr>
        <w:t>https://vetnet.gov.au/Pages/TrainingDocs.aspx?q=b7050d37-5fd0-4740-8f7d-3b7a49c10bb2</w:t>
      </w:r>
      <w:r>
        <w:fldChar w:fldCharType="end"/>
      </w:r>
    </w:p>
    <w:p w:rsidR="00000000" w:rsidRPr="0068172E" w:rsidP="00503395">
      <w:pPr>
        <w:pStyle w:val="BodyText"/>
        <w:sectPr w:rsidSect="0068172E">
          <w:headerReference w:type="default" r:id="rId10"/>
          <w:footerReference w:type="default" r:id="rId11"/>
          <w:pgSz w:w="11908" w:h="16833"/>
          <w:pgMar w:top="1702" w:right="1418" w:bottom="1702" w:left="1418" w:header="992" w:footer="992" w:gutter="0"/>
          <w:cols w:space="720"/>
          <w:noEndnote/>
          <w:docGrid w:linePitch="299"/>
        </w:sectPr>
      </w:pPr>
    </w:p>
    <w:p w:rsidR="00000000" w:rsidRPr="0068172E" w:rsidP="0068172E">
      <w:pPr>
        <w:pStyle w:val="SuperHeading"/>
      </w:pPr>
      <w:r w:rsidRPr="0068172E">
        <w:t>Assessment Requirements for MEM19025 Create and present designs for jewellery or other 3D objects</w:t>
      </w:r>
    </w:p>
    <w:p w:rsidR="00000000" w:rsidRPr="0068172E" w:rsidP="0068172E">
      <w:pPr>
        <w:pStyle w:val="Heading1"/>
      </w:pPr>
      <w:bookmarkStart w:id="10" w:name="O_947091"/>
      <w:bookmarkEnd w:id="10"/>
      <w:r w:rsidRPr="0068172E">
        <w:t>Modification History</w:t>
      </w:r>
    </w:p>
    <w:p w:rsidR="00503395" w:rsidP="00503395">
      <w:pPr>
        <w:pStyle w:val="BodyText"/>
      </w:pPr>
      <w:r w:rsidRPr="0068172E">
        <w:t>Release 1. Supersedes and is equivalent to MEM19025A Create and present designs for jewellery and other 3D objects.</w:t>
      </w:r>
    </w:p>
    <w:p w:rsidR="00000000" w:rsidRPr="0068172E" w:rsidP="0068172E">
      <w:pPr>
        <w:pStyle w:val="Heading1"/>
      </w:pPr>
      <w:bookmarkStart w:id="11" w:name="O_947094"/>
      <w:bookmarkEnd w:id="11"/>
      <w:r w:rsidRPr="0068172E">
        <w:t>Performance Evidence</w:t>
      </w:r>
    </w:p>
    <w:p w:rsidR="00000000" w:rsidRPr="0068172E" w:rsidP="00503395">
      <w:pPr>
        <w:pStyle w:val="BodyText"/>
      </w:pPr>
      <w:r w:rsidRPr="0068172E">
        <w:t>Evidence required to demonstrate competence in this unit must be relevant to and satisfy the requirem</w:t>
      </w:r>
      <w:r w:rsidRPr="0068172E">
        <w:t>ents of the elements and performance criteria and include:</w:t>
      </w:r>
    </w:p>
    <w:p w:rsidR="00000000" w:rsidRPr="0068172E" w:rsidP="0068172E">
      <w:pPr>
        <w:pStyle w:val="ListBullet"/>
      </w:pPr>
      <w:r w:rsidRPr="0068172E">
        <w:t>following work instructions, standard operating procedures (SOPs) and safe work practices</w:t>
      </w:r>
    </w:p>
    <w:p w:rsidR="00000000" w:rsidRPr="0068172E" w:rsidP="0068172E">
      <w:pPr>
        <w:pStyle w:val="ListBullet"/>
      </w:pPr>
      <w:r w:rsidRPr="0068172E">
        <w:t xml:space="preserve">analysing a design brief and features and determining key parameters </w:t>
      </w:r>
    </w:p>
    <w:p w:rsidR="00000000" w:rsidRPr="0068172E" w:rsidP="0068172E">
      <w:pPr>
        <w:pStyle w:val="ListBullet"/>
      </w:pPr>
      <w:r w:rsidRPr="0068172E">
        <w:t>assessing specialist jewellery or ob</w:t>
      </w:r>
      <w:r w:rsidRPr="0068172E">
        <w:t xml:space="preserve">ject production processes and techniques and determining most suitable option </w:t>
      </w:r>
    </w:p>
    <w:p w:rsidR="00000000" w:rsidRPr="0068172E" w:rsidP="0068172E">
      <w:pPr>
        <w:pStyle w:val="ListBullet"/>
      </w:pPr>
      <w:r w:rsidRPr="0068172E">
        <w:t>applying creative processes to develop and refine design concepts on at least two occasions</w:t>
      </w:r>
    </w:p>
    <w:p w:rsidR="00000000" w:rsidRPr="0068172E" w:rsidP="0068172E">
      <w:pPr>
        <w:pStyle w:val="ListBullet"/>
      </w:pPr>
      <w:r w:rsidRPr="0068172E">
        <w:t>undertaking numerical operations and calculations associated with creating and presen</w:t>
      </w:r>
      <w:r w:rsidRPr="0068172E">
        <w:t>ting designs for jewellery or other 3D objects</w:t>
      </w:r>
    </w:p>
    <w:p w:rsidR="00000000" w:rsidRPr="0068172E" w:rsidP="0068172E">
      <w:pPr>
        <w:pStyle w:val="ListBullet"/>
      </w:pPr>
      <w:r w:rsidRPr="0068172E">
        <w:t>preparing and presenting design concepts to appeal to the specific needs of the intended audience on at least two occasions</w:t>
      </w:r>
    </w:p>
    <w:p w:rsidR="00000000" w:rsidRPr="0068172E" w:rsidP="0068172E">
      <w:pPr>
        <w:pStyle w:val="ListBullet"/>
      </w:pPr>
      <w:r w:rsidRPr="0068172E">
        <w:t>evaluating success of design in meeting design brief with appropriate personnel.</w:t>
      </w:r>
    </w:p>
    <w:p w:rsidR="00000000" w:rsidRPr="0068172E" w:rsidP="0068172E">
      <w:pPr>
        <w:pStyle w:val="BodyText"/>
      </w:pPr>
    </w:p>
    <w:p w:rsidR="00503395" w:rsidRPr="00503395" w:rsidP="00503395">
      <w:pPr>
        <w:pStyle w:val="BodyText"/>
        <w:rPr>
          <w:i/>
        </w:rPr>
      </w:pPr>
      <w:r w:rsidRPr="00503395">
        <w:rPr>
          <w:rStyle w:val="Emphasis"/>
        </w:rPr>
        <w:t>Not</w:t>
      </w:r>
      <w:r w:rsidRPr="00503395">
        <w:rPr>
          <w:rStyle w:val="Emphasis"/>
        </w:rPr>
        <w:t>e: Where a volume and/or frequency is not specified, demonstration must be provided at least once.</w:t>
      </w:r>
    </w:p>
    <w:p w:rsidR="00000000" w:rsidRPr="0068172E" w:rsidP="0068172E">
      <w:pPr>
        <w:pStyle w:val="Heading1"/>
      </w:pPr>
      <w:bookmarkStart w:id="12" w:name="O_947093"/>
      <w:bookmarkEnd w:id="12"/>
      <w:r w:rsidRPr="0068172E">
        <w:t>Knowledge Evidence</w:t>
      </w:r>
    </w:p>
    <w:p w:rsidR="00000000" w:rsidRPr="0068172E" w:rsidP="00503395">
      <w:pPr>
        <w:pStyle w:val="BodyText"/>
      </w:pPr>
      <w:r w:rsidRPr="0068172E">
        <w:t>Evidence required to demonstrate the required knowledge for this unit must be relevant to and satisfy the requirements of the elements and performance criteria and include knowledge of:</w:t>
      </w:r>
    </w:p>
    <w:p w:rsidR="00000000" w:rsidRPr="0068172E" w:rsidP="0068172E">
      <w:pPr>
        <w:pStyle w:val="ListBullet"/>
      </w:pPr>
      <w:r w:rsidRPr="0068172E">
        <w:t xml:space="preserve">safe work practices and procedures </w:t>
      </w:r>
    </w:p>
    <w:p w:rsidR="00000000" w:rsidRPr="0068172E" w:rsidP="0068172E">
      <w:pPr>
        <w:pStyle w:val="ListBullet"/>
      </w:pPr>
      <w:r w:rsidRPr="0068172E">
        <w:t>research resources and techniques</w:t>
      </w:r>
      <w:r w:rsidRPr="0068172E">
        <w:t xml:space="preserve"> for investigating design information</w:t>
      </w:r>
    </w:p>
    <w:p w:rsidR="00000000" w:rsidRPr="0068172E" w:rsidP="0068172E">
      <w:pPr>
        <w:pStyle w:val="ListBullet"/>
      </w:pPr>
      <w:r w:rsidRPr="0068172E">
        <w:t>types of documents used during the design process</w:t>
      </w:r>
    </w:p>
    <w:p w:rsidR="00000000" w:rsidRPr="0068172E" w:rsidP="0068172E">
      <w:pPr>
        <w:pStyle w:val="ListBullet"/>
      </w:pPr>
      <w:r w:rsidRPr="0068172E">
        <w:t>jewellery or object design features and parameters</w:t>
      </w:r>
    </w:p>
    <w:p w:rsidR="00000000" w:rsidRPr="0068172E" w:rsidP="0068172E">
      <w:pPr>
        <w:pStyle w:val="ListBullet"/>
      </w:pPr>
      <w:r w:rsidRPr="0068172E">
        <w:t>elements and principles of design as they relate to design of jewellery or objects</w:t>
      </w:r>
    </w:p>
    <w:p w:rsidR="00000000" w:rsidRPr="0068172E" w:rsidP="0068172E">
      <w:pPr>
        <w:pStyle w:val="ListBullet"/>
      </w:pPr>
      <w:r w:rsidRPr="0068172E">
        <w:t xml:space="preserve">working properties of materials </w:t>
      </w:r>
    </w:p>
    <w:p w:rsidR="00000000" w:rsidRPr="0068172E" w:rsidP="0068172E">
      <w:pPr>
        <w:pStyle w:val="ListBullet"/>
      </w:pPr>
      <w:r w:rsidRPr="0068172E">
        <w:t>m</w:t>
      </w:r>
      <w:r w:rsidRPr="0068172E">
        <w:t>ethods of production for jewellery or objects</w:t>
      </w:r>
    </w:p>
    <w:p w:rsidR="00000000" w:rsidRPr="0068172E" w:rsidP="0068172E">
      <w:pPr>
        <w:pStyle w:val="ListBullet"/>
      </w:pPr>
      <w:r w:rsidRPr="0068172E">
        <w:t>specialist techniques used in jewellery or object manufacture</w:t>
      </w:r>
    </w:p>
    <w:p w:rsidR="00000000" w:rsidRPr="0068172E" w:rsidP="0068172E">
      <w:pPr>
        <w:pStyle w:val="ListBullet"/>
      </w:pPr>
      <w:r w:rsidRPr="0068172E">
        <w:t xml:space="preserve">design resources </w:t>
      </w:r>
    </w:p>
    <w:p w:rsidR="00000000" w:rsidRPr="0068172E" w:rsidP="0068172E">
      <w:pPr>
        <w:pStyle w:val="ListBullet"/>
      </w:pPr>
      <w:r w:rsidRPr="0068172E">
        <w:t>creative processes for idea development</w:t>
      </w:r>
    </w:p>
    <w:p w:rsidR="00000000" w:rsidRPr="0068172E" w:rsidP="0068172E">
      <w:pPr>
        <w:pStyle w:val="ListBullet"/>
      </w:pPr>
      <w:r w:rsidRPr="0068172E">
        <w:t xml:space="preserve">appropriate people with whom to discuss design concepts </w:t>
      </w:r>
    </w:p>
    <w:p w:rsidR="00000000" w:rsidRPr="0068172E" w:rsidP="0068172E">
      <w:pPr>
        <w:pStyle w:val="ListBullet"/>
      </w:pPr>
      <w:r w:rsidRPr="0068172E">
        <w:t>drawing media and their functions</w:t>
      </w:r>
      <w:r w:rsidRPr="0068172E">
        <w:t xml:space="preserve"> and applications</w:t>
      </w:r>
    </w:p>
    <w:p w:rsidR="00000000" w:rsidRPr="0068172E" w:rsidP="0068172E">
      <w:pPr>
        <w:pStyle w:val="ListBullet"/>
      </w:pPr>
      <w:r w:rsidRPr="0068172E">
        <w:t xml:space="preserve">computer drawing and design software </w:t>
      </w:r>
    </w:p>
    <w:p w:rsidR="00000000" w:rsidRPr="0068172E" w:rsidP="0068172E">
      <w:pPr>
        <w:pStyle w:val="ListBullet"/>
      </w:pPr>
      <w:r w:rsidRPr="0068172E">
        <w:t>form drawing development</w:t>
      </w:r>
    </w:p>
    <w:p w:rsidR="00000000" w:rsidRPr="0068172E" w:rsidP="0068172E">
      <w:pPr>
        <w:pStyle w:val="ListBullet"/>
      </w:pPr>
      <w:r w:rsidRPr="0068172E">
        <w:t>options available for drawing presentation</w:t>
      </w:r>
    </w:p>
    <w:p w:rsidR="00000000" w:rsidRPr="0068172E" w:rsidP="0068172E">
      <w:pPr>
        <w:pStyle w:val="ListBullet"/>
      </w:pPr>
      <w:r w:rsidRPr="0068172E">
        <w:t>enhancement techniques</w:t>
      </w:r>
    </w:p>
    <w:p w:rsidR="00000000" w:rsidRPr="0068172E" w:rsidP="0068172E">
      <w:pPr>
        <w:pStyle w:val="ListBullet"/>
      </w:pPr>
      <w:r w:rsidRPr="0068172E">
        <w:t>types of working drawings and their uses</w:t>
      </w:r>
    </w:p>
    <w:p w:rsidR="00503395" w:rsidP="0068172E">
      <w:pPr>
        <w:pStyle w:val="ListBullet"/>
      </w:pPr>
      <w:r w:rsidRPr="0068172E">
        <w:t>interrelation between technical and design drawings.</w:t>
      </w:r>
    </w:p>
    <w:p w:rsidR="00503395" w:rsidP="0068172E">
      <w:pPr>
        <w:pStyle w:val="ListBullet"/>
      </w:pPr>
    </w:p>
    <w:p w:rsidR="00000000" w:rsidRPr="0068172E" w:rsidP="0068172E">
      <w:pPr>
        <w:pStyle w:val="Heading1"/>
      </w:pPr>
      <w:bookmarkStart w:id="13" w:name="O_947092"/>
      <w:bookmarkEnd w:id="13"/>
      <w:r w:rsidRPr="0068172E">
        <w:t>Assessment Conditions</w:t>
      </w:r>
    </w:p>
    <w:p w:rsidR="00000000" w:rsidRPr="0068172E" w:rsidP="0068172E">
      <w:pPr>
        <w:pStyle w:val="ListBullet"/>
      </w:pPr>
      <w:r w:rsidRPr="0068172E">
        <w:t>Assessors must:</w:t>
      </w:r>
    </w:p>
    <w:p w:rsidR="00000000" w:rsidRPr="0068172E" w:rsidP="0068172E">
      <w:pPr>
        <w:pStyle w:val="ListBullet2"/>
      </w:pPr>
      <w:r w:rsidRPr="0068172E">
        <w:t>have vocational competency in creating and presenting designs for jewellery or other 3D objects at least to the level being assessed with relevant industry knowledge and experience</w:t>
      </w:r>
    </w:p>
    <w:p w:rsidR="00000000" w:rsidRPr="0068172E" w:rsidP="0068172E">
      <w:pPr>
        <w:pStyle w:val="ListBullet2"/>
      </w:pPr>
      <w:r w:rsidRPr="0068172E">
        <w:t>satisfy the assessor requir</w:t>
      </w:r>
      <w:r w:rsidRPr="0068172E">
        <w:t xml:space="preserve">ements in the </w:t>
      </w:r>
      <w:r w:rsidRPr="0068172E">
        <w:rPr>
          <w:rStyle w:val="Emphasis"/>
        </w:rPr>
        <w:t xml:space="preserve">Standards for Registered Training Organisations 2015 </w:t>
      </w:r>
      <w:r w:rsidRPr="0068172E">
        <w:t>or its replacement</w:t>
      </w:r>
      <w:r w:rsidRPr="0068172E">
        <w:rPr>
          <w:rStyle w:val="Emphasis"/>
        </w:rPr>
        <w:t xml:space="preserve"> </w:t>
      </w:r>
      <w:r w:rsidRPr="0068172E">
        <w:t xml:space="preserve">and comply with the </w:t>
      </w:r>
      <w:r w:rsidRPr="0068172E">
        <w:rPr>
          <w:rStyle w:val="Emphasis"/>
        </w:rPr>
        <w:t xml:space="preserve">National Vocational Education and Training Regulator Act 2011, </w:t>
      </w:r>
      <w:r w:rsidRPr="0068172E">
        <w:t>its replacement</w:t>
      </w:r>
      <w:r w:rsidRPr="0068172E">
        <w:rPr>
          <w:rStyle w:val="Emphasis"/>
        </w:rPr>
        <w:t xml:space="preserve"> </w:t>
      </w:r>
      <w:r w:rsidRPr="0068172E">
        <w:t>or equivalent legislation covering VET regulation in a non-referring st</w:t>
      </w:r>
      <w:r w:rsidRPr="0068172E">
        <w:t>ate/territory as the case requires.</w:t>
      </w:r>
    </w:p>
    <w:p w:rsidR="00000000" w:rsidRPr="0068172E" w:rsidP="0068172E">
      <w:pPr>
        <w:pStyle w:val="ListBullet"/>
      </w:pPr>
      <w:r w:rsidRPr="0068172E">
        <w:t>Where possible, assessment must occur in operational workplace situations. Where this is not possible or where personal safety or environmental damage are limiting factors, assessment must occur in a sufficiently rigoro</w:t>
      </w:r>
      <w:r w:rsidRPr="0068172E">
        <w:t>us simulated environment that reflects realistic operational workplace conditions. This must cover all aspects of workplace performance, including environment, task skills, task management skills, contingency management skills and job role environment skil</w:t>
      </w:r>
      <w:r w:rsidRPr="0068172E">
        <w:t>ls.</w:t>
      </w:r>
    </w:p>
    <w:p w:rsidR="00000000" w:rsidRPr="0068172E" w:rsidP="0068172E">
      <w:pPr>
        <w:pStyle w:val="ListBullet"/>
      </w:pPr>
      <w:r w:rsidRPr="0068172E">
        <w:t>Conditions for assessment must include access to all tools, equipment, materials and documentation required, including relevant workplace procedures, product and manufacturing specifications.</w:t>
      </w:r>
    </w:p>
    <w:p w:rsidR="00503395" w:rsidP="0068172E">
      <w:pPr>
        <w:pStyle w:val="ListBullet"/>
      </w:pPr>
      <w:r w:rsidRPr="0068172E">
        <w:t>Assessment processes and techniques must be appropriate to t</w:t>
      </w:r>
      <w:r w:rsidRPr="0068172E">
        <w:t>he language, literacy and numeracy requirements of the work being performed and the needs of the candidate.</w:t>
      </w:r>
    </w:p>
    <w:p w:rsidR="00503395" w:rsidP="0068172E">
      <w:pPr>
        <w:pStyle w:val="ListBullet"/>
      </w:pPr>
    </w:p>
    <w:p w:rsidR="00000000" w:rsidRPr="0068172E" w:rsidP="0068172E">
      <w:pPr>
        <w:pStyle w:val="Heading1"/>
      </w:pPr>
      <w:bookmarkStart w:id="14" w:name="O_947090"/>
      <w:bookmarkEnd w:id="14"/>
      <w:r w:rsidRPr="0068172E">
        <w:t>Links</w:t>
      </w:r>
    </w:p>
    <w:p w:rsidR="00000000" w:rsidRPr="0068172E" w:rsidP="00503395">
      <w:pPr>
        <w:pStyle w:val="BodyText"/>
      </w:pPr>
      <w:r w:rsidRPr="0068172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26A1A">
        <w:rPr>
          <w:rStyle w:val="Hyperlink"/>
        </w:rPr>
        <w:t>https://vetnet.gov.au/Pages/TrainingDocs.aspx?q=b7050d37-5fd0-4740-8f7d-3b7a49c10bb2</w:t>
      </w:r>
      <w:r>
        <w:fldChar w:fldCharType="end"/>
      </w:r>
    </w:p>
    <w:p w:rsidR="00000000" w:rsidRPr="0068172E" w:rsidP="0068172E"/>
    <w:sectPr w:rsidSect="006817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2E" w:rsidRPr="00503395" w:rsidP="00503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95" w:rsidP="00681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03395" w:rsidP="006817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3395" w:rsidP="006817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2E" w:rsidP="0068172E">
    <w:pPr>
      <w:pStyle w:val="Footer"/>
      <w:framePr w:wrap="around"/>
    </w:pPr>
    <w:r>
      <w:fldChar w:fldCharType="begin"/>
    </w:r>
    <w:r>
      <w:instrText xml:space="preserve"> DOCPROPERTY  Subject  \* MERGEFORMAT </w:instrText>
    </w:r>
    <w:r>
      <w:fldChar w:fldCharType="separate"/>
    </w:r>
    <w:r w:rsidR="00503395">
      <w:t>Approved</w:t>
    </w:r>
    <w:r w:rsidR="00503395">
      <w:fldChar w:fldCharType="end"/>
    </w:r>
    <w:r>
      <w:tab/>
      <w:t xml:space="preserve">Page </w:t>
    </w:r>
    <w:r>
      <w:fldChar w:fldCharType="begin"/>
    </w:r>
    <w:r>
      <w:instrText xml:space="preserve"> PAGE  \* Arabic  \* MERGEFORMAT </w:instrText>
    </w:r>
    <w:r>
      <w:fldChar w:fldCharType="separate"/>
    </w:r>
    <w:r w:rsidR="0050339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3395">
      <w:rPr>
        <w:noProof/>
      </w:rPr>
      <w:t>6</w:t>
    </w:r>
    <w:r>
      <w:rPr>
        <w:noProof/>
      </w:rPr>
      <w:fldChar w:fldCharType="end"/>
    </w:r>
  </w:p>
  <w:p w:rsidR="0068172E" w:rsidP="0068172E">
    <w:pPr>
      <w:pStyle w:val="Footer"/>
      <w:framePr w:wrap="around"/>
    </w:pPr>
    <w:r>
      <w:t xml:space="preserve">© Commonwealth of Australia, </w:t>
    </w:r>
    <w:r>
      <w:fldChar w:fldCharType="begin"/>
    </w:r>
    <w:r>
      <w:instrText xml:space="preserve"> DATE  \@ "yyyy"  \* MERGEFORMAT </w:instrText>
    </w:r>
    <w:r>
      <w:fldChar w:fldCharType="separate"/>
    </w:r>
    <w:r w:rsidR="00503395">
      <w:rPr>
        <w:noProof/>
      </w:rPr>
      <w:t>2025</w:t>
    </w:r>
    <w:r>
      <w:fldChar w:fldCharType="end"/>
    </w:r>
    <w:r>
      <w:tab/>
    </w:r>
    <w:r>
      <w:fldChar w:fldCharType="begin"/>
    </w:r>
    <w:r>
      <w:instrText xml:space="preserve"> DOCPROPERTY  Author  \* MERGEFORMAT </w:instrText>
    </w:r>
    <w:r>
      <w:fldChar w:fldCharType="separate"/>
    </w:r>
    <w:r w:rsidR="00503395">
      <w:t>Manufacturing Industry Skills Alliance</w:t>
    </w:r>
    <w:r w:rsidR="00503395">
      <w:fldChar w:fldCharType="end"/>
    </w:r>
  </w:p>
  <w:p w:rsidR="0068172E" w:rsidP="006817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72E" w:rsidRPr="00503395" w:rsidP="00503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95" w:rsidRPr="002D2AF8" w:rsidP="0068172E">
    <w:pPr>
      <w:pStyle w:val="Header"/>
      <w:framePr w:wrap="around"/>
    </w:pPr>
    <w:r>
      <w:fldChar w:fldCharType="begin"/>
    </w:r>
    <w:r>
      <w:instrText xml:space="preserve"> TITLE   \* MERGEFORMAT </w:instrText>
    </w:r>
    <w:r>
      <w:fldChar w:fldCharType="separate"/>
    </w:r>
    <w:r>
      <w:t>MEM19025 Create and present designs for jewellery or other 3D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3395" w:rsidP="006817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2E" w:rsidRPr="002D2AF8" w:rsidP="0068172E">
    <w:pPr>
      <w:pStyle w:val="Header"/>
      <w:framePr w:wrap="around"/>
    </w:pPr>
    <w:r>
      <w:fldChar w:fldCharType="begin"/>
    </w:r>
    <w:r>
      <w:instrText xml:space="preserve"> TITLE   \* MERGEFORMAT </w:instrText>
    </w:r>
    <w:r>
      <w:fldChar w:fldCharType="separate"/>
    </w:r>
    <w:r w:rsidR="00503395">
      <w:t>MEM19025 Create and present designs for jewellery or other 3D objects</w:t>
    </w:r>
    <w:r w:rsidR="00503395">
      <w:fldChar w:fldCharType="end"/>
    </w:r>
    <w:r>
      <w:tab/>
      <w:t xml:space="preserve">Date this document was generated: </w:t>
    </w:r>
    <w:r>
      <w:fldChar w:fldCharType="begin"/>
    </w:r>
    <w:r>
      <w:instrText xml:space="preserve"> CREATEDATE  \@ "d MMMM yyyy"  \* MERGEFORMAT </w:instrText>
    </w:r>
    <w:r>
      <w:fldChar w:fldCharType="separate"/>
    </w:r>
    <w:r w:rsidR="00503395">
      <w:rPr>
        <w:noProof/>
      </w:rPr>
      <w:t>1 March 2025</w:t>
    </w:r>
    <w:r>
      <w:fldChar w:fldCharType="end"/>
    </w:r>
  </w:p>
  <w:p w:rsidR="0068172E" w:rsidP="006817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727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03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949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7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72E"/>
    <w:pPr>
      <w:spacing w:before="360" w:after="60"/>
      <w:outlineLvl w:val="0"/>
    </w:pPr>
    <w:rPr>
      <w:sz w:val="32"/>
    </w:rPr>
  </w:style>
  <w:style w:type="paragraph" w:styleId="Heading2">
    <w:name w:val="heading 2"/>
    <w:basedOn w:val="HeadingBase"/>
    <w:next w:val="BodyText"/>
    <w:link w:val="Heading2Char"/>
    <w:qFormat/>
    <w:rsid w:val="0068172E"/>
    <w:pPr>
      <w:keepLines/>
      <w:spacing w:before="240" w:after="120"/>
      <w:outlineLvl w:val="1"/>
    </w:pPr>
    <w:rPr>
      <w:sz w:val="28"/>
      <w:szCs w:val="40"/>
    </w:rPr>
  </w:style>
  <w:style w:type="paragraph" w:styleId="Heading3">
    <w:name w:val="heading 3"/>
    <w:basedOn w:val="HeadingBase"/>
    <w:next w:val="BodyText"/>
    <w:link w:val="Heading3Char"/>
    <w:qFormat/>
    <w:rsid w:val="0068172E"/>
    <w:pPr>
      <w:spacing w:before="180" w:after="120"/>
      <w:outlineLvl w:val="2"/>
    </w:pPr>
    <w:rPr>
      <w:spacing w:val="-10"/>
      <w:kern w:val="32"/>
    </w:rPr>
  </w:style>
  <w:style w:type="paragraph" w:styleId="Heading4">
    <w:name w:val="heading 4"/>
    <w:basedOn w:val="HeadingBase"/>
    <w:next w:val="BodyText"/>
    <w:link w:val="Heading4Char"/>
    <w:qFormat/>
    <w:rsid w:val="0068172E"/>
    <w:pPr>
      <w:spacing w:before="160" w:after="120"/>
      <w:outlineLvl w:val="3"/>
    </w:pPr>
    <w:rPr>
      <w:sz w:val="22"/>
    </w:rPr>
  </w:style>
  <w:style w:type="paragraph" w:styleId="Heading5">
    <w:name w:val="heading 5"/>
    <w:basedOn w:val="HeadingBase"/>
    <w:next w:val="Normal"/>
    <w:link w:val="Heading5Char"/>
    <w:qFormat/>
    <w:rsid w:val="0068172E"/>
    <w:pPr>
      <w:spacing w:before="80"/>
      <w:outlineLvl w:val="4"/>
    </w:pPr>
    <w:rPr>
      <w:color w:val="918585"/>
      <w:sz w:val="20"/>
    </w:rPr>
  </w:style>
  <w:style w:type="paragraph" w:styleId="Heading6">
    <w:name w:val="heading 6"/>
    <w:basedOn w:val="HeadingBase"/>
    <w:next w:val="Normal"/>
    <w:link w:val="Heading6Char"/>
    <w:qFormat/>
    <w:rsid w:val="0068172E"/>
    <w:pPr>
      <w:spacing w:before="60"/>
      <w:outlineLvl w:val="5"/>
    </w:pPr>
    <w:rPr>
      <w:color w:val="918585"/>
      <w:sz w:val="20"/>
    </w:rPr>
  </w:style>
  <w:style w:type="paragraph" w:styleId="Heading7">
    <w:name w:val="heading 7"/>
    <w:basedOn w:val="Normal"/>
    <w:next w:val="Normal"/>
    <w:link w:val="Heading7Char"/>
    <w:qFormat/>
    <w:rsid w:val="0068172E"/>
    <w:pPr>
      <w:ind w:left="720"/>
      <w:outlineLvl w:val="6"/>
    </w:pPr>
    <w:rPr>
      <w:i/>
    </w:rPr>
  </w:style>
  <w:style w:type="paragraph" w:styleId="Heading8">
    <w:name w:val="heading 8"/>
    <w:basedOn w:val="Normal"/>
    <w:next w:val="Normal"/>
    <w:link w:val="Heading8Char"/>
    <w:qFormat/>
    <w:rsid w:val="0068172E"/>
    <w:pPr>
      <w:ind w:left="720"/>
      <w:outlineLvl w:val="7"/>
    </w:pPr>
    <w:rPr>
      <w:i/>
    </w:rPr>
  </w:style>
  <w:style w:type="paragraph" w:styleId="Heading9">
    <w:name w:val="heading 9"/>
    <w:basedOn w:val="Normal"/>
    <w:next w:val="Normal"/>
    <w:link w:val="Heading9Char"/>
    <w:qFormat/>
    <w:rsid w:val="0068172E"/>
    <w:pPr>
      <w:ind w:left="720"/>
      <w:outlineLvl w:val="8"/>
    </w:pPr>
    <w:rPr>
      <w:i/>
    </w:rPr>
  </w:style>
  <w:style w:type="character" w:default="1" w:styleId="DefaultParagraphFont">
    <w:name w:val="Default Paragraph Font"/>
    <w:uiPriority w:val="1"/>
    <w:unhideWhenUsed/>
    <w:rsid w:val="00681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72E"/>
  </w:style>
  <w:style w:type="character" w:customStyle="1" w:styleId="Heading1Char">
    <w:name w:val="Heading 1 Char"/>
    <w:basedOn w:val="DefaultParagraphFont"/>
    <w:link w:val="Heading1"/>
    <w:rsid w:val="0068172E"/>
    <w:rPr>
      <w:rFonts w:ascii="Times New Roman" w:eastAsia="Times New Roman" w:hAnsi="Times New Roman" w:cs="Times New Roman"/>
      <w:b/>
      <w:sz w:val="32"/>
      <w:szCs w:val="20"/>
      <w:lang w:eastAsia="en-US"/>
    </w:rPr>
  </w:style>
  <w:style w:type="paragraph" w:styleId="BodyText">
    <w:name w:val="Body Text"/>
    <w:basedOn w:val="Normal"/>
    <w:link w:val="BodyTextChar"/>
    <w:rsid w:val="006817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72E"/>
    <w:rPr>
      <w:rFonts w:ascii="Times New Roman" w:eastAsia="Times New Roman" w:hAnsi="Times New Roman" w:cs="Times New Roman"/>
      <w:sz w:val="24"/>
      <w:lang w:eastAsia="en-US"/>
    </w:rPr>
  </w:style>
  <w:style w:type="paragraph" w:styleId="ListBullet">
    <w:name w:val="List Bullet"/>
    <w:basedOn w:val="List"/>
    <w:rsid w:val="0068172E"/>
    <w:pPr>
      <w:numPr>
        <w:numId w:val="12"/>
      </w:numPr>
      <w:tabs>
        <w:tab w:val="clear" w:pos="340"/>
      </w:tabs>
      <w:spacing w:before="40" w:after="40"/>
    </w:pPr>
  </w:style>
  <w:style w:type="character" w:customStyle="1" w:styleId="SpecialBold">
    <w:name w:val="Special Bold"/>
    <w:basedOn w:val="DefaultParagraphFont"/>
    <w:rsid w:val="0068172E"/>
    <w:rPr>
      <w:b/>
      <w:spacing w:val="0"/>
    </w:rPr>
  </w:style>
  <w:style w:type="paragraph" w:styleId="ListBullet2">
    <w:name w:val="List Bullet 2"/>
    <w:basedOn w:val="List2"/>
    <w:rsid w:val="0068172E"/>
    <w:pPr>
      <w:numPr>
        <w:numId w:val="13"/>
      </w:numPr>
      <w:tabs>
        <w:tab w:val="clear" w:pos="680"/>
      </w:tabs>
    </w:pPr>
  </w:style>
  <w:style w:type="character" w:styleId="Emphasis">
    <w:name w:val="Emphasis"/>
    <w:basedOn w:val="DefaultParagraphFont"/>
    <w:qFormat/>
    <w:rsid w:val="0068172E"/>
    <w:rPr>
      <w:i/>
    </w:rPr>
  </w:style>
  <w:style w:type="paragraph" w:customStyle="1" w:styleId="SuperHeading">
    <w:name w:val="SuperHeading"/>
    <w:basedOn w:val="Normal"/>
    <w:rsid w:val="0068172E"/>
    <w:pPr>
      <w:spacing w:before="240" w:after="120"/>
      <w:outlineLvl w:val="0"/>
    </w:pPr>
    <w:rPr>
      <w:rFonts w:ascii="Times New Roman" w:hAnsi="Times New Roman"/>
      <w:b/>
      <w:sz w:val="32"/>
    </w:rPr>
  </w:style>
  <w:style w:type="paragraph" w:customStyle="1" w:styleId="AllowPageBreak">
    <w:name w:val="AllowPageBreak"/>
    <w:rsid w:val="006817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7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7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72E"/>
    <w:rPr>
      <w:rFonts w:ascii="Courier New" w:eastAsia="Times New Roman" w:hAnsi="Courier New" w:cs="Times New Roman"/>
      <w:i/>
      <w:szCs w:val="20"/>
      <w:lang w:eastAsia="en-US"/>
    </w:rPr>
  </w:style>
  <w:style w:type="paragraph" w:customStyle="1" w:styleId="HeadingBase">
    <w:name w:val="Heading Base"/>
    <w:rsid w:val="00681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72E"/>
    <w:pPr>
      <w:tabs>
        <w:tab w:val="right" w:leader="dot" w:pos="9072"/>
      </w:tabs>
      <w:ind w:left="567"/>
    </w:pPr>
    <w:rPr>
      <w:szCs w:val="22"/>
    </w:rPr>
  </w:style>
  <w:style w:type="paragraph" w:customStyle="1" w:styleId="TOCBase">
    <w:name w:val="TOC Base"/>
    <w:rsid w:val="00681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72E"/>
    <w:pPr>
      <w:tabs>
        <w:tab w:val="right" w:leader="dot" w:pos="9072"/>
      </w:tabs>
      <w:spacing w:before="40" w:after="40"/>
      <w:ind w:left="284"/>
    </w:pPr>
    <w:rPr>
      <w:rFonts w:ascii="Times New Roman" w:hAnsi="Times New Roman"/>
    </w:rPr>
  </w:style>
  <w:style w:type="paragraph" w:styleId="TOC1">
    <w:name w:val="toc 1"/>
    <w:basedOn w:val="TOCBase"/>
    <w:next w:val="Normal"/>
    <w:rsid w:val="006817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72E"/>
    <w:rPr>
      <w:rFonts w:ascii="Times New Roman" w:eastAsia="Times New Roman" w:hAnsi="Times New Roman" w:cs="Times New Roman"/>
      <w:sz w:val="16"/>
      <w:lang w:eastAsia="en-US"/>
    </w:rPr>
  </w:style>
  <w:style w:type="paragraph" w:styleId="Title">
    <w:name w:val="Title"/>
    <w:basedOn w:val="HeadingBase"/>
    <w:link w:val="TitleChar"/>
    <w:qFormat/>
    <w:rsid w:val="0068172E"/>
    <w:pPr>
      <w:spacing w:before="5040"/>
      <w:jc w:val="center"/>
    </w:pPr>
    <w:rPr>
      <w:sz w:val="48"/>
      <w:szCs w:val="72"/>
      <w:lang w:val="en-US"/>
    </w:rPr>
  </w:style>
  <w:style w:type="character" w:customStyle="1" w:styleId="TitleChar">
    <w:name w:val="Title Char"/>
    <w:basedOn w:val="DefaultParagraphFont"/>
    <w:link w:val="Title"/>
    <w:rsid w:val="00681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72E"/>
    <w:pPr>
      <w:tabs>
        <w:tab w:val="left" w:pos="3600"/>
        <w:tab w:val="left" w:pos="3958"/>
      </w:tabs>
    </w:pPr>
  </w:style>
  <w:style w:type="paragraph" w:styleId="List">
    <w:name w:val="List"/>
    <w:basedOn w:val="BodyText"/>
    <w:next w:val="BodyText"/>
    <w:rsid w:val="0068172E"/>
    <w:pPr>
      <w:tabs>
        <w:tab w:val="left" w:pos="340"/>
      </w:tabs>
      <w:spacing w:before="60" w:after="60"/>
      <w:ind w:left="340" w:hanging="340"/>
    </w:pPr>
  </w:style>
  <w:style w:type="paragraph" w:customStyle="1" w:styleId="Note">
    <w:name w:val="Note"/>
    <w:basedOn w:val="BodyText"/>
    <w:rsid w:val="00681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72E"/>
    <w:pPr>
      <w:framePr w:wrap="auto" w:hAnchor="text" w:y="6049"/>
    </w:pPr>
    <w:rPr>
      <w:color w:val="000000"/>
      <w:sz w:val="40"/>
    </w:rPr>
  </w:style>
  <w:style w:type="paragraph" w:customStyle="1" w:styleId="TOCTitle">
    <w:name w:val="TOCTitle"/>
    <w:basedOn w:val="Heading1"/>
    <w:rsid w:val="0068172E"/>
    <w:pPr>
      <w:spacing w:after="240"/>
      <w:jc w:val="center"/>
      <w:outlineLvl w:val="9"/>
    </w:pPr>
    <w:rPr>
      <w:caps/>
    </w:rPr>
  </w:style>
  <w:style w:type="paragraph" w:customStyle="1" w:styleId="Version">
    <w:name w:val="Version"/>
    <w:rsid w:val="006817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72E"/>
    <w:pPr>
      <w:keepNext w:val="0"/>
      <w:tabs>
        <w:tab w:val="right" w:pos="4176"/>
      </w:tabs>
      <w:ind w:left="198" w:hanging="198"/>
    </w:pPr>
    <w:rPr>
      <w:rFonts w:ascii="Garamond" w:hAnsi="Garamond"/>
    </w:rPr>
  </w:style>
  <w:style w:type="paragraph" w:styleId="IndexHeading">
    <w:name w:val="index heading"/>
    <w:basedOn w:val="Normal"/>
    <w:next w:val="Index1"/>
    <w:semiHidden/>
    <w:rsid w:val="0068172E"/>
    <w:pPr>
      <w:spacing w:before="120" w:after="120"/>
    </w:pPr>
    <w:rPr>
      <w:rFonts w:ascii="Arial" w:hAnsi="Arial"/>
      <w:b/>
      <w:color w:val="918585"/>
      <w:sz w:val="24"/>
    </w:rPr>
  </w:style>
  <w:style w:type="paragraph" w:styleId="Header">
    <w:name w:val="header"/>
    <w:basedOn w:val="Normal"/>
    <w:link w:val="HeaderChar"/>
    <w:rsid w:val="00681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72E"/>
    <w:rPr>
      <w:rFonts w:ascii="Times New Roman" w:eastAsia="Times New Roman" w:hAnsi="Times New Roman" w:cs="Times New Roman"/>
      <w:sz w:val="16"/>
      <w:szCs w:val="20"/>
      <w:lang w:val="en-GB" w:eastAsia="en-US"/>
    </w:rPr>
  </w:style>
  <w:style w:type="paragraph" w:customStyle="1" w:styleId="Chapter">
    <w:name w:val="Chapter"/>
    <w:basedOn w:val="Normal"/>
    <w:rsid w:val="0068172E"/>
    <w:pPr>
      <w:spacing w:before="240"/>
    </w:pPr>
    <w:rPr>
      <w:rFonts w:ascii="Times New Roman" w:hAnsi="Times New Roman"/>
      <w:smallCaps/>
      <w:spacing w:val="80"/>
      <w:sz w:val="28"/>
    </w:rPr>
  </w:style>
  <w:style w:type="paragraph" w:customStyle="1" w:styleId="InChapter">
    <w:name w:val="InChapter"/>
    <w:basedOn w:val="Heading3"/>
    <w:rsid w:val="0068172E"/>
    <w:pPr>
      <w:spacing w:after="240"/>
      <w:outlineLvl w:val="9"/>
    </w:pPr>
    <w:rPr>
      <w:noProof/>
    </w:rPr>
  </w:style>
  <w:style w:type="paragraph" w:styleId="Index2">
    <w:name w:val="index 2"/>
    <w:basedOn w:val="Normal"/>
    <w:next w:val="Normal"/>
    <w:semiHidden/>
    <w:rsid w:val="0068172E"/>
    <w:pPr>
      <w:tabs>
        <w:tab w:val="right" w:pos="4176"/>
      </w:tabs>
      <w:ind w:left="568" w:hanging="284"/>
    </w:pPr>
    <w:rPr>
      <w:rFonts w:ascii="Garamond" w:hAnsi="Garamond"/>
    </w:rPr>
  </w:style>
  <w:style w:type="paragraph" w:customStyle="1" w:styleId="Byline">
    <w:name w:val="Byline"/>
    <w:rsid w:val="00681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72E"/>
    <w:pPr>
      <w:tabs>
        <w:tab w:val="clear" w:pos="3600"/>
        <w:tab w:val="clear" w:pos="3958"/>
      </w:tabs>
      <w:jc w:val="right"/>
    </w:pPr>
  </w:style>
  <w:style w:type="paragraph" w:styleId="Caption">
    <w:name w:val="caption"/>
    <w:basedOn w:val="BodyText"/>
    <w:next w:val="Normal"/>
    <w:qFormat/>
    <w:rsid w:val="0068172E"/>
    <w:pPr>
      <w:framePr w:w="2268" w:hSpace="181" w:vSpace="181" w:wrap="around" w:vAnchor="text" w:hAnchor="page" w:x="1135" w:y="285" w:anchorLock="1"/>
    </w:pPr>
    <w:rPr>
      <w:i/>
    </w:rPr>
  </w:style>
  <w:style w:type="paragraph" w:customStyle="1" w:styleId="MiniTOCTitle">
    <w:name w:val="MiniTOCTitle"/>
    <w:basedOn w:val="Heading4"/>
    <w:rsid w:val="0068172E"/>
    <w:pPr>
      <w:spacing w:before="240"/>
      <w:outlineLvl w:val="9"/>
    </w:pPr>
    <w:rPr>
      <w:noProof/>
      <w:sz w:val="24"/>
    </w:rPr>
  </w:style>
  <w:style w:type="paragraph" w:customStyle="1" w:styleId="MiniTOCItem">
    <w:name w:val="MiniTOCItem"/>
    <w:basedOn w:val="ListBullet"/>
    <w:rsid w:val="0068172E"/>
    <w:pPr>
      <w:numPr>
        <w:numId w:val="0"/>
      </w:numPr>
      <w:tabs>
        <w:tab w:val="right" w:leader="dot" w:pos="6521"/>
      </w:tabs>
      <w:spacing w:before="0" w:after="0"/>
    </w:pPr>
  </w:style>
  <w:style w:type="paragraph" w:customStyle="1" w:styleId="TOFTitle">
    <w:name w:val="TOFTitle"/>
    <w:basedOn w:val="TOCTitle"/>
    <w:rsid w:val="0068172E"/>
  </w:style>
  <w:style w:type="paragraph" w:styleId="TableofFigures">
    <w:name w:val="table of figures"/>
    <w:basedOn w:val="Normal"/>
    <w:next w:val="Normal"/>
    <w:semiHidden/>
    <w:rsid w:val="0068172E"/>
    <w:pPr>
      <w:tabs>
        <w:tab w:val="right" w:leader="dot" w:pos="9072"/>
      </w:tabs>
      <w:ind w:left="970" w:hanging="403"/>
    </w:pPr>
    <w:rPr>
      <w:rFonts w:ascii="Times New Roman" w:hAnsi="Times New Roman"/>
      <w:b/>
    </w:rPr>
  </w:style>
  <w:style w:type="paragraph" w:styleId="ListNumber">
    <w:name w:val="List Number"/>
    <w:basedOn w:val="List"/>
    <w:rsid w:val="0068172E"/>
    <w:pPr>
      <w:numPr>
        <w:numId w:val="15"/>
      </w:numPr>
      <w:tabs>
        <w:tab w:val="clear" w:pos="340"/>
      </w:tabs>
    </w:pPr>
  </w:style>
  <w:style w:type="character" w:customStyle="1" w:styleId="WingdingSymbols">
    <w:name w:val="Wingding Symbols"/>
    <w:rsid w:val="0068172E"/>
    <w:rPr>
      <w:rFonts w:ascii="Wingdings" w:hAnsi="Wingdings"/>
    </w:rPr>
  </w:style>
  <w:style w:type="paragraph" w:customStyle="1" w:styleId="TableHeading">
    <w:name w:val="Table Heading"/>
    <w:basedOn w:val="HeadingBase"/>
    <w:rsid w:val="0068172E"/>
    <w:pPr>
      <w:keepLines/>
      <w:pBdr>
        <w:bottom w:val="single" w:sz="6" w:space="1" w:color="918585"/>
      </w:pBdr>
      <w:spacing w:before="240"/>
    </w:pPr>
  </w:style>
  <w:style w:type="character" w:customStyle="1" w:styleId="HotSpot">
    <w:name w:val="HotSpot"/>
    <w:rsid w:val="0068172E"/>
    <w:rPr>
      <w:color w:val="0033CC"/>
      <w:u w:val="none"/>
    </w:rPr>
  </w:style>
  <w:style w:type="paragraph" w:customStyle="1" w:styleId="BodyTextRight">
    <w:name w:val="Body Text Right"/>
    <w:basedOn w:val="BodyText"/>
    <w:rsid w:val="0068172E"/>
    <w:pPr>
      <w:spacing w:before="0" w:after="0"/>
      <w:jc w:val="right"/>
    </w:pPr>
  </w:style>
  <w:style w:type="paragraph" w:styleId="Index3">
    <w:name w:val="index 3"/>
    <w:basedOn w:val="ListNumber2"/>
    <w:next w:val="Normal"/>
    <w:semiHidden/>
    <w:rsid w:val="0068172E"/>
    <w:pPr>
      <w:numPr>
        <w:numId w:val="0"/>
      </w:numPr>
      <w:tabs>
        <w:tab w:val="right" w:leader="dot" w:pos="4176"/>
      </w:tabs>
    </w:pPr>
  </w:style>
  <w:style w:type="paragraph" w:styleId="ListNumber2">
    <w:name w:val="List Number 2"/>
    <w:basedOn w:val="List2"/>
    <w:rsid w:val="0068172E"/>
    <w:pPr>
      <w:numPr>
        <w:numId w:val="10"/>
      </w:numPr>
      <w:tabs>
        <w:tab w:val="clear" w:pos="1060"/>
      </w:tabs>
    </w:pPr>
  </w:style>
  <w:style w:type="paragraph" w:customStyle="1" w:styleId="MarginNote">
    <w:name w:val="Margin Note"/>
    <w:basedOn w:val="BodyText"/>
    <w:rsid w:val="00681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7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72E"/>
    <w:rPr>
      <w:sz w:val="32"/>
    </w:rPr>
  </w:style>
  <w:style w:type="paragraph" w:customStyle="1" w:styleId="HeadingProcedure">
    <w:name w:val="Heading Procedure"/>
    <w:basedOn w:val="HeadingBase"/>
    <w:next w:val="Normal"/>
    <w:rsid w:val="0068172E"/>
    <w:pPr>
      <w:tabs>
        <w:tab w:val="left" w:pos="0"/>
      </w:tabs>
      <w:spacing w:before="120" w:after="60"/>
    </w:pPr>
    <w:rPr>
      <w:i/>
      <w:color w:val="918585"/>
      <w:sz w:val="22"/>
    </w:rPr>
  </w:style>
  <w:style w:type="paragraph" w:customStyle="1" w:styleId="TableBodyText">
    <w:name w:val="Table Body Text"/>
    <w:basedOn w:val="BodyText"/>
    <w:rsid w:val="0068172E"/>
    <w:pPr>
      <w:spacing w:before="60" w:after="60"/>
    </w:pPr>
  </w:style>
  <w:style w:type="paragraph" w:styleId="ListContinue">
    <w:name w:val="List Continue"/>
    <w:basedOn w:val="List"/>
    <w:rsid w:val="0068172E"/>
    <w:pPr>
      <w:ind w:firstLine="0"/>
    </w:pPr>
  </w:style>
  <w:style w:type="paragraph" w:customStyle="1" w:styleId="ListNote">
    <w:name w:val="List Note"/>
    <w:basedOn w:val="List"/>
    <w:rsid w:val="0068172E"/>
    <w:pPr>
      <w:pBdr>
        <w:top w:val="single" w:sz="6" w:space="2" w:color="918585"/>
        <w:bottom w:val="single" w:sz="6" w:space="2" w:color="918585"/>
      </w:pBdr>
      <w:tabs>
        <w:tab w:val="left" w:pos="1021"/>
      </w:tabs>
      <w:ind w:firstLine="0"/>
    </w:pPr>
  </w:style>
  <w:style w:type="paragraph" w:customStyle="1" w:styleId="Warning">
    <w:name w:val="Warning"/>
    <w:basedOn w:val="BodyText"/>
    <w:rsid w:val="0068172E"/>
    <w:pPr>
      <w:shd w:val="clear" w:color="auto" w:fill="D9D9D9"/>
      <w:tabs>
        <w:tab w:val="left" w:pos="992"/>
      </w:tabs>
      <w:ind w:left="119" w:right="119"/>
    </w:pPr>
    <w:rPr>
      <w:sz w:val="20"/>
    </w:rPr>
  </w:style>
  <w:style w:type="paragraph" w:customStyle="1" w:styleId="MarginIcons">
    <w:name w:val="Margin Icons"/>
    <w:basedOn w:val="BodyText"/>
    <w:rsid w:val="00681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72E"/>
    <w:rPr>
      <w:rFonts w:ascii="Courier New" w:hAnsi="Courier New"/>
    </w:rPr>
  </w:style>
  <w:style w:type="paragraph" w:customStyle="1" w:styleId="NoteBullet">
    <w:name w:val="Note Bullet"/>
    <w:basedOn w:val="Note"/>
    <w:rsid w:val="0068172E"/>
    <w:pPr>
      <w:tabs>
        <w:tab w:val="clear" w:pos="680"/>
      </w:tabs>
      <w:spacing w:before="60" w:after="60"/>
    </w:pPr>
  </w:style>
  <w:style w:type="paragraph" w:customStyle="1" w:styleId="SubHeading2">
    <w:name w:val="SubHeading2"/>
    <w:basedOn w:val="HeadingBase"/>
    <w:rsid w:val="0068172E"/>
    <w:pPr>
      <w:spacing w:before="240" w:after="60"/>
    </w:pPr>
    <w:rPr>
      <w:sz w:val="20"/>
    </w:rPr>
  </w:style>
  <w:style w:type="paragraph" w:customStyle="1" w:styleId="SubHeading1">
    <w:name w:val="SubHeading1"/>
    <w:basedOn w:val="HeadingBase"/>
    <w:rsid w:val="0068172E"/>
    <w:pPr>
      <w:spacing w:before="240" w:after="60"/>
    </w:pPr>
    <w:rPr>
      <w:color w:val="918585"/>
      <w:sz w:val="22"/>
    </w:rPr>
  </w:style>
  <w:style w:type="paragraph" w:customStyle="1" w:styleId="SideHeading">
    <w:name w:val="Side Heading"/>
    <w:basedOn w:val="HeadingBase"/>
    <w:rsid w:val="00681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72E"/>
    <w:pPr>
      <w:tabs>
        <w:tab w:val="num" w:pos="360"/>
      </w:tabs>
    </w:pPr>
  </w:style>
  <w:style w:type="paragraph" w:styleId="PlainText">
    <w:name w:val="Plain Text"/>
    <w:basedOn w:val="Normal"/>
    <w:link w:val="PlainTextChar"/>
    <w:rsid w:val="0068172E"/>
    <w:rPr>
      <w:sz w:val="20"/>
    </w:rPr>
  </w:style>
  <w:style w:type="character" w:customStyle="1" w:styleId="PlainTextChar">
    <w:name w:val="Plain Text Char"/>
    <w:basedOn w:val="DefaultParagraphFont"/>
    <w:link w:val="PlainText"/>
    <w:rsid w:val="0068172E"/>
    <w:rPr>
      <w:rFonts w:ascii="Courier New" w:eastAsia="Times New Roman" w:hAnsi="Courier New" w:cs="Times New Roman"/>
      <w:sz w:val="20"/>
      <w:szCs w:val="20"/>
      <w:lang w:eastAsia="en-US"/>
    </w:rPr>
  </w:style>
  <w:style w:type="character" w:customStyle="1" w:styleId="MenuOption">
    <w:name w:val="Menu Option"/>
    <w:basedOn w:val="DefaultParagraphFont"/>
    <w:rsid w:val="0068172E"/>
    <w:rPr>
      <w:b/>
      <w:smallCaps/>
    </w:rPr>
  </w:style>
  <w:style w:type="paragraph" w:customStyle="1" w:styleId="TableListNumber">
    <w:name w:val="Table List Number"/>
    <w:basedOn w:val="ListNumber"/>
    <w:rsid w:val="0068172E"/>
    <w:pPr>
      <w:numPr>
        <w:numId w:val="0"/>
      </w:numPr>
    </w:pPr>
  </w:style>
  <w:style w:type="paragraph" w:styleId="TOC4">
    <w:name w:val="toc 4"/>
    <w:basedOn w:val="TOCBase"/>
    <w:next w:val="Normal"/>
    <w:semiHidden/>
    <w:rsid w:val="0068172E"/>
    <w:pPr>
      <w:tabs>
        <w:tab w:val="right" w:leader="dot" w:pos="9071"/>
      </w:tabs>
      <w:ind w:left="1701"/>
    </w:pPr>
  </w:style>
  <w:style w:type="paragraph" w:customStyle="1" w:styleId="ListAlpha">
    <w:name w:val="List Alpha"/>
    <w:basedOn w:val="List"/>
    <w:rsid w:val="0068172E"/>
    <w:pPr>
      <w:numPr>
        <w:numId w:val="9"/>
      </w:numPr>
    </w:pPr>
  </w:style>
  <w:style w:type="paragraph" w:customStyle="1" w:styleId="ListAlpha2">
    <w:name w:val="List Alpha 2"/>
    <w:basedOn w:val="List2"/>
    <w:rsid w:val="0068172E"/>
    <w:pPr>
      <w:numPr>
        <w:numId w:val="8"/>
      </w:numPr>
    </w:pPr>
  </w:style>
  <w:style w:type="paragraph" w:styleId="List2">
    <w:name w:val="List 2"/>
    <w:basedOn w:val="BodyText"/>
    <w:rsid w:val="0068172E"/>
    <w:pPr>
      <w:tabs>
        <w:tab w:val="left" w:pos="680"/>
      </w:tabs>
      <w:spacing w:before="60" w:after="60"/>
      <w:ind w:left="680" w:hanging="340"/>
    </w:pPr>
  </w:style>
  <w:style w:type="paragraph" w:styleId="List3">
    <w:name w:val="List 3"/>
    <w:basedOn w:val="BodyText"/>
    <w:rsid w:val="0068172E"/>
    <w:pPr>
      <w:tabs>
        <w:tab w:val="left" w:pos="1021"/>
      </w:tabs>
      <w:spacing w:before="60" w:after="60"/>
      <w:ind w:left="1020" w:hanging="340"/>
    </w:pPr>
  </w:style>
  <w:style w:type="paragraph" w:styleId="List4">
    <w:name w:val="List 4"/>
    <w:basedOn w:val="BodyText"/>
    <w:rsid w:val="0068172E"/>
    <w:pPr>
      <w:tabs>
        <w:tab w:val="left" w:pos="1361"/>
      </w:tabs>
      <w:spacing w:before="60" w:after="60"/>
      <w:ind w:left="1361" w:hanging="340"/>
    </w:pPr>
  </w:style>
  <w:style w:type="paragraph" w:styleId="List5">
    <w:name w:val="List 5"/>
    <w:basedOn w:val="BodyText"/>
    <w:rsid w:val="0068172E"/>
    <w:pPr>
      <w:tabs>
        <w:tab w:val="left" w:pos="1701"/>
      </w:tabs>
      <w:spacing w:before="60" w:after="60"/>
      <w:ind w:left="1701" w:hanging="340"/>
    </w:pPr>
  </w:style>
  <w:style w:type="paragraph" w:styleId="ListBullet3">
    <w:name w:val="List Bullet 3"/>
    <w:basedOn w:val="List3"/>
    <w:rsid w:val="0068172E"/>
    <w:pPr>
      <w:numPr>
        <w:numId w:val="14"/>
      </w:numPr>
      <w:tabs>
        <w:tab w:val="clear" w:pos="1021"/>
      </w:tabs>
      <w:ind w:left="1037" w:hanging="357"/>
    </w:pPr>
  </w:style>
  <w:style w:type="paragraph" w:styleId="ListBullet4">
    <w:name w:val="List Bullet 4"/>
    <w:basedOn w:val="List4"/>
    <w:rsid w:val="0068172E"/>
    <w:pPr>
      <w:numPr>
        <w:numId w:val="3"/>
      </w:numPr>
      <w:tabs>
        <w:tab w:val="clear" w:pos="1361"/>
      </w:tabs>
    </w:pPr>
  </w:style>
  <w:style w:type="paragraph" w:styleId="ListBullet5">
    <w:name w:val="List Bullet 5"/>
    <w:basedOn w:val="List5"/>
    <w:rsid w:val="0068172E"/>
    <w:pPr>
      <w:numPr>
        <w:numId w:val="4"/>
      </w:numPr>
    </w:pPr>
  </w:style>
  <w:style w:type="paragraph" w:styleId="ListContinue2">
    <w:name w:val="List Continue 2"/>
    <w:basedOn w:val="List2"/>
    <w:rsid w:val="0068172E"/>
    <w:pPr>
      <w:ind w:firstLine="0"/>
    </w:pPr>
  </w:style>
  <w:style w:type="paragraph" w:styleId="ListContinue3">
    <w:name w:val="List Continue 3"/>
    <w:basedOn w:val="List3"/>
    <w:rsid w:val="0068172E"/>
    <w:pPr>
      <w:ind w:left="1021" w:firstLine="0"/>
    </w:pPr>
  </w:style>
  <w:style w:type="paragraph" w:styleId="ListContinue4">
    <w:name w:val="List Continue 4"/>
    <w:basedOn w:val="List4"/>
    <w:rsid w:val="0068172E"/>
    <w:pPr>
      <w:ind w:firstLine="0"/>
    </w:pPr>
  </w:style>
  <w:style w:type="paragraph" w:styleId="ListContinue5">
    <w:name w:val="List Continue 5"/>
    <w:basedOn w:val="List5"/>
    <w:rsid w:val="0068172E"/>
    <w:pPr>
      <w:ind w:firstLine="0"/>
    </w:pPr>
  </w:style>
  <w:style w:type="paragraph" w:styleId="ListNumber3">
    <w:name w:val="List Number 3"/>
    <w:basedOn w:val="List3"/>
    <w:rsid w:val="0068172E"/>
    <w:pPr>
      <w:numPr>
        <w:numId w:val="5"/>
      </w:numPr>
    </w:pPr>
  </w:style>
  <w:style w:type="paragraph" w:styleId="ListNumber4">
    <w:name w:val="List Number 4"/>
    <w:basedOn w:val="List4"/>
    <w:rsid w:val="0068172E"/>
    <w:pPr>
      <w:numPr>
        <w:numId w:val="6"/>
      </w:numPr>
    </w:pPr>
  </w:style>
  <w:style w:type="paragraph" w:styleId="ListNumber5">
    <w:name w:val="List Number 5"/>
    <w:basedOn w:val="List5"/>
    <w:rsid w:val="0068172E"/>
    <w:pPr>
      <w:numPr>
        <w:numId w:val="7"/>
      </w:numPr>
    </w:pPr>
  </w:style>
  <w:style w:type="paragraph" w:styleId="BlockText">
    <w:name w:val="Block Text"/>
    <w:basedOn w:val="Normal"/>
    <w:rsid w:val="0068172E"/>
    <w:pPr>
      <w:spacing w:after="120"/>
      <w:ind w:left="1440" w:right="1440"/>
    </w:pPr>
  </w:style>
  <w:style w:type="character" w:customStyle="1" w:styleId="Subscript">
    <w:name w:val="Subscript"/>
    <w:basedOn w:val="DefaultParagraphFont"/>
    <w:rsid w:val="0068172E"/>
    <w:rPr>
      <w:sz w:val="16"/>
      <w:vertAlign w:val="subscript"/>
    </w:rPr>
  </w:style>
  <w:style w:type="character" w:customStyle="1" w:styleId="Superscript">
    <w:name w:val="Superscript"/>
    <w:basedOn w:val="DefaultParagraphFont"/>
    <w:rsid w:val="0068172E"/>
    <w:rPr>
      <w:sz w:val="16"/>
      <w:vertAlign w:val="superscript"/>
    </w:rPr>
  </w:style>
  <w:style w:type="character" w:customStyle="1" w:styleId="Symbols">
    <w:name w:val="Symbols"/>
    <w:basedOn w:val="DefaultParagraphFont"/>
    <w:rsid w:val="0068172E"/>
    <w:rPr>
      <w:rFonts w:ascii="Symbol" w:hAnsi="Symbol"/>
    </w:rPr>
  </w:style>
  <w:style w:type="character" w:customStyle="1" w:styleId="MenuOptions">
    <w:name w:val="Menu Options"/>
    <w:basedOn w:val="DefaultParagraphFont"/>
    <w:rsid w:val="0068172E"/>
    <w:rPr>
      <w:rFonts w:ascii="Arial Narrow" w:hAnsi="Arial Narrow"/>
      <w:smallCaps/>
    </w:rPr>
  </w:style>
  <w:style w:type="character" w:customStyle="1" w:styleId="Buttons">
    <w:name w:val="Buttons"/>
    <w:basedOn w:val="DefaultParagraphFont"/>
    <w:rsid w:val="0068172E"/>
    <w:rPr>
      <w:b/>
    </w:rPr>
  </w:style>
  <w:style w:type="character" w:customStyle="1" w:styleId="Underlined">
    <w:name w:val="Underlined"/>
    <w:basedOn w:val="DefaultParagraphFont"/>
    <w:rsid w:val="0068172E"/>
    <w:rPr>
      <w:u w:val="single"/>
    </w:rPr>
  </w:style>
  <w:style w:type="paragraph" w:customStyle="1" w:styleId="TableBodyTextRight">
    <w:name w:val="Table Body Text Right"/>
    <w:basedOn w:val="TableBodyText"/>
    <w:rsid w:val="0068172E"/>
    <w:pPr>
      <w:widowControl w:val="0"/>
      <w:autoSpaceDE w:val="0"/>
      <w:autoSpaceDN w:val="0"/>
      <w:adjustRightInd w:val="0"/>
      <w:jc w:val="right"/>
    </w:pPr>
    <w:rPr>
      <w:rFonts w:cs="Arial"/>
      <w:szCs w:val="18"/>
    </w:rPr>
  </w:style>
  <w:style w:type="paragraph" w:customStyle="1" w:styleId="CopyrightText">
    <w:name w:val="Copyright Text"/>
    <w:basedOn w:val="BodyText"/>
    <w:rsid w:val="0068172E"/>
    <w:rPr>
      <w:sz w:val="18"/>
    </w:rPr>
  </w:style>
  <w:style w:type="paragraph" w:customStyle="1" w:styleId="BodySmallRight">
    <w:name w:val="Body Small Right"/>
    <w:basedOn w:val="BodyTextRight"/>
    <w:rsid w:val="0068172E"/>
    <w:rPr>
      <w:sz w:val="18"/>
      <w:szCs w:val="18"/>
    </w:rPr>
  </w:style>
  <w:style w:type="paragraph" w:customStyle="1" w:styleId="MarginEdition">
    <w:name w:val="Margin Edition"/>
    <w:basedOn w:val="MarginNote"/>
    <w:rsid w:val="0068172E"/>
    <w:pPr>
      <w:spacing w:before="0" w:after="0"/>
    </w:pPr>
    <w:rPr>
      <w:rFonts w:ascii="Times New Roman" w:hAnsi="Times New Roman"/>
      <w:color w:val="999999"/>
    </w:rPr>
  </w:style>
  <w:style w:type="paragraph" w:customStyle="1" w:styleId="Spacer">
    <w:name w:val="Spacer"/>
    <w:basedOn w:val="Normal"/>
    <w:rsid w:val="0068172E"/>
    <w:rPr>
      <w:sz w:val="2"/>
      <w:szCs w:val="2"/>
    </w:rPr>
  </w:style>
  <w:style w:type="character" w:customStyle="1" w:styleId="Small">
    <w:name w:val="Small"/>
    <w:basedOn w:val="DefaultParagraphFont"/>
    <w:rsid w:val="0068172E"/>
    <w:rPr>
      <w:sz w:val="16"/>
    </w:rPr>
  </w:style>
  <w:style w:type="paragraph" w:customStyle="1" w:styleId="WideTable">
    <w:name w:val="Wide Table"/>
    <w:basedOn w:val="Normal"/>
    <w:rsid w:val="0068172E"/>
    <w:pPr>
      <w:ind w:left="-1418"/>
    </w:pPr>
    <w:rPr>
      <w:sz w:val="2"/>
      <w:szCs w:val="2"/>
    </w:rPr>
  </w:style>
  <w:style w:type="character" w:styleId="PageNumber">
    <w:name w:val="page number"/>
    <w:basedOn w:val="DefaultParagraphFont"/>
    <w:rsid w:val="0068172E"/>
  </w:style>
  <w:style w:type="paragraph" w:styleId="Quote">
    <w:name w:val="Quote"/>
    <w:basedOn w:val="Heading1"/>
    <w:link w:val="QuoteChar"/>
    <w:qFormat/>
    <w:rsid w:val="0068172E"/>
    <w:rPr>
      <w:b w:val="0"/>
      <w:sz w:val="72"/>
      <w:szCs w:val="72"/>
      <w:lang w:val="en-NZ"/>
    </w:rPr>
  </w:style>
  <w:style w:type="character" w:customStyle="1" w:styleId="QuoteChar">
    <w:name w:val="Quote Char"/>
    <w:basedOn w:val="DefaultParagraphFont"/>
    <w:link w:val="Quote"/>
    <w:rsid w:val="00681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72E"/>
    <w:pPr>
      <w:pageBreakBefore/>
    </w:pPr>
  </w:style>
  <w:style w:type="paragraph" w:customStyle="1" w:styleId="Border">
    <w:name w:val="Border"/>
    <w:basedOn w:val="Normal"/>
    <w:qFormat/>
    <w:rsid w:val="00681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72E"/>
    <w:rPr>
      <w:b/>
      <w:bCs/>
      <w:i/>
      <w:iCs/>
      <w:color w:val="auto"/>
    </w:rPr>
  </w:style>
  <w:style w:type="paragraph" w:styleId="IntenseQuote">
    <w:name w:val="Intense Quote"/>
    <w:basedOn w:val="Normal"/>
    <w:next w:val="Normal"/>
    <w:link w:val="IntenseQuoteChar"/>
    <w:uiPriority w:val="30"/>
    <w:qFormat/>
    <w:rsid w:val="00681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7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72E"/>
    <w:rPr>
      <w:smallCaps/>
      <w:color w:val="auto"/>
      <w:u w:val="single"/>
    </w:rPr>
  </w:style>
  <w:style w:type="character" w:styleId="IntenseReference">
    <w:name w:val="Intense Reference"/>
    <w:basedOn w:val="DefaultParagraphFont"/>
    <w:uiPriority w:val="32"/>
    <w:qFormat/>
    <w:rsid w:val="0068172E"/>
    <w:rPr>
      <w:b/>
      <w:bCs/>
      <w:smallCaps/>
      <w:color w:val="auto"/>
      <w:spacing w:val="5"/>
      <w:u w:val="single"/>
    </w:rPr>
  </w:style>
  <w:style w:type="paragraph" w:customStyle="1" w:styleId="2ColumnHeading">
    <w:name w:val="2Column Heading"/>
    <w:basedOn w:val="BodyText"/>
    <w:qFormat/>
    <w:rsid w:val="0068172E"/>
    <w:pPr>
      <w:spacing w:after="60"/>
      <w:ind w:left="-2268"/>
    </w:pPr>
    <w:rPr>
      <w:b/>
    </w:rPr>
  </w:style>
  <w:style w:type="paragraph" w:customStyle="1" w:styleId="Heading1TOC">
    <w:name w:val="Heading1 TOC"/>
    <w:basedOn w:val="Normal"/>
    <w:qFormat/>
    <w:rsid w:val="0068172E"/>
    <w:pPr>
      <w:spacing w:before="240" w:after="120"/>
    </w:pPr>
    <w:rPr>
      <w:rFonts w:ascii="Times New Roman" w:hAnsi="Times New Roman"/>
      <w:b/>
      <w:sz w:val="32"/>
    </w:rPr>
  </w:style>
  <w:style w:type="paragraph" w:customStyle="1" w:styleId="Heading2TOC">
    <w:name w:val="Heading2 TOC"/>
    <w:basedOn w:val="Normal"/>
    <w:qFormat/>
    <w:rsid w:val="0068172E"/>
    <w:pPr>
      <w:spacing w:before="240" w:after="60"/>
    </w:pPr>
    <w:rPr>
      <w:rFonts w:ascii="Times New Roman" w:hAnsi="Times New Roman"/>
      <w:b/>
      <w:sz w:val="28"/>
    </w:rPr>
  </w:style>
  <w:style w:type="character" w:customStyle="1" w:styleId="Underline">
    <w:name w:val="Underline"/>
    <w:basedOn w:val="DefaultParagraphFont"/>
    <w:qFormat/>
    <w:rsid w:val="0068172E"/>
    <w:rPr>
      <w:u w:val="single"/>
    </w:rPr>
  </w:style>
  <w:style w:type="character" w:customStyle="1" w:styleId="BoldandItalics">
    <w:name w:val="Bold and Italics"/>
    <w:qFormat/>
    <w:rsid w:val="0068172E"/>
    <w:rPr>
      <w:b/>
      <w:i/>
      <w:u w:val="none"/>
    </w:rPr>
  </w:style>
  <w:style w:type="paragraph" w:styleId="BalloonText">
    <w:name w:val="Balloon Text"/>
    <w:basedOn w:val="Normal"/>
    <w:link w:val="BalloonTextChar"/>
    <w:rsid w:val="0068172E"/>
    <w:rPr>
      <w:rFonts w:ascii="Tahoma" w:hAnsi="Tahoma" w:cs="Tahoma"/>
      <w:sz w:val="16"/>
      <w:szCs w:val="16"/>
    </w:rPr>
  </w:style>
  <w:style w:type="character" w:customStyle="1" w:styleId="BalloonTextChar">
    <w:name w:val="Balloon Text Char"/>
    <w:basedOn w:val="DefaultParagraphFont"/>
    <w:link w:val="BalloonText"/>
    <w:rsid w:val="006817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7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7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72E"/>
    <w:rPr>
      <w:b/>
      <w:color w:val="660033"/>
      <w:spacing w:val="0"/>
    </w:rPr>
  </w:style>
  <w:style w:type="paragraph" w:customStyle="1" w:styleId="Nameditemlist">
    <w:name w:val="Named item list"/>
    <w:basedOn w:val="BodyText"/>
    <w:qFormat/>
    <w:rsid w:val="0068172E"/>
    <w:pPr>
      <w:tabs>
        <w:tab w:val="left" w:pos="2835"/>
      </w:tabs>
      <w:ind w:left="2835" w:hanging="2835"/>
    </w:pPr>
  </w:style>
  <w:style w:type="paragraph" w:customStyle="1" w:styleId="BodyTextnopadding">
    <w:name w:val="Body Text no padding"/>
    <w:basedOn w:val="BodyText"/>
    <w:qFormat/>
    <w:rsid w:val="0068172E"/>
    <w:pPr>
      <w:spacing w:before="0" w:after="0"/>
    </w:pPr>
  </w:style>
  <w:style w:type="paragraph" w:customStyle="1" w:styleId="BodyTextBold">
    <w:name w:val="Body Text Bold"/>
    <w:basedOn w:val="BodyText"/>
    <w:qFormat/>
    <w:rsid w:val="0068172E"/>
    <w:rPr>
      <w:b/>
    </w:rPr>
  </w:style>
  <w:style w:type="character" w:styleId="Hyperlink">
    <w:name w:val="Hyperlink"/>
    <w:basedOn w:val="DefaultParagraphFont"/>
    <w:uiPriority w:val="99"/>
    <w:unhideWhenUsed/>
    <w:rsid w:val="00503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1316</Words>
  <Characters>8360</Characters>
  <Application>Microsoft Office Word</Application>
  <DocSecurity>0</DocSecurity>
  <Lines>278</Lines>
  <Paragraphs>201</Paragraphs>
  <ScaleCrop>false</ScaleCrop>
  <Company>Author-it Software Corporation Ltd.</Company>
  <LinksUpToDate>false</LinksUpToDate>
  <CharactersWithSpaces>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MEM19025 Create and present designs for jewellery or other 3D objects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