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65B2" w:rsidP="00F06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MEM18090 Maintain and repair industrial refrigeration systems and components</w:t>
      </w:r>
      <w:r>
        <w:fldChar w:fldCharType="end"/>
      </w:r>
    </w:p>
    <w:p w:rsidR="00F065B2" w:rsidP="00F065B2">
      <w:pPr>
        <w:pStyle w:val="Version"/>
        <w:sectPr w:rsidSect="003E6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6180" w:rsidP="003E6180">
      <w:pPr>
        <w:pStyle w:val="SuperHeading"/>
      </w:pPr>
      <w:r w:rsidRPr="003E6180">
        <w:t>MEM18090 Maintain and repair industrial refrigeration systems and components</w:t>
      </w:r>
    </w:p>
    <w:p w:rsidR="00000000" w:rsidRPr="003E6180" w:rsidP="003E6180">
      <w:pPr>
        <w:pStyle w:val="Heading1"/>
      </w:pPr>
      <w:bookmarkStart w:id="1" w:name="O_941750"/>
      <w:bookmarkEnd w:id="1"/>
      <w:r w:rsidRPr="003E6180">
        <w:t>Modification History</w:t>
      </w:r>
    </w:p>
    <w:p w:rsidR="00000000" w:rsidRPr="003E6180" w:rsidP="00F065B2">
      <w:pPr>
        <w:pStyle w:val="BodyText"/>
      </w:pPr>
      <w:r w:rsidRPr="003E6180">
        <w:t xml:space="preserve">Release 1. Supersedes and is equivalent to MEM18090B Maintain and repair industrial refrigeration systems and components </w:t>
      </w:r>
    </w:p>
    <w:p w:rsidR="00000000" w:rsidRPr="003E6180" w:rsidP="003E6180">
      <w:pPr>
        <w:pStyle w:val="Heading1"/>
      </w:pPr>
      <w:bookmarkStart w:id="2" w:name="O_941758"/>
      <w:bookmarkEnd w:id="2"/>
      <w:r w:rsidRPr="003E6180">
        <w:t>Application</w:t>
      </w:r>
    </w:p>
    <w:p w:rsidR="00000000" w:rsidRPr="003E6180" w:rsidP="00F065B2">
      <w:pPr>
        <w:pStyle w:val="BodyText"/>
      </w:pPr>
      <w:r w:rsidRPr="003E6180">
        <w:t>This unit of competency defines the skills and knowledge required to maintain and repair industrial refrigeration systems.</w:t>
      </w:r>
    </w:p>
    <w:p w:rsidR="00000000" w:rsidRPr="003E6180" w:rsidP="00F065B2">
      <w:pPr>
        <w:pStyle w:val="BodyText"/>
      </w:pPr>
      <w:r w:rsidRPr="003E6180">
        <w:t>It applies to industrial refrigeration systems that include large capacity plant typically used for product/process, tem</w:t>
      </w:r>
      <w:r w:rsidRPr="003E6180">
        <w:t>perature/environment control, including retrofitting existing industrial refrigeration systems and reconditioning components.</w:t>
      </w:r>
    </w:p>
    <w:p w:rsidR="00000000" w:rsidRPr="003E6180" w:rsidP="00F065B2">
      <w:pPr>
        <w:pStyle w:val="BodyText"/>
      </w:pPr>
      <w:r w:rsidRPr="003E6180">
        <w:t xml:space="preserve">A Refrigerant Handling Licence must be held by any person who carries out work in relation to refrigeration and air conditioning </w:t>
      </w:r>
      <w:r w:rsidRPr="003E6180">
        <w:t xml:space="preserve">equipment. </w:t>
      </w:r>
    </w:p>
    <w:p w:rsidR="00000000" w:rsidRPr="003E6180" w:rsidP="003E6180">
      <w:pPr>
        <w:pStyle w:val="BodyText"/>
      </w:pPr>
      <w:r w:rsidRPr="003E6180">
        <w:rPr>
          <w:rStyle w:val="SpecialBold"/>
        </w:rPr>
        <w:t>Band</w:t>
      </w:r>
      <w:r w:rsidRPr="003E6180">
        <w:t>:</w:t>
      </w:r>
      <w:r w:rsidRPr="003E6180">
        <w:tab/>
      </w:r>
      <w:r w:rsidRPr="003E6180">
        <w:rPr>
          <w:rStyle w:val="SpecialBold"/>
        </w:rPr>
        <w:t>A</w:t>
      </w:r>
    </w:p>
    <w:p w:rsidR="00000000" w:rsidRPr="003E6180" w:rsidP="003E6180">
      <w:pPr>
        <w:pStyle w:val="BodyText"/>
      </w:pPr>
      <w:r w:rsidRPr="003E6180">
        <w:rPr>
          <w:rStyle w:val="SpecialBold"/>
        </w:rPr>
        <w:t>Unit Weight</w:t>
      </w:r>
      <w:r w:rsidRPr="003E6180">
        <w:t>:</w:t>
      </w:r>
      <w:r w:rsidRPr="003E6180">
        <w:tab/>
      </w:r>
      <w:r w:rsidRPr="003E6180">
        <w:rPr>
          <w:rStyle w:val="SpecialBold"/>
        </w:rPr>
        <w:t>6</w:t>
      </w:r>
    </w:p>
    <w:p w:rsidR="00000000" w:rsidRPr="003E6180" w:rsidP="003E6180">
      <w:pPr>
        <w:pStyle w:val="AllowPageBreak"/>
      </w:pPr>
    </w:p>
    <w:p w:rsidR="00000000" w:rsidRPr="003E6180" w:rsidP="003E6180">
      <w:pPr>
        <w:pStyle w:val="Heading1"/>
      </w:pPr>
      <w:bookmarkStart w:id="3" w:name="O_941757"/>
      <w:bookmarkEnd w:id="3"/>
      <w:r w:rsidRPr="003E618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MEM05006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Perform brazing and/or silver soldering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Interpret technical drawing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MEM10002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Terminate and connect electrical wiring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MEM10010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Install pipework and pipework assemblies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Undertake manual handling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MEM12002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Perform electrical/electronic measurement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Perform engineering measurements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Perform computations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Work safely and effectively in manufacturin</w:t>
            </w:r>
            <w:r w:rsidRPr="003E6180">
              <w:t>g and engineering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Plan work activities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Organise and communicate information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Use hand tools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Use power tools/hand held operations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MEM18049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Disconnect/reconnect fixed wired equipment up to 1000 volts a.c./1500 volts d.c.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Dismantle, replace and assemble engineering components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MEM18086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180" w:rsidP="003E6180">
            <w:pPr>
              <w:pStyle w:val="BodyText"/>
            </w:pPr>
            <w:r w:rsidRPr="003E6180">
              <w:t>Test, recover, evacuate and charge refrigeration systems</w:t>
            </w:r>
          </w:p>
        </w:tc>
      </w:tr>
    </w:tbl>
    <w:p w:rsidR="00000000" w:rsidRPr="003E6180" w:rsidP="003E6180">
      <w:pPr>
        <w:pStyle w:val="BodyText"/>
      </w:pPr>
    </w:p>
    <w:p w:rsidR="00000000" w:rsidRPr="003E6180" w:rsidP="003E6180">
      <w:pPr>
        <w:pStyle w:val="AllowPageBreak"/>
      </w:pPr>
    </w:p>
    <w:p w:rsidR="00000000" w:rsidRPr="003E6180" w:rsidP="003E6180">
      <w:pPr>
        <w:pStyle w:val="Heading1"/>
      </w:pPr>
      <w:bookmarkStart w:id="4" w:name="O_941756"/>
      <w:bookmarkEnd w:id="4"/>
      <w:r w:rsidRPr="003E6180">
        <w:t>Competency Field</w:t>
      </w:r>
    </w:p>
    <w:p w:rsidR="00000000" w:rsidRPr="003E6180" w:rsidP="00F065B2">
      <w:pPr>
        <w:pStyle w:val="BodyText"/>
      </w:pPr>
      <w:r w:rsidRPr="003E6180">
        <w:t>Mainten</w:t>
      </w:r>
      <w:r w:rsidRPr="003E6180">
        <w:t>ance and diagnostics</w:t>
      </w:r>
    </w:p>
    <w:p w:rsidR="00000000" w:rsidRPr="003E6180" w:rsidP="003E6180">
      <w:pPr>
        <w:pStyle w:val="Heading1"/>
      </w:pPr>
      <w:bookmarkStart w:id="5" w:name="O_941754"/>
      <w:bookmarkEnd w:id="5"/>
      <w:r w:rsidRPr="003E618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Performance criteria describe the performance needed to demonstrate achievement of the element.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180" w:rsidP="003E6180">
            <w:pPr>
              <w:pStyle w:val="BodyText"/>
            </w:pPr>
            <w:r w:rsidRPr="003E6180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Follow standard operating procedures (SOPs)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Comply with work health and safety (WHS) requirements at all times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Use appropriate personal protective equipment (PPE) in accordance with SOPs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Identify job requirements from specifications, drawings, job sheets or work instructions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180" w:rsidP="003E6180">
            <w:pPr>
              <w:pStyle w:val="BodyText"/>
            </w:pPr>
            <w:r w:rsidRPr="003E6180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rPr>
                <w:rStyle w:val="SpecialBold"/>
              </w:rPr>
              <w:t>Undertake preventive maintenance checks/ adjustments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Check the temperature and properties of the controlled medium/s for conformance to specification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2.</w:t>
            </w:r>
            <w:r w:rsidRPr="003E6180">
              <w:t>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Check the noise/vibration levels of the industrial refrigeration system components for conformance to specification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Perform preventative maintenance tasks and plant room safety equipment checks according to manufacturers</w:t>
            </w:r>
            <w:r>
              <w:t>’</w:t>
            </w:r>
            <w:r w:rsidRPr="003E6180">
              <w:t xml:space="preserve"> </w:t>
            </w:r>
            <w:r w:rsidRPr="003E6180">
              <w:t>specifications using refrigeration principles techniques/practices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180" w:rsidP="003E6180">
            <w:pPr>
              <w:pStyle w:val="BodyText"/>
            </w:pPr>
            <w:r w:rsidRPr="003E6180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rPr>
                <w:rStyle w:val="SpecialBold"/>
              </w:rPr>
              <w:t>Undertake fault finding on industrial refrigeration systems and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Identify system components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Interpret the characteristics and operation of each component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Inspect and test the operational function of each component and assess correct operation against specification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180" w:rsidP="003E6180">
            <w:pPr>
              <w:pStyle w:val="BodyText"/>
            </w:pPr>
            <w:r w:rsidRPr="003E6180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rPr>
                <w:rStyle w:val="SpecialBold"/>
              </w:rPr>
              <w:t>Repair/replace faulty industrial refrigeration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 xml:space="preserve">Localise faulty components and confirm malfunction 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Remove the refrigerant safely from the system and contain in accordance with procedures and regulatory requirements, where appropriate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Dismantle faulty components and repair to manufacturers</w:t>
            </w:r>
            <w:r>
              <w:t>’</w:t>
            </w:r>
            <w:r w:rsidRPr="003E6180">
              <w:t xml:space="preserve"> specifications, as required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Select replacement parts from manufacturers</w:t>
            </w:r>
            <w:r>
              <w:t>’</w:t>
            </w:r>
            <w:r w:rsidRPr="003E6180">
              <w:t xml:space="preserve"> catalogues 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180" w:rsidP="003E6180">
            <w:pPr>
              <w:pStyle w:val="BodyText"/>
            </w:pPr>
            <w:r w:rsidRPr="003E6180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rPr>
                <w:rStyle w:val="SpecialBold"/>
              </w:rPr>
              <w:t>Return to service industrial refrigeration systems and components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Reassemble components and test for correct operation and assess against specification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Charge the system safely with correct refrigerant and in accordance with procedures and regulatory requirements, where appropriate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5.3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 xml:space="preserve">Verify correct operation </w:t>
            </w:r>
            <w:r w:rsidRPr="003E6180">
              <w:t xml:space="preserve">of the equipment 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5.4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180" w:rsidP="003E6180">
            <w:pPr>
              <w:pStyle w:val="BodyText"/>
            </w:pPr>
            <w:r w:rsidRPr="003E6180">
              <w:t>Complete maintenance records/service reports according to SOPs and legislative requirements</w:t>
            </w:r>
          </w:p>
        </w:tc>
      </w:tr>
    </w:tbl>
    <w:p w:rsidR="00000000" w:rsidRPr="003E6180" w:rsidP="003E6180">
      <w:pPr>
        <w:pStyle w:val="BodyText"/>
      </w:pPr>
    </w:p>
    <w:p w:rsidR="00000000" w:rsidRPr="003E6180" w:rsidP="003E6180">
      <w:pPr>
        <w:pStyle w:val="AllowPageBreak"/>
      </w:pPr>
    </w:p>
    <w:p w:rsidR="00000000" w:rsidRPr="003E6180" w:rsidP="003E6180">
      <w:pPr>
        <w:pStyle w:val="Heading1"/>
      </w:pPr>
      <w:bookmarkStart w:id="6" w:name="O_941753"/>
      <w:bookmarkEnd w:id="6"/>
      <w:r w:rsidRPr="003E6180">
        <w:t>Foundation Skills</w:t>
      </w:r>
    </w:p>
    <w:p w:rsidR="00000000" w:rsidRPr="003E6180" w:rsidP="00F065B2">
      <w:pPr>
        <w:pStyle w:val="BodyText"/>
      </w:pPr>
      <w:r w:rsidRPr="003E618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3E6180" w:rsidP="00F065B2">
      <w:pPr>
        <w:pStyle w:val="BodyText"/>
      </w:pPr>
      <w:r w:rsidRPr="003E6180">
        <w:t xml:space="preserve">Foundation skills essential to performance are explicit in the performance criteria </w:t>
      </w:r>
      <w:r w:rsidRPr="003E6180">
        <w:t>of this unit of competency.</w:t>
      </w:r>
    </w:p>
    <w:p w:rsidR="00000000" w:rsidRPr="003E6180" w:rsidP="003E6180">
      <w:pPr>
        <w:pStyle w:val="Heading1"/>
      </w:pPr>
      <w:bookmarkStart w:id="7" w:name="O_941752"/>
      <w:bookmarkEnd w:id="7"/>
      <w:r w:rsidRPr="003E6180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t>This field allows for different work environments and conditions that may affect performance. Essential operating conditions that may be present (depending on the work situation, needs of the</w:t>
            </w:r>
            <w:r w:rsidRPr="003E6180">
              <w:t xml:space="preserve"> candidate, accessibility of the item, and local industry and regional contexts) are included.</w:t>
            </w: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rPr>
                <w:rStyle w:val="SpecialBold"/>
              </w:rPr>
              <w:t>Controlled mediums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180" w:rsidP="003E6180">
            <w:pPr>
              <w:pStyle w:val="ListBullet"/>
            </w:pPr>
            <w:r w:rsidRPr="003E6180">
              <w:t>process chilling</w:t>
            </w:r>
          </w:p>
          <w:p w:rsidR="00000000" w:rsidRPr="003E6180" w:rsidP="003E6180">
            <w:pPr>
              <w:pStyle w:val="ListBullet"/>
            </w:pPr>
            <w:r w:rsidRPr="003E6180">
              <w:t>secondary refrigerants, including:</w:t>
            </w:r>
          </w:p>
          <w:p w:rsidR="00000000" w:rsidRPr="003E6180" w:rsidP="003E6180">
            <w:pPr>
              <w:pStyle w:val="ListBullet2"/>
            </w:pPr>
            <w:r w:rsidRPr="003E6180">
              <w:t>glycol</w:t>
            </w:r>
          </w:p>
          <w:p w:rsidR="00000000" w:rsidRPr="003E6180" w:rsidP="003E6180">
            <w:pPr>
              <w:pStyle w:val="ListBullet2"/>
            </w:pPr>
            <w:r w:rsidRPr="003E6180">
              <w:t>brine</w:t>
            </w:r>
          </w:p>
          <w:p w:rsidR="00000000" w:rsidRPr="003E6180" w:rsidP="003E6180">
            <w:pPr>
              <w:pStyle w:val="ListBullet2"/>
            </w:pPr>
            <w:r w:rsidRPr="003E6180">
              <w:t>air</w:t>
            </w:r>
          </w:p>
          <w:p w:rsidR="00000000" w:rsidRPr="003E6180" w:rsidP="003E6180">
            <w:pPr>
              <w:pStyle w:val="ListBullet2"/>
            </w:pPr>
            <w:r w:rsidRPr="003E6180">
              <w:t>water</w:t>
            </w:r>
          </w:p>
          <w:p w:rsidR="00000000" w:rsidRPr="003E6180" w:rsidP="003E6180">
            <w:pPr>
              <w:pStyle w:val="ListBullet2"/>
            </w:pPr>
            <w:r w:rsidRPr="003E6180">
              <w:t>ice</w:t>
            </w:r>
          </w:p>
          <w:p w:rsidR="00000000" w:rsidP="003E6180">
            <w:pPr>
              <w:pStyle w:val="BodyText"/>
              <w:rPr>
                <w:lang w:val="en-NZ"/>
              </w:rPr>
            </w:pP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rPr>
                <w:rStyle w:val="SpecialBold"/>
              </w:rPr>
              <w:t>Test equipment includes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180" w:rsidP="003E6180">
            <w:pPr>
              <w:pStyle w:val="ListBullet"/>
            </w:pPr>
            <w:r w:rsidRPr="003E6180">
              <w:t>measuring instruments/equipment for checking:</w:t>
            </w:r>
          </w:p>
          <w:p w:rsidR="00000000" w:rsidRPr="003E6180" w:rsidP="003E6180">
            <w:pPr>
              <w:pStyle w:val="ListBullet2"/>
            </w:pPr>
            <w:r w:rsidRPr="003E6180">
              <w:t>temperatures</w:t>
            </w:r>
          </w:p>
          <w:p w:rsidR="00000000" w:rsidRPr="003E6180" w:rsidP="003E6180">
            <w:pPr>
              <w:pStyle w:val="ListBullet2"/>
            </w:pPr>
            <w:r w:rsidRPr="003E6180">
              <w:t>properties</w:t>
            </w:r>
          </w:p>
          <w:p w:rsidR="00000000" w:rsidRPr="003E6180" w:rsidP="003E6180">
            <w:pPr>
              <w:pStyle w:val="ListBullet2"/>
            </w:pPr>
            <w:r w:rsidRPr="003E6180">
              <w:t>noise and vibration levels</w:t>
            </w:r>
          </w:p>
          <w:p w:rsidR="00000000" w:rsidRPr="003E6180" w:rsidP="003E6180">
            <w:pPr>
              <w:pStyle w:val="ListBullet"/>
            </w:pPr>
            <w:r w:rsidRPr="003E6180">
              <w:t>multimeter</w:t>
            </w:r>
          </w:p>
          <w:p w:rsidR="00000000" w:rsidRPr="003E6180" w:rsidP="003E6180">
            <w:pPr>
              <w:pStyle w:val="ListBullet"/>
            </w:pPr>
            <w:r w:rsidRPr="003E6180">
              <w:t>ampmeter</w:t>
            </w:r>
          </w:p>
          <w:p w:rsidR="00000000" w:rsidRPr="003E6180" w:rsidP="003E6180">
            <w:pPr>
              <w:pStyle w:val="ListBullet"/>
            </w:pPr>
            <w:r w:rsidRPr="003E6180">
              <w:t>insulation resistance tester</w:t>
            </w:r>
          </w:p>
          <w:p w:rsidR="00000000" w:rsidP="003E6180">
            <w:pPr>
              <w:pStyle w:val="BodyText"/>
              <w:rPr>
                <w:lang w:val="en-NZ"/>
              </w:rPr>
            </w:pPr>
          </w:p>
        </w:tc>
      </w:tr>
      <w:tr w:rsidTr="003E61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180">
            <w:pPr>
              <w:pStyle w:val="BodyText"/>
              <w:rPr>
                <w:lang w:val="en-NZ"/>
              </w:rPr>
            </w:pPr>
            <w:r w:rsidRPr="003E6180">
              <w:rPr>
                <w:rStyle w:val="SpecialBold"/>
              </w:rPr>
              <w:t>Preventative maintenance tasks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180" w:rsidP="003E6180">
            <w:pPr>
              <w:pStyle w:val="ListBullet"/>
            </w:pPr>
            <w:r w:rsidRPr="003E6180">
              <w:t>check/adjust fan belts</w:t>
            </w:r>
          </w:p>
          <w:p w:rsidR="00000000" w:rsidRPr="003E6180" w:rsidP="003E6180">
            <w:pPr>
              <w:pStyle w:val="ListBullet"/>
            </w:pPr>
            <w:r w:rsidRPr="003E6180">
              <w:t>check/clean filters</w:t>
            </w:r>
          </w:p>
          <w:p w:rsidR="00000000" w:rsidRPr="003E6180" w:rsidP="003E6180">
            <w:pPr>
              <w:pStyle w:val="ListBullet"/>
            </w:pPr>
            <w:r w:rsidRPr="003E6180">
              <w:t>check/clean heat exchangers (evaporator and condenser)</w:t>
            </w:r>
          </w:p>
          <w:p w:rsidR="00000000" w:rsidRPr="003E6180" w:rsidP="003E6180">
            <w:pPr>
              <w:pStyle w:val="ListBullet"/>
            </w:pPr>
            <w:r w:rsidRPr="003E6180">
              <w:t>overhaul of major system components</w:t>
            </w:r>
          </w:p>
          <w:p w:rsidR="00000000" w:rsidRPr="003E6180" w:rsidP="003E6180">
            <w:pPr>
              <w:pStyle w:val="ListBullet"/>
            </w:pPr>
            <w:r w:rsidRPr="003E6180">
              <w:t>cleaning of major system components</w:t>
            </w:r>
          </w:p>
          <w:p w:rsidR="00000000" w:rsidRPr="003E6180" w:rsidP="003E6180">
            <w:pPr>
              <w:pStyle w:val="ListBullet"/>
            </w:pPr>
            <w:r w:rsidRPr="003E6180">
              <w:t>testing oper</w:t>
            </w:r>
            <w:r w:rsidRPr="003E6180">
              <w:t>ation of all safety devices</w:t>
            </w:r>
          </w:p>
          <w:p w:rsidR="00000000" w:rsidRPr="003E6180" w:rsidP="003E6180">
            <w:pPr>
              <w:pStyle w:val="BodyText"/>
            </w:pPr>
          </w:p>
        </w:tc>
      </w:tr>
    </w:tbl>
    <w:p w:rsidR="00000000" w:rsidRPr="003E6180" w:rsidP="003E6180">
      <w:pPr>
        <w:pStyle w:val="BodyText"/>
      </w:pPr>
    </w:p>
    <w:p w:rsidR="00000000" w:rsidRPr="003E6180" w:rsidP="003E6180">
      <w:pPr>
        <w:pStyle w:val="AllowPageBreak"/>
      </w:pPr>
    </w:p>
    <w:p w:rsidR="00000000" w:rsidRPr="003E6180" w:rsidP="003E6180">
      <w:pPr>
        <w:pStyle w:val="Heading1"/>
      </w:pPr>
      <w:bookmarkStart w:id="8" w:name="O_941751"/>
      <w:bookmarkEnd w:id="8"/>
      <w:r w:rsidRPr="003E6180">
        <w:t>Unit Mapping Information</w:t>
      </w:r>
    </w:p>
    <w:p w:rsidR="00000000" w:rsidRPr="003E6180" w:rsidP="00F065B2">
      <w:pPr>
        <w:pStyle w:val="BodyText"/>
      </w:pPr>
      <w:r w:rsidRPr="003E6180">
        <w:t xml:space="preserve">Release 1. Supersedes and is equivalent to MEM18090B Maintain and repair industrial refrigeration systems and components </w:t>
      </w:r>
    </w:p>
    <w:p w:rsidR="00000000" w:rsidRPr="003E6180" w:rsidP="003E6180">
      <w:pPr>
        <w:pStyle w:val="Heading1"/>
      </w:pPr>
      <w:bookmarkStart w:id="9" w:name="O_941744"/>
      <w:bookmarkEnd w:id="9"/>
      <w:r w:rsidRPr="003E6180">
        <w:t>Links</w:t>
      </w:r>
    </w:p>
    <w:p w:rsidR="00000000" w:rsidRPr="003E6180" w:rsidP="00F065B2">
      <w:pPr>
        <w:pStyle w:val="BodyText"/>
      </w:pPr>
      <w:r w:rsidRPr="003E61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11EE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3E6180" w:rsidP="003E6180"/>
    <w:sectPr w:rsidSect="003E61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80" w:rsidRPr="00F065B2" w:rsidP="00F06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B2" w:rsidP="003E6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65B2" w:rsidP="003E6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65B2" w:rsidP="003E6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6180" w:rsidRPr="00F065B2" w:rsidP="00F06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5B2" w:rsidRPr="002D2AF8" w:rsidP="003E6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MEM18090 Maintain and repair industrial refrigeration systems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065B2" w:rsidP="003E6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5418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ACFD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422F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180"/>
  </w:style>
  <w:style w:type="character" w:customStyle="1" w:styleId="Heading1Char">
    <w:name w:val="Heading 1 Char"/>
    <w:basedOn w:val="DefaultParagraphFont"/>
    <w:link w:val="Heading1"/>
    <w:rsid w:val="003E6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1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61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6180"/>
    <w:rPr>
      <w:b/>
      <w:spacing w:val="0"/>
    </w:rPr>
  </w:style>
  <w:style w:type="paragraph" w:styleId="ListBullet2">
    <w:name w:val="List Bullet 2"/>
    <w:basedOn w:val="List2"/>
    <w:rsid w:val="003E61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6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1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6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6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1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180"/>
    <w:rPr>
      <w:i/>
    </w:rPr>
  </w:style>
  <w:style w:type="paragraph" w:styleId="Caption">
    <w:name w:val="caption"/>
    <w:basedOn w:val="BodyText"/>
    <w:next w:val="Normal"/>
    <w:qFormat/>
    <w:rsid w:val="003E6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180"/>
  </w:style>
  <w:style w:type="paragraph" w:styleId="TableofFigures">
    <w:name w:val="table of figures"/>
    <w:basedOn w:val="Normal"/>
    <w:next w:val="Normal"/>
    <w:semiHidden/>
    <w:rsid w:val="003E6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1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E6180"/>
    <w:rPr>
      <w:rFonts w:ascii="Wingdings" w:hAnsi="Wingdings"/>
    </w:rPr>
  </w:style>
  <w:style w:type="paragraph" w:customStyle="1" w:styleId="TableHeading">
    <w:name w:val="Table Heading"/>
    <w:basedOn w:val="HeadingBase"/>
    <w:rsid w:val="003E6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180"/>
    <w:rPr>
      <w:color w:val="0033CC"/>
      <w:u w:val="none"/>
    </w:rPr>
  </w:style>
  <w:style w:type="paragraph" w:customStyle="1" w:styleId="BodyTextRight">
    <w:name w:val="Body Text Right"/>
    <w:basedOn w:val="BodyText"/>
    <w:rsid w:val="003E6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1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180"/>
    <w:rPr>
      <w:sz w:val="32"/>
    </w:rPr>
  </w:style>
  <w:style w:type="paragraph" w:customStyle="1" w:styleId="HeadingProcedure">
    <w:name w:val="Heading Procedure"/>
    <w:basedOn w:val="HeadingBase"/>
    <w:next w:val="Normal"/>
    <w:rsid w:val="003E6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180"/>
    <w:pPr>
      <w:spacing w:before="60" w:after="60"/>
    </w:pPr>
  </w:style>
  <w:style w:type="paragraph" w:styleId="ListContinue">
    <w:name w:val="List Continue"/>
    <w:basedOn w:val="List"/>
    <w:rsid w:val="003E6180"/>
    <w:pPr>
      <w:ind w:firstLine="0"/>
    </w:pPr>
  </w:style>
  <w:style w:type="paragraph" w:customStyle="1" w:styleId="ListNote">
    <w:name w:val="List Note"/>
    <w:basedOn w:val="List"/>
    <w:rsid w:val="003E6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180"/>
    <w:rPr>
      <w:rFonts w:ascii="Courier New" w:hAnsi="Courier New"/>
    </w:rPr>
  </w:style>
  <w:style w:type="paragraph" w:customStyle="1" w:styleId="NoteBullet">
    <w:name w:val="Note Bullet"/>
    <w:basedOn w:val="Note"/>
    <w:rsid w:val="003E6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1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E6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180"/>
    <w:rPr>
      <w:b/>
      <w:smallCaps/>
    </w:rPr>
  </w:style>
  <w:style w:type="paragraph" w:customStyle="1" w:styleId="TableListNumber">
    <w:name w:val="Table List Number"/>
    <w:basedOn w:val="ListNumber"/>
    <w:rsid w:val="003E6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180"/>
    <w:pPr>
      <w:numPr>
        <w:numId w:val="9"/>
      </w:numPr>
    </w:pPr>
  </w:style>
  <w:style w:type="paragraph" w:customStyle="1" w:styleId="ListAlpha2">
    <w:name w:val="List Alpha 2"/>
    <w:basedOn w:val="List2"/>
    <w:rsid w:val="003E6180"/>
    <w:pPr>
      <w:numPr>
        <w:numId w:val="8"/>
      </w:numPr>
    </w:pPr>
  </w:style>
  <w:style w:type="paragraph" w:styleId="List2">
    <w:name w:val="List 2"/>
    <w:basedOn w:val="BodyText"/>
    <w:rsid w:val="003E6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1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1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E6180"/>
    <w:pPr>
      <w:numPr>
        <w:numId w:val="4"/>
      </w:numPr>
    </w:pPr>
  </w:style>
  <w:style w:type="paragraph" w:styleId="ListContinue2">
    <w:name w:val="List Continue 2"/>
    <w:basedOn w:val="List2"/>
    <w:rsid w:val="003E6180"/>
    <w:pPr>
      <w:ind w:firstLine="0"/>
    </w:pPr>
  </w:style>
  <w:style w:type="paragraph" w:styleId="ListContinue3">
    <w:name w:val="List Continue 3"/>
    <w:basedOn w:val="List3"/>
    <w:rsid w:val="003E6180"/>
    <w:pPr>
      <w:ind w:left="1021" w:firstLine="0"/>
    </w:pPr>
  </w:style>
  <w:style w:type="paragraph" w:styleId="ListContinue4">
    <w:name w:val="List Continue 4"/>
    <w:basedOn w:val="List4"/>
    <w:rsid w:val="003E6180"/>
    <w:pPr>
      <w:ind w:firstLine="0"/>
    </w:pPr>
  </w:style>
  <w:style w:type="paragraph" w:styleId="ListContinue5">
    <w:name w:val="List Continue 5"/>
    <w:basedOn w:val="List5"/>
    <w:rsid w:val="003E6180"/>
    <w:pPr>
      <w:ind w:firstLine="0"/>
    </w:pPr>
  </w:style>
  <w:style w:type="paragraph" w:styleId="ListNumber3">
    <w:name w:val="List Number 3"/>
    <w:basedOn w:val="List3"/>
    <w:rsid w:val="003E6180"/>
    <w:pPr>
      <w:numPr>
        <w:numId w:val="5"/>
      </w:numPr>
    </w:pPr>
  </w:style>
  <w:style w:type="paragraph" w:styleId="ListNumber4">
    <w:name w:val="List Number 4"/>
    <w:basedOn w:val="List4"/>
    <w:rsid w:val="003E6180"/>
    <w:pPr>
      <w:numPr>
        <w:numId w:val="6"/>
      </w:numPr>
    </w:pPr>
  </w:style>
  <w:style w:type="paragraph" w:styleId="ListNumber5">
    <w:name w:val="List Number 5"/>
    <w:basedOn w:val="List5"/>
    <w:rsid w:val="003E6180"/>
    <w:pPr>
      <w:numPr>
        <w:numId w:val="7"/>
      </w:numPr>
    </w:pPr>
  </w:style>
  <w:style w:type="paragraph" w:styleId="BlockText">
    <w:name w:val="Block Text"/>
    <w:basedOn w:val="Normal"/>
    <w:rsid w:val="003E6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180"/>
    <w:rPr>
      <w:sz w:val="16"/>
      <w:vertAlign w:val="superscript"/>
    </w:rPr>
  </w:style>
  <w:style w:type="character" w:customStyle="1" w:styleId="Symbols">
    <w:name w:val="Symbols"/>
    <w:basedOn w:val="DefaultParagraphFont"/>
    <w:rsid w:val="003E6180"/>
    <w:rPr>
      <w:rFonts w:ascii="Symbol" w:hAnsi="Symbol"/>
    </w:rPr>
  </w:style>
  <w:style w:type="character" w:customStyle="1" w:styleId="MenuOptions">
    <w:name w:val="Menu Options"/>
    <w:basedOn w:val="DefaultParagraphFont"/>
    <w:rsid w:val="003E6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180"/>
    <w:rPr>
      <w:b/>
    </w:rPr>
  </w:style>
  <w:style w:type="character" w:customStyle="1" w:styleId="Underlined">
    <w:name w:val="Underlined"/>
    <w:basedOn w:val="DefaultParagraphFont"/>
    <w:rsid w:val="003E6180"/>
    <w:rPr>
      <w:u w:val="single"/>
    </w:rPr>
  </w:style>
  <w:style w:type="paragraph" w:customStyle="1" w:styleId="TableBodyTextRight">
    <w:name w:val="Table Body Text Right"/>
    <w:basedOn w:val="TableBodyText"/>
    <w:rsid w:val="003E6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180"/>
    <w:rPr>
      <w:sz w:val="18"/>
    </w:rPr>
  </w:style>
  <w:style w:type="paragraph" w:customStyle="1" w:styleId="BodySmallRight">
    <w:name w:val="Body Small Right"/>
    <w:basedOn w:val="BodyTextRight"/>
    <w:rsid w:val="003E6180"/>
    <w:rPr>
      <w:sz w:val="18"/>
      <w:szCs w:val="18"/>
    </w:rPr>
  </w:style>
  <w:style w:type="paragraph" w:customStyle="1" w:styleId="MarginEdition">
    <w:name w:val="Margin Edition"/>
    <w:basedOn w:val="MarginNote"/>
    <w:rsid w:val="003E6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180"/>
    <w:rPr>
      <w:sz w:val="2"/>
      <w:szCs w:val="2"/>
    </w:rPr>
  </w:style>
  <w:style w:type="character" w:customStyle="1" w:styleId="Small">
    <w:name w:val="Small"/>
    <w:basedOn w:val="DefaultParagraphFont"/>
    <w:rsid w:val="003E6180"/>
    <w:rPr>
      <w:sz w:val="16"/>
    </w:rPr>
  </w:style>
  <w:style w:type="paragraph" w:customStyle="1" w:styleId="WideTable">
    <w:name w:val="Wide Table"/>
    <w:basedOn w:val="Normal"/>
    <w:rsid w:val="003E6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180"/>
  </w:style>
  <w:style w:type="paragraph" w:styleId="Quote">
    <w:name w:val="Quote"/>
    <w:basedOn w:val="Heading1"/>
    <w:link w:val="QuoteChar"/>
    <w:qFormat/>
    <w:rsid w:val="003E6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180"/>
    <w:pPr>
      <w:pageBreakBefore/>
    </w:pPr>
  </w:style>
  <w:style w:type="paragraph" w:customStyle="1" w:styleId="Border">
    <w:name w:val="Border"/>
    <w:basedOn w:val="Normal"/>
    <w:qFormat/>
    <w:rsid w:val="003E6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180"/>
    <w:rPr>
      <w:u w:val="single"/>
    </w:rPr>
  </w:style>
  <w:style w:type="character" w:customStyle="1" w:styleId="BoldandItalics">
    <w:name w:val="Bold and Italics"/>
    <w:qFormat/>
    <w:rsid w:val="003E6180"/>
    <w:rPr>
      <w:b/>
      <w:i/>
      <w:u w:val="none"/>
    </w:rPr>
  </w:style>
  <w:style w:type="paragraph" w:styleId="BalloonText">
    <w:name w:val="Balloon Text"/>
    <w:basedOn w:val="Normal"/>
    <w:link w:val="BalloonTextChar"/>
    <w:rsid w:val="003E6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6180"/>
    <w:pPr>
      <w:spacing w:before="0" w:after="0"/>
    </w:pPr>
  </w:style>
  <w:style w:type="paragraph" w:customStyle="1" w:styleId="BodyTextBold">
    <w:name w:val="Body Text Bold"/>
    <w:basedOn w:val="BodyText"/>
    <w:qFormat/>
    <w:rsid w:val="003E6180"/>
    <w:rPr>
      <w:b/>
    </w:rPr>
  </w:style>
  <w:style w:type="character" w:styleId="Hyperlink">
    <w:name w:val="Hyperlink"/>
    <w:basedOn w:val="DefaultParagraphFont"/>
    <w:uiPriority w:val="99"/>
    <w:unhideWhenUsed/>
    <w:rsid w:val="00F06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702</Words>
  <Characters>4857</Characters>
  <Application>Microsoft Office Word</Application>
  <DocSecurity>0</DocSecurity>
  <Lines>255</Lines>
  <Paragraphs>150</Paragraphs>
  <ScaleCrop>false</ScaleCrop>
  <Company>Author-it Software Corporation Ltd.</Company>
  <LinksUpToDate>false</LinksUpToDate>
  <CharactersWithSpaces>5409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MEM18090 Maintain and repair industrial refrigeration systems and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2023-02-03T07:13:00Z</dcterms:created>
  <dcterms:modified xsi:type="dcterms:W3CDTF">2023-02-03T07:13:00Z</dcterms:modified>
</cp:coreProperties>
</file>