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08CB" w:rsidP="00BE08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MEM18053 Modify fluid power control systems</w:t>
      </w:r>
      <w:r>
        <w:fldChar w:fldCharType="end"/>
      </w:r>
    </w:p>
    <w:p w:rsidR="00BE08CB" w:rsidP="00BE08CB">
      <w:pPr>
        <w:pStyle w:val="Version"/>
        <w:sectPr w:rsidSect="008A5F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A5FCA" w:rsidP="008A5FCA">
      <w:pPr>
        <w:pStyle w:val="SuperHeading"/>
      </w:pPr>
      <w:r w:rsidRPr="008A5FCA">
        <w:t>Assessment Requirements for MEM18053 Modify fluid power control systems</w:t>
      </w:r>
    </w:p>
    <w:p w:rsidR="00000000" w:rsidRPr="008A5FCA" w:rsidP="008A5FCA">
      <w:pPr>
        <w:pStyle w:val="Heading1"/>
      </w:pPr>
      <w:bookmarkStart w:id="1" w:name="O_1170158"/>
      <w:bookmarkEnd w:id="1"/>
      <w:r w:rsidRPr="008A5FCA">
        <w:t>Modification History</w:t>
      </w:r>
    </w:p>
    <w:p w:rsidR="00000000" w:rsidRPr="008A5FCA" w:rsidP="00BE08CB">
      <w:pPr>
        <w:pStyle w:val="BodyText"/>
      </w:pPr>
      <w:r w:rsidRPr="008A5FCA">
        <w:t>Release 2. Quantum of hours of workplace practice</w:t>
      </w:r>
      <w:r w:rsidRPr="008A5FCA">
        <w:t xml:space="preserve"> removed. Supersedes and is equivalent to MEM18053 Modify fluid power control systems (Release 1).</w:t>
      </w:r>
    </w:p>
    <w:p w:rsidR="00000000" w:rsidRPr="008A5FCA" w:rsidP="00BE08CB">
      <w:pPr>
        <w:pStyle w:val="BodyText"/>
      </w:pPr>
      <w:r w:rsidRPr="008A5FCA">
        <w:t>Release 1. Supersedes and is equivalent to MEM18053B Modify fluid power control systems.</w:t>
      </w:r>
    </w:p>
    <w:p w:rsidR="00000000" w:rsidRPr="008A5FCA" w:rsidP="008A5FCA">
      <w:pPr>
        <w:pStyle w:val="Heading1"/>
      </w:pPr>
      <w:bookmarkStart w:id="2" w:name="O_1170157"/>
      <w:bookmarkEnd w:id="2"/>
      <w:r w:rsidRPr="008A5FCA">
        <w:t>Performance Evidence</w:t>
      </w:r>
    </w:p>
    <w:p w:rsidR="00000000" w:rsidRPr="008A5FCA" w:rsidP="00BE08CB">
      <w:pPr>
        <w:pStyle w:val="BodyText"/>
      </w:pPr>
      <w:r w:rsidRPr="008A5FCA">
        <w:t>Evidence required to demonst</w:t>
      </w:r>
      <w:r w:rsidRPr="008A5FCA">
        <w:t>rate competence in this unit must be relevant to and satisfy the requirements of the elements and performance criteria on at least two (2) occasions and include:</w:t>
      </w:r>
    </w:p>
    <w:p w:rsidR="00000000" w:rsidRPr="008A5FCA" w:rsidP="008A5FCA">
      <w:pPr>
        <w:pStyle w:val="ListBullet"/>
      </w:pPr>
      <w:r w:rsidRPr="008A5FCA">
        <w:t xml:space="preserve">following work instructions, standard operating procedures (SOPs) and safe work practices </w:t>
      </w:r>
    </w:p>
    <w:p w:rsidR="00000000" w:rsidRPr="008A5FCA" w:rsidP="008A5FCA">
      <w:pPr>
        <w:pStyle w:val="ListBullet"/>
      </w:pPr>
      <w:r w:rsidRPr="008A5FCA">
        <w:t>id</w:t>
      </w:r>
      <w:r w:rsidRPr="008A5FCA">
        <w:t xml:space="preserve">entifying and interpreting specifications, charts, lists, data sheets, drawings, circuit and ladder diagrams and other applicable reference documents to modify fluid power control systems </w:t>
      </w:r>
    </w:p>
    <w:p w:rsidR="00000000" w:rsidRPr="008A5FCA" w:rsidP="008A5FCA">
      <w:pPr>
        <w:pStyle w:val="ListBullet"/>
      </w:pPr>
      <w:r w:rsidRPr="008A5FCA">
        <w:t>identifying, recording and correcting deviations of control softwar</w:t>
      </w:r>
      <w:r w:rsidRPr="008A5FCA">
        <w:t xml:space="preserve">e program from specification </w:t>
      </w:r>
    </w:p>
    <w:p w:rsidR="00000000" w:rsidRPr="008A5FCA" w:rsidP="008A5FCA">
      <w:pPr>
        <w:pStyle w:val="ListBullet"/>
      </w:pPr>
      <w:r w:rsidRPr="008A5FCA">
        <w:t xml:space="preserve">modifying control system software/program and recording and backing up the modified system program  </w:t>
      </w:r>
    </w:p>
    <w:p w:rsidR="00000000" w:rsidRPr="008A5FCA" w:rsidP="008A5FCA">
      <w:pPr>
        <w:pStyle w:val="ListBullet"/>
      </w:pPr>
      <w:r w:rsidRPr="008A5FCA">
        <w:t xml:space="preserve">checking input and output signals for compliance to specifications using appropriate tools, equipment and techniques </w:t>
      </w:r>
    </w:p>
    <w:p w:rsidR="00000000" w:rsidRPr="008A5FCA" w:rsidP="008A5FCA">
      <w:pPr>
        <w:pStyle w:val="ListBullet"/>
      </w:pPr>
      <w:r w:rsidRPr="008A5FCA">
        <w:t>identif</w:t>
      </w:r>
      <w:r w:rsidRPr="008A5FCA">
        <w:t>ying, recording and correcting faulty signals and marking the source of the faulty signal for repair or replacement</w:t>
      </w:r>
    </w:p>
    <w:p w:rsidR="00000000" w:rsidRPr="008A5FCA" w:rsidP="008A5FCA">
      <w:pPr>
        <w:pStyle w:val="ListBullet"/>
      </w:pPr>
      <w:r w:rsidRPr="008A5FCA">
        <w:t>testing and commissioning repaired/replaced signal source in accordance with specifications and procedures</w:t>
      </w:r>
    </w:p>
    <w:p w:rsidR="00000000" w:rsidRPr="008A5FCA" w:rsidP="008A5FCA">
      <w:pPr>
        <w:pStyle w:val="ListBullet"/>
      </w:pPr>
      <w:r w:rsidRPr="008A5FCA">
        <w:t>recording/reporting service activ</w:t>
      </w:r>
      <w:r w:rsidRPr="008A5FCA">
        <w:t>ities in accordance with SOPs.</w:t>
      </w:r>
    </w:p>
    <w:p w:rsidR="00000000" w:rsidRPr="008A5FCA" w:rsidP="008A5FCA">
      <w:pPr>
        <w:pStyle w:val="AllowPageBreak"/>
      </w:pPr>
    </w:p>
    <w:p w:rsidR="00000000" w:rsidRPr="008A5FCA" w:rsidP="008A5FCA">
      <w:pPr>
        <w:pStyle w:val="Heading1"/>
      </w:pPr>
      <w:bookmarkStart w:id="3" w:name="O_1170156"/>
      <w:bookmarkEnd w:id="3"/>
      <w:r w:rsidRPr="008A5FCA">
        <w:t>Knowledge Evidence</w:t>
      </w:r>
    </w:p>
    <w:p w:rsidR="00000000" w:rsidRPr="008A5FCA" w:rsidP="00BE08CB">
      <w:pPr>
        <w:pStyle w:val="BodyText"/>
      </w:pPr>
      <w:r w:rsidRPr="008A5FCA">
        <w:t>Evidence required to demonstrate the required knowledge for this unit must be relevant to and satisfy the requirements of the elements and performance criteria and include knowledge of:</w:t>
      </w:r>
    </w:p>
    <w:p w:rsidR="00000000" w:rsidRPr="008A5FCA" w:rsidP="008A5FCA">
      <w:pPr>
        <w:pStyle w:val="ListBullet"/>
      </w:pPr>
      <w:r w:rsidRPr="008A5FCA">
        <w:t>safe work practices and procedures and use of personal protective equipment (PPE)</w:t>
      </w:r>
    </w:p>
    <w:p w:rsidR="00000000" w:rsidRPr="008A5FCA" w:rsidP="008A5FCA">
      <w:pPr>
        <w:pStyle w:val="ListBullet"/>
      </w:pPr>
      <w:r w:rsidRPr="008A5FCA">
        <w:t xml:space="preserve">operational specifications and program steps and their function of the control system </w:t>
      </w:r>
    </w:p>
    <w:p w:rsidR="00000000" w:rsidRPr="008A5FCA" w:rsidP="008A5FCA">
      <w:pPr>
        <w:pStyle w:val="ListBullet"/>
      </w:pPr>
      <w:r w:rsidRPr="008A5FCA">
        <w:t>procedures for:</w:t>
      </w:r>
    </w:p>
    <w:p w:rsidR="00000000" w:rsidRPr="008A5FCA" w:rsidP="008A5FCA">
      <w:pPr>
        <w:pStyle w:val="ListBullet2"/>
      </w:pPr>
      <w:r w:rsidRPr="008A5FCA">
        <w:t>recording and correcting deviations of the control software program fr</w:t>
      </w:r>
      <w:r w:rsidRPr="008A5FCA">
        <w:t>om specification</w:t>
      </w:r>
    </w:p>
    <w:p w:rsidR="00000000" w:rsidRPr="008A5FCA" w:rsidP="008A5FCA">
      <w:pPr>
        <w:pStyle w:val="ListBullet2"/>
      </w:pPr>
      <w:r w:rsidRPr="008A5FCA">
        <w:t>recording and backing up control system software modifications</w:t>
      </w:r>
    </w:p>
    <w:p w:rsidR="00000000" w:rsidRPr="008A5FCA" w:rsidP="008A5FCA">
      <w:pPr>
        <w:pStyle w:val="ListBullet2"/>
      </w:pPr>
      <w:r w:rsidRPr="008A5FCA">
        <w:t>recording/reporting faulty input/output signals</w:t>
      </w:r>
    </w:p>
    <w:p w:rsidR="00000000" w:rsidRPr="008A5FCA" w:rsidP="008A5FCA">
      <w:pPr>
        <w:pStyle w:val="ListBullet2"/>
      </w:pPr>
      <w:r w:rsidRPr="008A5FCA">
        <w:t>marking items for repair or replacement</w:t>
      </w:r>
    </w:p>
    <w:p w:rsidR="00000000" w:rsidRPr="008A5FCA" w:rsidP="008A5FCA">
      <w:pPr>
        <w:pStyle w:val="ListBullet2"/>
      </w:pPr>
      <w:r w:rsidRPr="008A5FCA">
        <w:t>testing and commissioning signal sources into operation</w:t>
      </w:r>
    </w:p>
    <w:p w:rsidR="00000000" w:rsidRPr="008A5FCA" w:rsidP="008A5FCA">
      <w:pPr>
        <w:pStyle w:val="ListBullet2"/>
      </w:pPr>
      <w:r w:rsidRPr="008A5FCA">
        <w:t xml:space="preserve">reporting service undertaken on control systems </w:t>
      </w:r>
    </w:p>
    <w:p w:rsidR="00000000" w:rsidRPr="008A5FCA" w:rsidP="008A5FCA">
      <w:pPr>
        <w:pStyle w:val="ListBullet"/>
      </w:pPr>
      <w:r w:rsidRPr="008A5FCA">
        <w:t xml:space="preserve">modifications to be made to the control system software and reasons for modifying the control system software </w:t>
      </w:r>
    </w:p>
    <w:p w:rsidR="00000000" w:rsidRPr="008A5FCA" w:rsidP="008A5FCA">
      <w:pPr>
        <w:pStyle w:val="ListBullet"/>
      </w:pPr>
      <w:r w:rsidRPr="008A5FCA">
        <w:t>tools, equipment and techniques to be used to check input and output signals for conformance to</w:t>
      </w:r>
      <w:r w:rsidRPr="008A5FCA">
        <w:t xml:space="preserve"> specification </w:t>
      </w:r>
    </w:p>
    <w:p w:rsidR="00000000" w:rsidRPr="008A5FCA" w:rsidP="008A5FCA">
      <w:pPr>
        <w:pStyle w:val="ListBullet"/>
      </w:pPr>
      <w:r w:rsidRPr="008A5FCA">
        <w:t>tools, equipment and techniques necessary to repair the signal source</w:t>
      </w:r>
    </w:p>
    <w:p w:rsidR="00000000" w:rsidRPr="008A5FCA" w:rsidP="008A5FCA">
      <w:pPr>
        <w:pStyle w:val="ListBullet"/>
      </w:pPr>
      <w:r w:rsidRPr="008A5FCA">
        <w:t xml:space="preserve">disassembly/assembly procedures to be followed when repairing signal sources </w:t>
      </w:r>
    </w:p>
    <w:p w:rsidR="00000000" w:rsidRPr="008A5FCA" w:rsidP="008A5FCA">
      <w:pPr>
        <w:pStyle w:val="ListBullet"/>
      </w:pPr>
      <w:r w:rsidRPr="008A5FCA">
        <w:t>specifications of the signal source</w:t>
      </w:r>
    </w:p>
    <w:p w:rsidR="00000000" w:rsidRPr="008A5FCA" w:rsidP="008A5FCA">
      <w:pPr>
        <w:pStyle w:val="ListBullet"/>
      </w:pPr>
      <w:r w:rsidRPr="008A5FCA">
        <w:t>any trends and probable causes, evident in the data coll</w:t>
      </w:r>
      <w:r w:rsidRPr="008A5FCA">
        <w:t>ected and collated and reasons for recommended improvements.</w:t>
      </w:r>
    </w:p>
    <w:p w:rsidR="00000000" w:rsidRPr="008A5FCA" w:rsidP="008A5FCA">
      <w:pPr>
        <w:pStyle w:val="AllowPageBreak"/>
      </w:pPr>
    </w:p>
    <w:p w:rsidR="00000000" w:rsidRPr="008A5FCA" w:rsidP="008A5FCA">
      <w:pPr>
        <w:pStyle w:val="Heading1"/>
      </w:pPr>
      <w:bookmarkStart w:id="4" w:name="O_1170155"/>
      <w:bookmarkEnd w:id="4"/>
      <w:r w:rsidRPr="008A5FCA">
        <w:t>Assessment Conditions</w:t>
      </w:r>
    </w:p>
    <w:p w:rsidR="00000000" w:rsidRPr="008A5FCA" w:rsidP="008A5FCA">
      <w:pPr>
        <w:pStyle w:val="ListBullet"/>
      </w:pPr>
      <w:r w:rsidRPr="008A5FCA">
        <w:t>Assessors must:</w:t>
      </w:r>
    </w:p>
    <w:p w:rsidR="00000000" w:rsidRPr="008A5FCA" w:rsidP="008A5FCA">
      <w:pPr>
        <w:pStyle w:val="ListBullet2"/>
      </w:pPr>
      <w:r w:rsidRPr="008A5FCA">
        <w:t xml:space="preserve">have vocational competency in modifying fluid power control systems at least to the level being </w:t>
      </w:r>
      <w:r w:rsidRPr="008A5FCA">
        <w:t>assessed with relevant industry knowledge and experience</w:t>
      </w:r>
    </w:p>
    <w:p w:rsidR="00000000" w:rsidRPr="008A5FCA" w:rsidP="008A5FCA">
      <w:pPr>
        <w:pStyle w:val="ListBullet2"/>
      </w:pPr>
      <w:r w:rsidRPr="008A5FCA">
        <w:t xml:space="preserve">satisfy the assessor requirements in the </w:t>
      </w:r>
      <w:r w:rsidRPr="008A5FCA">
        <w:rPr>
          <w:rStyle w:val="Emphasis"/>
        </w:rPr>
        <w:t xml:space="preserve">Standards for Registered Training Organisations 2015 </w:t>
      </w:r>
      <w:r w:rsidRPr="008A5FCA">
        <w:t>or its replacement</w:t>
      </w:r>
      <w:r w:rsidRPr="008A5FCA">
        <w:rPr>
          <w:rStyle w:val="Emphasis"/>
        </w:rPr>
        <w:t xml:space="preserve"> </w:t>
      </w:r>
      <w:r w:rsidRPr="008A5FCA">
        <w:t xml:space="preserve">and comply with the </w:t>
      </w:r>
      <w:r w:rsidRPr="008A5FCA">
        <w:rPr>
          <w:rStyle w:val="Emphasis"/>
        </w:rPr>
        <w:t xml:space="preserve">National Vocational Education and Training Regulator Act 2011, </w:t>
      </w:r>
      <w:r w:rsidRPr="008A5FCA">
        <w:t>its</w:t>
      </w:r>
      <w:r w:rsidRPr="008A5FCA">
        <w:t xml:space="preserve"> replacement</w:t>
      </w:r>
      <w:r w:rsidRPr="008A5FCA">
        <w:rPr>
          <w:rStyle w:val="Emphasis"/>
        </w:rPr>
        <w:t xml:space="preserve"> </w:t>
      </w:r>
      <w:r w:rsidRPr="008A5FCA">
        <w:t>or equivalent legislation covering VET regulation in a non-referring state/territory as the case requires.</w:t>
      </w:r>
    </w:p>
    <w:p w:rsidR="00000000" w:rsidRPr="008A5FCA" w:rsidP="008A5FCA">
      <w:pPr>
        <w:pStyle w:val="ListBullet"/>
      </w:pPr>
      <w:r w:rsidRPr="008A5FCA">
        <w:t>Assessment must occur in a functioning workplace. Where assessment in the workplace would be unsafe, impractical or threatens the envir</w:t>
      </w:r>
      <w:r w:rsidRPr="008A5FCA">
        <w:t>onment, assessment must occur in a sufficiently rigorous simulated environment that reflects the circumstances that would be experienced in a functioning workplace. Assessment must cover all aspects of workplace performance, including task skills, task man</w:t>
      </w:r>
      <w:r w:rsidRPr="008A5FCA">
        <w:t>agement skills, contingency management skills and job role environment skills.</w:t>
      </w:r>
    </w:p>
    <w:p w:rsidR="00000000" w:rsidRPr="008A5FCA" w:rsidP="008A5FCA">
      <w:pPr>
        <w:pStyle w:val="ListBullet"/>
      </w:pPr>
      <w:r w:rsidRPr="008A5FCA">
        <w:t>Conditions for assessment must include access to all tools, equipment, materials and documentation required, including relevant workplace procedures, product and manufacturing s</w:t>
      </w:r>
      <w:r w:rsidRPr="008A5FCA">
        <w:t>pecifications.</w:t>
      </w:r>
    </w:p>
    <w:p w:rsidR="00000000" w:rsidRPr="008A5FCA" w:rsidP="008A5FCA">
      <w:pPr>
        <w:pStyle w:val="ListBullet"/>
      </w:pPr>
      <w:r w:rsidRPr="008A5FCA">
        <w:t>Assessment processes and techniques must be appropriate to the language, literacy and numeracy requirements of the work being performed and the needs of the candidate.</w:t>
      </w:r>
    </w:p>
    <w:p w:rsidR="00000000" w:rsidRPr="008A5FCA" w:rsidP="008A5FCA">
      <w:pPr>
        <w:pStyle w:val="AllowPageBreak"/>
      </w:pPr>
    </w:p>
    <w:p w:rsidR="00000000" w:rsidRPr="008A5FCA" w:rsidP="008A5FCA">
      <w:pPr>
        <w:pStyle w:val="Heading1"/>
      </w:pPr>
      <w:bookmarkStart w:id="5" w:name="O_1170169"/>
      <w:bookmarkEnd w:id="5"/>
      <w:r w:rsidRPr="008A5FCA">
        <w:t>Links</w:t>
      </w:r>
    </w:p>
    <w:p w:rsidR="00000000" w:rsidRPr="008A5FCA" w:rsidP="00BE08CB">
      <w:pPr>
        <w:pStyle w:val="BodyText"/>
      </w:pPr>
      <w:r w:rsidRPr="008A5FCA">
        <w:t>Companion Volume implementation guides are found</w:t>
      </w:r>
      <w:r w:rsidRPr="008A5FCA">
        <w:t xml:space="preserve">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17F6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A5FCA" w:rsidP="008A5FCA"/>
    <w:sectPr w:rsidSect="008A5FC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F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FCA" w:rsidRPr="00BE08CB" w:rsidP="00BE08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F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8CB" w:rsidP="008A5F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E08CB" w:rsidP="008A5F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E08CB" w:rsidP="008A5F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F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8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5FCA" w:rsidRPr="00BE08CB" w:rsidP="00BE08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F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8CB" w:rsidRPr="002D2AF8" w:rsidP="008A5F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MEM18053 Modify fluid power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BE08CB" w:rsidP="008A5F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6AAEB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2F4EB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576A8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5F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5F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5F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5F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5F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5F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5F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5F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5F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5F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5F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5FCA"/>
  </w:style>
  <w:style w:type="character" w:customStyle="1" w:styleId="Heading1Char">
    <w:name w:val="Heading 1 Char"/>
    <w:basedOn w:val="DefaultParagraphFont"/>
    <w:link w:val="Heading1"/>
    <w:rsid w:val="008A5F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5F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5F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5FC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A5FC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A5FCA"/>
    <w:rPr>
      <w:i/>
    </w:rPr>
  </w:style>
  <w:style w:type="paragraph" w:customStyle="1" w:styleId="SuperHeading">
    <w:name w:val="SuperHeading"/>
    <w:basedOn w:val="Normal"/>
    <w:rsid w:val="008A5F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5F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5F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5F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5F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5F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5F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5F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5F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5F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5F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5F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5F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5F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5F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5F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5F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5F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5F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5F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5F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5F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A5FCA"/>
    <w:rPr>
      <w:b/>
      <w:spacing w:val="0"/>
    </w:rPr>
  </w:style>
  <w:style w:type="paragraph" w:customStyle="1" w:styleId="SuperTitle">
    <w:name w:val="SuperTitle"/>
    <w:basedOn w:val="Title"/>
    <w:rsid w:val="008A5F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5F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5F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A5F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5F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5F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5F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5F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5F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5F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5F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5FC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A5F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5F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5F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5FCA"/>
  </w:style>
  <w:style w:type="paragraph" w:styleId="TableofFigures">
    <w:name w:val="table of figures"/>
    <w:basedOn w:val="Normal"/>
    <w:next w:val="Normal"/>
    <w:semiHidden/>
    <w:rsid w:val="008A5F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5FC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A5FCA"/>
    <w:rPr>
      <w:rFonts w:ascii="Wingdings" w:hAnsi="Wingdings"/>
    </w:rPr>
  </w:style>
  <w:style w:type="paragraph" w:customStyle="1" w:styleId="TableHeading">
    <w:name w:val="Table Heading"/>
    <w:basedOn w:val="HeadingBase"/>
    <w:rsid w:val="008A5F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5FCA"/>
    <w:rPr>
      <w:color w:val="0033CC"/>
      <w:u w:val="none"/>
    </w:rPr>
  </w:style>
  <w:style w:type="paragraph" w:customStyle="1" w:styleId="BodyTextRight">
    <w:name w:val="Body Text Right"/>
    <w:basedOn w:val="BodyText"/>
    <w:rsid w:val="008A5F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5F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5FC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5F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5F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5F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5FCA"/>
    <w:rPr>
      <w:sz w:val="32"/>
    </w:rPr>
  </w:style>
  <w:style w:type="paragraph" w:customStyle="1" w:styleId="HeadingProcedure">
    <w:name w:val="Heading Procedure"/>
    <w:basedOn w:val="HeadingBase"/>
    <w:next w:val="Normal"/>
    <w:rsid w:val="008A5F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5FCA"/>
    <w:pPr>
      <w:spacing w:before="60" w:after="60"/>
    </w:pPr>
  </w:style>
  <w:style w:type="paragraph" w:styleId="ListContinue">
    <w:name w:val="List Continue"/>
    <w:basedOn w:val="List"/>
    <w:rsid w:val="008A5FCA"/>
    <w:pPr>
      <w:ind w:firstLine="0"/>
    </w:pPr>
  </w:style>
  <w:style w:type="paragraph" w:customStyle="1" w:styleId="ListNote">
    <w:name w:val="List Note"/>
    <w:basedOn w:val="List"/>
    <w:rsid w:val="008A5F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5F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5F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5FCA"/>
    <w:rPr>
      <w:rFonts w:ascii="Courier New" w:hAnsi="Courier New"/>
    </w:rPr>
  </w:style>
  <w:style w:type="paragraph" w:customStyle="1" w:styleId="NoteBullet">
    <w:name w:val="Note Bullet"/>
    <w:basedOn w:val="Note"/>
    <w:rsid w:val="008A5F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5F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5F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5F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5FC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A5F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5F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5FCA"/>
    <w:rPr>
      <w:b/>
      <w:smallCaps/>
    </w:rPr>
  </w:style>
  <w:style w:type="paragraph" w:customStyle="1" w:styleId="TableListNumber">
    <w:name w:val="Table List Number"/>
    <w:basedOn w:val="ListNumber"/>
    <w:rsid w:val="008A5F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5F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5FCA"/>
    <w:pPr>
      <w:numPr>
        <w:numId w:val="9"/>
      </w:numPr>
    </w:pPr>
  </w:style>
  <w:style w:type="paragraph" w:customStyle="1" w:styleId="ListAlpha2">
    <w:name w:val="List Alpha 2"/>
    <w:basedOn w:val="List2"/>
    <w:rsid w:val="008A5FCA"/>
    <w:pPr>
      <w:numPr>
        <w:numId w:val="8"/>
      </w:numPr>
    </w:pPr>
  </w:style>
  <w:style w:type="paragraph" w:styleId="List2">
    <w:name w:val="List 2"/>
    <w:basedOn w:val="BodyText"/>
    <w:rsid w:val="008A5F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5F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5F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5F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5FC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5FC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A5FCA"/>
    <w:pPr>
      <w:numPr>
        <w:numId w:val="4"/>
      </w:numPr>
    </w:pPr>
  </w:style>
  <w:style w:type="paragraph" w:styleId="ListContinue2">
    <w:name w:val="List Continue 2"/>
    <w:basedOn w:val="List2"/>
    <w:rsid w:val="008A5FCA"/>
    <w:pPr>
      <w:ind w:firstLine="0"/>
    </w:pPr>
  </w:style>
  <w:style w:type="paragraph" w:styleId="ListContinue3">
    <w:name w:val="List Continue 3"/>
    <w:basedOn w:val="List3"/>
    <w:rsid w:val="008A5FCA"/>
    <w:pPr>
      <w:ind w:left="1021" w:firstLine="0"/>
    </w:pPr>
  </w:style>
  <w:style w:type="paragraph" w:styleId="ListContinue4">
    <w:name w:val="List Continue 4"/>
    <w:basedOn w:val="List4"/>
    <w:rsid w:val="008A5FCA"/>
    <w:pPr>
      <w:ind w:firstLine="0"/>
    </w:pPr>
  </w:style>
  <w:style w:type="paragraph" w:styleId="ListContinue5">
    <w:name w:val="List Continue 5"/>
    <w:basedOn w:val="List5"/>
    <w:rsid w:val="008A5FCA"/>
    <w:pPr>
      <w:ind w:firstLine="0"/>
    </w:pPr>
  </w:style>
  <w:style w:type="paragraph" w:styleId="ListNumber3">
    <w:name w:val="List Number 3"/>
    <w:basedOn w:val="List3"/>
    <w:rsid w:val="008A5FCA"/>
    <w:pPr>
      <w:numPr>
        <w:numId w:val="5"/>
      </w:numPr>
    </w:pPr>
  </w:style>
  <w:style w:type="paragraph" w:styleId="ListNumber4">
    <w:name w:val="List Number 4"/>
    <w:basedOn w:val="List4"/>
    <w:rsid w:val="008A5FCA"/>
    <w:pPr>
      <w:numPr>
        <w:numId w:val="6"/>
      </w:numPr>
    </w:pPr>
  </w:style>
  <w:style w:type="paragraph" w:styleId="ListNumber5">
    <w:name w:val="List Number 5"/>
    <w:basedOn w:val="List5"/>
    <w:rsid w:val="008A5FCA"/>
    <w:pPr>
      <w:numPr>
        <w:numId w:val="7"/>
      </w:numPr>
    </w:pPr>
  </w:style>
  <w:style w:type="paragraph" w:styleId="BlockText">
    <w:name w:val="Block Text"/>
    <w:basedOn w:val="Normal"/>
    <w:rsid w:val="008A5F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5F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5FCA"/>
    <w:rPr>
      <w:sz w:val="16"/>
      <w:vertAlign w:val="superscript"/>
    </w:rPr>
  </w:style>
  <w:style w:type="character" w:customStyle="1" w:styleId="Symbols">
    <w:name w:val="Symbols"/>
    <w:basedOn w:val="DefaultParagraphFont"/>
    <w:rsid w:val="008A5FCA"/>
    <w:rPr>
      <w:rFonts w:ascii="Symbol" w:hAnsi="Symbol"/>
    </w:rPr>
  </w:style>
  <w:style w:type="character" w:customStyle="1" w:styleId="MenuOptions">
    <w:name w:val="Menu Options"/>
    <w:basedOn w:val="DefaultParagraphFont"/>
    <w:rsid w:val="008A5F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5FCA"/>
    <w:rPr>
      <w:b/>
    </w:rPr>
  </w:style>
  <w:style w:type="character" w:customStyle="1" w:styleId="Underlined">
    <w:name w:val="Underlined"/>
    <w:basedOn w:val="DefaultParagraphFont"/>
    <w:rsid w:val="008A5FCA"/>
    <w:rPr>
      <w:u w:val="single"/>
    </w:rPr>
  </w:style>
  <w:style w:type="paragraph" w:customStyle="1" w:styleId="TableBodyTextRight">
    <w:name w:val="Table Body Text Right"/>
    <w:basedOn w:val="TableBodyText"/>
    <w:rsid w:val="008A5F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5FCA"/>
    <w:rPr>
      <w:sz w:val="18"/>
    </w:rPr>
  </w:style>
  <w:style w:type="paragraph" w:customStyle="1" w:styleId="BodySmallRight">
    <w:name w:val="Body Small Right"/>
    <w:basedOn w:val="BodyTextRight"/>
    <w:rsid w:val="008A5FCA"/>
    <w:rPr>
      <w:sz w:val="18"/>
      <w:szCs w:val="18"/>
    </w:rPr>
  </w:style>
  <w:style w:type="paragraph" w:customStyle="1" w:styleId="MarginEdition">
    <w:name w:val="Margin Edition"/>
    <w:basedOn w:val="MarginNote"/>
    <w:rsid w:val="008A5F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5FCA"/>
    <w:rPr>
      <w:sz w:val="2"/>
      <w:szCs w:val="2"/>
    </w:rPr>
  </w:style>
  <w:style w:type="character" w:customStyle="1" w:styleId="Small">
    <w:name w:val="Small"/>
    <w:basedOn w:val="DefaultParagraphFont"/>
    <w:rsid w:val="008A5FCA"/>
    <w:rPr>
      <w:sz w:val="16"/>
    </w:rPr>
  </w:style>
  <w:style w:type="paragraph" w:customStyle="1" w:styleId="WideTable">
    <w:name w:val="Wide Table"/>
    <w:basedOn w:val="Normal"/>
    <w:rsid w:val="008A5F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5FCA"/>
  </w:style>
  <w:style w:type="paragraph" w:styleId="Quote">
    <w:name w:val="Quote"/>
    <w:basedOn w:val="Heading1"/>
    <w:link w:val="QuoteChar"/>
    <w:qFormat/>
    <w:rsid w:val="008A5F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5F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5FCA"/>
    <w:pPr>
      <w:pageBreakBefore/>
    </w:pPr>
  </w:style>
  <w:style w:type="paragraph" w:customStyle="1" w:styleId="Border">
    <w:name w:val="Border"/>
    <w:basedOn w:val="Normal"/>
    <w:qFormat/>
    <w:rsid w:val="008A5F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5F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5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5F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5F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5F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5F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5F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5F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5FCA"/>
    <w:rPr>
      <w:u w:val="single"/>
    </w:rPr>
  </w:style>
  <w:style w:type="character" w:customStyle="1" w:styleId="BoldandItalics">
    <w:name w:val="Bold and Italics"/>
    <w:qFormat/>
    <w:rsid w:val="008A5FCA"/>
    <w:rPr>
      <w:b/>
      <w:i/>
      <w:u w:val="none"/>
    </w:rPr>
  </w:style>
  <w:style w:type="paragraph" w:styleId="BalloonText">
    <w:name w:val="Balloon Text"/>
    <w:basedOn w:val="Normal"/>
    <w:link w:val="BalloonTextChar"/>
    <w:rsid w:val="008A5F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5F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5F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5F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5F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5F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5FCA"/>
    <w:pPr>
      <w:spacing w:before="0" w:after="0"/>
    </w:pPr>
  </w:style>
  <w:style w:type="paragraph" w:customStyle="1" w:styleId="BodyTextBold">
    <w:name w:val="Body Text Bold"/>
    <w:basedOn w:val="BodyText"/>
    <w:qFormat/>
    <w:rsid w:val="008A5FCA"/>
    <w:rPr>
      <w:b/>
    </w:rPr>
  </w:style>
  <w:style w:type="character" w:styleId="Hyperlink">
    <w:name w:val="Hyperlink"/>
    <w:basedOn w:val="DefaultParagraphFont"/>
    <w:uiPriority w:val="99"/>
    <w:unhideWhenUsed/>
    <w:rsid w:val="00BE08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583</Words>
  <Characters>3855</Characters>
  <Application>Microsoft Office Word</Application>
  <DocSecurity>0</DocSecurity>
  <Lines>80</Lines>
  <Paragraphs>49</Paragraphs>
  <ScaleCrop>false</ScaleCrop>
  <Company>Author-it Software Corporation Ltd.</Company>
  <LinksUpToDate>false</LinksUpToDate>
  <CharactersWithSpaces>4389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MEM18053 Modify fluid power control systems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2023-02-03T06:13:00Z</dcterms:created>
  <dcterms:modified xsi:type="dcterms:W3CDTF">2023-02-03T06:13:00Z</dcterms:modified>
</cp:coreProperties>
</file>