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CEB" w:rsidP="00346CEB">
      <w:pPr>
        <w:pStyle w:val="Title"/>
      </w:pPr>
      <w:r>
        <w:fldChar w:fldCharType="begin"/>
      </w:r>
      <w:r>
        <w:instrText xml:space="preserve"> TITLE   \* MERGEFORMAT </w:instrText>
      </w:r>
      <w:r>
        <w:fldChar w:fldCharType="separate"/>
      </w:r>
      <w:r>
        <w:t>Assessment Requirements for MEM18048 Fault find and repair/rectify basic electrical circuits</w:t>
      </w:r>
      <w:r>
        <w:fldChar w:fldCharType="end"/>
      </w:r>
    </w:p>
    <w:p w:rsidR="00346CEB" w:rsidP="00346CEB">
      <w:pPr>
        <w:pStyle w:val="Version"/>
        <w:sectPr w:rsidSect="00D653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3F3" w:rsidP="00D653F3">
      <w:pPr>
        <w:pStyle w:val="SuperHeading"/>
      </w:pPr>
      <w:r w:rsidRPr="00D653F3">
        <w:t>Assessment Requirements for MEM18048 Fault find and repair/rectify basic electrical circuits</w:t>
      </w:r>
    </w:p>
    <w:p w:rsidR="00000000" w:rsidRPr="00D653F3" w:rsidP="00D653F3">
      <w:pPr>
        <w:pStyle w:val="Heading1"/>
      </w:pPr>
      <w:bookmarkStart w:id="1" w:name="O_941936"/>
      <w:bookmarkEnd w:id="1"/>
      <w:r w:rsidRPr="00D653F3">
        <w:t>Modification History</w:t>
      </w:r>
    </w:p>
    <w:p w:rsidR="00000000" w:rsidRPr="00D653F3" w:rsidP="00346CEB">
      <w:pPr>
        <w:pStyle w:val="BodyText"/>
      </w:pPr>
      <w:r w:rsidRPr="00D653F3">
        <w:t>Release 1. Supersedes and is equivalent to MEM18048B Fault find and repair/rectify basic electrical circuits</w:t>
      </w:r>
    </w:p>
    <w:p w:rsidR="00000000" w:rsidRPr="00D653F3" w:rsidP="00D653F3">
      <w:pPr>
        <w:pStyle w:val="Heading1"/>
      </w:pPr>
      <w:bookmarkStart w:id="2" w:name="O_941939"/>
      <w:bookmarkEnd w:id="2"/>
      <w:r w:rsidRPr="00D653F3">
        <w:t>Performance Evidence</w:t>
      </w:r>
    </w:p>
    <w:p w:rsidR="00000000" w:rsidRPr="00D653F3" w:rsidP="00346CEB">
      <w:pPr>
        <w:pStyle w:val="BodyText"/>
      </w:pPr>
      <w:r w:rsidRPr="00D653F3">
        <w:t>Evidence required to demonstrate competence in this unit must be relevant to and satisfy the requirements of the elements and performance criteria on at least two (2) occasions and include:</w:t>
      </w:r>
    </w:p>
    <w:p w:rsidR="00000000" w:rsidRPr="00D653F3" w:rsidP="00D653F3">
      <w:pPr>
        <w:pStyle w:val="ListBullet"/>
      </w:pPr>
      <w:r w:rsidRPr="00D653F3">
        <w:t>following work instructions, standar</w:t>
      </w:r>
      <w:r w:rsidRPr="00D653F3">
        <w:t>d operating procedures (SOPs) and safe work practices</w:t>
      </w:r>
    </w:p>
    <w:p w:rsidR="00000000" w:rsidRPr="00D653F3" w:rsidP="00D653F3">
      <w:pPr>
        <w:pStyle w:val="ListBullet"/>
      </w:pPr>
      <w:r w:rsidRPr="00D653F3">
        <w:t>use appropriate personal protective equipment (PPE)</w:t>
      </w:r>
    </w:p>
    <w:p w:rsidR="00000000" w:rsidRPr="00D653F3" w:rsidP="00D653F3">
      <w:pPr>
        <w:pStyle w:val="ListBullet"/>
      </w:pPr>
      <w:r w:rsidRPr="00D653F3">
        <w:t>identify and interpret specifications, charts, lists, circuit drawings, schematics, regulatory and legislative requirements to fault find and repair/r</w:t>
      </w:r>
      <w:r w:rsidRPr="00D653F3">
        <w:t>ectify basic electrical circuits</w:t>
      </w:r>
    </w:p>
    <w:p w:rsidR="00000000" w:rsidRPr="00D653F3" w:rsidP="00D653F3">
      <w:pPr>
        <w:pStyle w:val="ListBullet"/>
      </w:pPr>
      <w:r w:rsidRPr="00D653F3">
        <w:t xml:space="preserve">check and record built-in fault indicators and error codes to site requirements </w:t>
      </w:r>
    </w:p>
    <w:p w:rsidR="00000000" w:rsidRPr="00D653F3" w:rsidP="00D653F3">
      <w:pPr>
        <w:pStyle w:val="ListBullet"/>
      </w:pPr>
      <w:r w:rsidRPr="00D653F3">
        <w:t>checking that the electrical circuit is isolated and tagged where necessary in strict accordance with work health and safety (WHS) requirement</w:t>
      </w:r>
      <w:r w:rsidRPr="00D653F3">
        <w:t>s and procedures</w:t>
      </w:r>
    </w:p>
    <w:p w:rsidR="00000000" w:rsidRPr="00D653F3" w:rsidP="00D653F3">
      <w:pPr>
        <w:pStyle w:val="ListBullet"/>
      </w:pPr>
      <w:r w:rsidRPr="00D653F3">
        <w:t>using diagnostic skills to locate faulty operation using appropriate fault-finding techniques and test equipment to verify faults</w:t>
      </w:r>
    </w:p>
    <w:p w:rsidR="00000000" w:rsidRPr="00D653F3" w:rsidP="00D653F3">
      <w:pPr>
        <w:pStyle w:val="ListBullet"/>
      </w:pPr>
      <w:r w:rsidRPr="00D653F3">
        <w:t>test, adjust or set basic controls (e.g. pressure controls thermostats, timers and overloads)</w:t>
      </w:r>
    </w:p>
    <w:p w:rsidR="00000000" w:rsidRPr="00D653F3" w:rsidP="00D653F3">
      <w:pPr>
        <w:pStyle w:val="ListBullet"/>
      </w:pPr>
      <w:r w:rsidRPr="00D653F3">
        <w:t>repairing/repla</w:t>
      </w:r>
      <w:r w:rsidRPr="00D653F3">
        <w:t>cing or adjusting electrical circuits to specifications and verifying using appropriate test equipment that the electrical circuit is operating to manufacturers specifications</w:t>
      </w:r>
    </w:p>
    <w:p w:rsidR="00000000" w:rsidRPr="00D653F3" w:rsidP="00D653F3">
      <w:pPr>
        <w:pStyle w:val="ListBullet"/>
      </w:pPr>
      <w:r w:rsidRPr="00D653F3">
        <w:t>recording rectification activities in accordance with SOPs.</w:t>
      </w:r>
    </w:p>
    <w:p w:rsidR="00000000" w:rsidRPr="00D653F3" w:rsidP="00D653F3">
      <w:pPr>
        <w:pStyle w:val="AllowPageBreak"/>
      </w:pPr>
    </w:p>
    <w:p w:rsidR="00000000" w:rsidRPr="00D653F3" w:rsidP="00D653F3">
      <w:pPr>
        <w:pStyle w:val="Heading1"/>
      </w:pPr>
      <w:bookmarkStart w:id="3" w:name="O_941938"/>
      <w:bookmarkEnd w:id="3"/>
      <w:r w:rsidRPr="00D653F3">
        <w:t>Kno</w:t>
      </w:r>
      <w:r w:rsidRPr="00D653F3">
        <w:t>wledge Evidence</w:t>
      </w:r>
    </w:p>
    <w:p w:rsidR="00000000" w:rsidRPr="00D653F3" w:rsidP="00346CEB">
      <w:pPr>
        <w:pStyle w:val="BodyText"/>
      </w:pPr>
      <w:r w:rsidRPr="00D653F3">
        <w:t>Evidence required to demonstrate the required knowledge for this unit must be relevant to and satisfy the requirements of the elements and performance criteria and include knowledge of:</w:t>
      </w:r>
    </w:p>
    <w:p w:rsidR="00000000" w:rsidRPr="00D653F3" w:rsidP="00D653F3">
      <w:pPr>
        <w:pStyle w:val="ListBullet"/>
      </w:pPr>
      <w:r w:rsidRPr="00D653F3">
        <w:t>safe work practices and procedures and use of PPE</w:t>
      </w:r>
    </w:p>
    <w:p w:rsidR="00000000" w:rsidRPr="00D653F3" w:rsidP="00D653F3">
      <w:pPr>
        <w:pStyle w:val="ListBullet"/>
      </w:pPr>
      <w:r w:rsidRPr="00D653F3">
        <w:t>cir</w:t>
      </w:r>
      <w:r w:rsidRPr="00D653F3">
        <w:t xml:space="preserve">cuit characteristics </w:t>
      </w:r>
    </w:p>
    <w:p w:rsidR="00000000" w:rsidRPr="00D653F3" w:rsidP="00D653F3">
      <w:pPr>
        <w:pStyle w:val="ListBullet"/>
      </w:pPr>
      <w:r w:rsidRPr="00D653F3">
        <w:t>relevant regulatory requirements</w:t>
      </w:r>
    </w:p>
    <w:p w:rsidR="00000000" w:rsidRPr="00D653F3" w:rsidP="00D653F3">
      <w:pPr>
        <w:pStyle w:val="ListBullet"/>
      </w:pPr>
      <w:r w:rsidRPr="00D653F3">
        <w:t>errors indicated by built-in devices</w:t>
      </w:r>
    </w:p>
    <w:p w:rsidR="00000000" w:rsidRPr="00D653F3" w:rsidP="00D653F3">
      <w:pPr>
        <w:pStyle w:val="ListBullet"/>
      </w:pPr>
      <w:r w:rsidRPr="00D653F3">
        <w:t>circuit isolation and tagging procedures</w:t>
      </w:r>
    </w:p>
    <w:p w:rsidR="00000000" w:rsidRPr="00D653F3" w:rsidP="00D653F3">
      <w:pPr>
        <w:pStyle w:val="ListBullet"/>
      </w:pPr>
      <w:r w:rsidRPr="00D653F3">
        <w:t xml:space="preserve">common electrical test instruments and their application </w:t>
      </w:r>
    </w:p>
    <w:p w:rsidR="00000000" w:rsidRPr="00D653F3" w:rsidP="00D653F3">
      <w:pPr>
        <w:pStyle w:val="ListBullet"/>
      </w:pPr>
      <w:r w:rsidRPr="00D653F3">
        <w:t>common techniques for testing electrical circuits</w:t>
      </w:r>
    </w:p>
    <w:p w:rsidR="00000000" w:rsidRPr="00D653F3" w:rsidP="00D653F3">
      <w:pPr>
        <w:pStyle w:val="ListBullet"/>
      </w:pPr>
      <w:r w:rsidRPr="00D653F3">
        <w:t>recording/reporting requirements for electrical circuit faults</w:t>
      </w:r>
    </w:p>
    <w:p w:rsidR="00000000" w:rsidRPr="00D653F3" w:rsidP="00D653F3">
      <w:pPr>
        <w:pStyle w:val="ListBullet"/>
      </w:pPr>
      <w:r w:rsidRPr="00D653F3">
        <w:t>appropriate techniques/procedures for returning the circuit/s to specification</w:t>
      </w:r>
    </w:p>
    <w:p w:rsidR="00000000" w:rsidRPr="00D653F3" w:rsidP="00D653F3">
      <w:pPr>
        <w:pStyle w:val="ListBullet"/>
      </w:pPr>
      <w:r w:rsidRPr="00D653F3">
        <w:t>site/manufacturers</w:t>
      </w:r>
      <w:r>
        <w:t>’</w:t>
      </w:r>
      <w:r w:rsidRPr="00D653F3">
        <w:t xml:space="preserve"> circuit specifications</w:t>
      </w:r>
    </w:p>
    <w:p w:rsidR="00000000" w:rsidRPr="00D653F3" w:rsidP="00D653F3">
      <w:pPr>
        <w:pStyle w:val="ListBullet"/>
      </w:pPr>
      <w:r w:rsidRPr="00D653F3">
        <w:t>requirements for recording circuit rectifications or replacement.</w:t>
      </w:r>
    </w:p>
    <w:p w:rsidR="00000000" w:rsidRPr="00D653F3" w:rsidP="00D653F3">
      <w:pPr>
        <w:pStyle w:val="AllowPageBreak"/>
      </w:pPr>
    </w:p>
    <w:p w:rsidR="00000000" w:rsidRPr="00D653F3" w:rsidP="00D653F3">
      <w:pPr>
        <w:pStyle w:val="Heading1"/>
      </w:pPr>
      <w:bookmarkStart w:id="4" w:name="O_941937"/>
      <w:bookmarkEnd w:id="4"/>
      <w:r w:rsidRPr="00D653F3">
        <w:t>Assessment Conditions</w:t>
      </w:r>
    </w:p>
    <w:p w:rsidR="00000000" w:rsidRPr="00D653F3" w:rsidP="00D653F3">
      <w:pPr>
        <w:pStyle w:val="ListBullet"/>
      </w:pPr>
      <w:r w:rsidRPr="00D653F3">
        <w:t>Assessors must:</w:t>
      </w:r>
    </w:p>
    <w:p w:rsidR="00000000" w:rsidRPr="00D653F3" w:rsidP="00D653F3">
      <w:pPr>
        <w:pStyle w:val="ListBullet2"/>
      </w:pPr>
      <w:r w:rsidRPr="00D653F3">
        <w:t>have vocational competency in diagnosing, repairing/rectifying basic electrical systems at least to the level being assessed with relevant industry knowledge and experience</w:t>
      </w:r>
    </w:p>
    <w:p w:rsidR="00000000" w:rsidRPr="00D653F3" w:rsidP="00D653F3">
      <w:pPr>
        <w:pStyle w:val="ListBullet2"/>
      </w:pPr>
      <w:r w:rsidRPr="00D653F3">
        <w:t>satisfy the assessor requiremen</w:t>
      </w:r>
      <w:r w:rsidRPr="00D653F3">
        <w:t xml:space="preserve">ts in the </w:t>
      </w:r>
      <w:r w:rsidRPr="00D653F3">
        <w:rPr>
          <w:rStyle w:val="Emphasis"/>
        </w:rPr>
        <w:t xml:space="preserve">Standards for Registered Training Organisations 2015 </w:t>
      </w:r>
      <w:r w:rsidRPr="00D653F3">
        <w:t>or its replacement</w:t>
      </w:r>
      <w:r w:rsidRPr="00D653F3">
        <w:rPr>
          <w:rStyle w:val="Emphasis"/>
        </w:rPr>
        <w:t xml:space="preserve"> </w:t>
      </w:r>
      <w:r w:rsidRPr="00D653F3">
        <w:t xml:space="preserve">and comply with the </w:t>
      </w:r>
      <w:r w:rsidRPr="00D653F3">
        <w:rPr>
          <w:rStyle w:val="Emphasis"/>
        </w:rPr>
        <w:t xml:space="preserve">National Vocational Education and Training Regulator Act 2011, </w:t>
      </w:r>
      <w:r w:rsidRPr="00D653F3">
        <w:t>its replacement</w:t>
      </w:r>
      <w:r w:rsidRPr="00D653F3">
        <w:rPr>
          <w:rStyle w:val="Emphasis"/>
        </w:rPr>
        <w:t xml:space="preserve"> </w:t>
      </w:r>
      <w:r w:rsidRPr="00D653F3">
        <w:t>or equivalent legislation covering VET regulation in a non-referring state/</w:t>
      </w:r>
      <w:r w:rsidRPr="00D653F3">
        <w:t>territory as the case requires</w:t>
      </w:r>
    </w:p>
    <w:p w:rsidR="00000000" w:rsidRPr="00D653F3" w:rsidP="00D653F3">
      <w:pPr>
        <w:pStyle w:val="ListBullet"/>
      </w:pPr>
      <w:r w:rsidRPr="00D653F3">
        <w:t>Where possible assessment must occur in operational workplace situations. Where this is not possible or where personal safety or environmental damage are limiting factors, assessment must occur in a sufficiently rigorous sim</w:t>
      </w:r>
      <w:r w:rsidRPr="00D653F3">
        <w:t>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D653F3" w:rsidP="00D653F3">
      <w:pPr>
        <w:pStyle w:val="ListBullet"/>
      </w:pPr>
      <w:r w:rsidRPr="00D653F3">
        <w:t>Con</w:t>
      </w:r>
      <w:r w:rsidRPr="00D653F3">
        <w:t>ditions for assessment must include access to all tools, equipment, materials and documentation required, including relevant workplace procedures, product and manufacturing specifications</w:t>
      </w:r>
    </w:p>
    <w:p w:rsidR="00000000" w:rsidRPr="00D653F3" w:rsidP="00D653F3">
      <w:pPr>
        <w:pStyle w:val="ListBullet"/>
      </w:pPr>
      <w:r w:rsidRPr="00D653F3">
        <w:t>Assessment processes and techniques must be appropriate to the language, literacy and numeracy requirements of the work being performed and the needs of the candidate.</w:t>
      </w:r>
    </w:p>
    <w:p w:rsidR="00000000" w:rsidRPr="00D653F3" w:rsidP="00D653F3">
      <w:pPr>
        <w:pStyle w:val="AllowPageBreak"/>
      </w:pPr>
    </w:p>
    <w:p w:rsidR="00000000" w:rsidRPr="00D653F3" w:rsidP="00D653F3">
      <w:pPr>
        <w:pStyle w:val="Heading1"/>
      </w:pPr>
      <w:bookmarkStart w:id="5" w:name="O_941935"/>
      <w:bookmarkEnd w:id="5"/>
      <w:r w:rsidRPr="00D653F3">
        <w:t>Links</w:t>
      </w:r>
    </w:p>
    <w:p w:rsidR="00000000" w:rsidRPr="00D653F3" w:rsidP="00346CEB">
      <w:pPr>
        <w:pStyle w:val="BodyText"/>
      </w:pPr>
      <w:r w:rsidRPr="00D653F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A3084">
        <w:rPr>
          <w:rStyle w:val="Hyperlink"/>
        </w:rPr>
        <w:t>https://vetnet.gov.au/Pages/TrainingDocs.aspx?q=b7050d37-5fd0-4740-8f7d-3b7a49c10bb2</w:t>
      </w:r>
      <w:r>
        <w:fldChar w:fldCharType="end"/>
      </w:r>
    </w:p>
    <w:p w:rsidR="00000000" w:rsidRPr="00D653F3" w:rsidP="00D653F3"/>
    <w:sectPr w:rsidSect="00D653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F3" w:rsidRPr="00346CEB" w:rsidP="00346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EB" w:rsidP="00D65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6CEB" w:rsidP="00D653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6CEB" w:rsidP="00D65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3F3" w:rsidRPr="00346CEB" w:rsidP="00346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EB" w:rsidRPr="002D2AF8" w:rsidP="00D653F3">
    <w:pPr>
      <w:pStyle w:val="Header"/>
      <w:framePr w:wrap="around"/>
    </w:pPr>
    <w:r>
      <w:fldChar w:fldCharType="begin"/>
    </w:r>
    <w:r>
      <w:instrText xml:space="preserve"> TITLE   \* MERGEFORMAT </w:instrText>
    </w:r>
    <w:r>
      <w:fldChar w:fldCharType="separate"/>
    </w:r>
    <w:r>
      <w:t>Assessment Requirements for MEM18048 Fault find and repair/rectify basic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46CEB" w:rsidP="00D65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8F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A43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E0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3F3"/>
    <w:pPr>
      <w:spacing w:before="360" w:after="60"/>
      <w:outlineLvl w:val="0"/>
    </w:pPr>
    <w:rPr>
      <w:sz w:val="32"/>
    </w:rPr>
  </w:style>
  <w:style w:type="paragraph" w:styleId="Heading2">
    <w:name w:val="heading 2"/>
    <w:basedOn w:val="HeadingBase"/>
    <w:next w:val="BodyText"/>
    <w:link w:val="Heading2Char"/>
    <w:qFormat/>
    <w:rsid w:val="00D653F3"/>
    <w:pPr>
      <w:keepLines/>
      <w:spacing w:before="240" w:after="120"/>
      <w:outlineLvl w:val="1"/>
    </w:pPr>
    <w:rPr>
      <w:sz w:val="28"/>
      <w:szCs w:val="40"/>
    </w:rPr>
  </w:style>
  <w:style w:type="paragraph" w:styleId="Heading3">
    <w:name w:val="heading 3"/>
    <w:basedOn w:val="HeadingBase"/>
    <w:next w:val="BodyText"/>
    <w:link w:val="Heading3Char"/>
    <w:qFormat/>
    <w:rsid w:val="00D653F3"/>
    <w:pPr>
      <w:spacing w:before="180" w:after="120"/>
      <w:outlineLvl w:val="2"/>
    </w:pPr>
    <w:rPr>
      <w:spacing w:val="-10"/>
      <w:kern w:val="32"/>
    </w:rPr>
  </w:style>
  <w:style w:type="paragraph" w:styleId="Heading4">
    <w:name w:val="heading 4"/>
    <w:basedOn w:val="HeadingBase"/>
    <w:next w:val="BodyText"/>
    <w:link w:val="Heading4Char"/>
    <w:qFormat/>
    <w:rsid w:val="00D653F3"/>
    <w:pPr>
      <w:spacing w:before="160" w:after="120"/>
      <w:outlineLvl w:val="3"/>
    </w:pPr>
    <w:rPr>
      <w:sz w:val="22"/>
    </w:rPr>
  </w:style>
  <w:style w:type="paragraph" w:styleId="Heading5">
    <w:name w:val="heading 5"/>
    <w:basedOn w:val="HeadingBase"/>
    <w:next w:val="Normal"/>
    <w:link w:val="Heading5Char"/>
    <w:qFormat/>
    <w:rsid w:val="00D653F3"/>
    <w:pPr>
      <w:spacing w:before="80"/>
      <w:outlineLvl w:val="4"/>
    </w:pPr>
    <w:rPr>
      <w:color w:val="918585"/>
      <w:sz w:val="20"/>
    </w:rPr>
  </w:style>
  <w:style w:type="paragraph" w:styleId="Heading6">
    <w:name w:val="heading 6"/>
    <w:basedOn w:val="HeadingBase"/>
    <w:next w:val="Normal"/>
    <w:link w:val="Heading6Char"/>
    <w:qFormat/>
    <w:rsid w:val="00D653F3"/>
    <w:pPr>
      <w:spacing w:before="60"/>
      <w:outlineLvl w:val="5"/>
    </w:pPr>
    <w:rPr>
      <w:color w:val="918585"/>
      <w:sz w:val="20"/>
    </w:rPr>
  </w:style>
  <w:style w:type="paragraph" w:styleId="Heading7">
    <w:name w:val="heading 7"/>
    <w:basedOn w:val="Normal"/>
    <w:next w:val="Normal"/>
    <w:link w:val="Heading7Char"/>
    <w:qFormat/>
    <w:rsid w:val="00D653F3"/>
    <w:pPr>
      <w:ind w:left="720"/>
      <w:outlineLvl w:val="6"/>
    </w:pPr>
    <w:rPr>
      <w:i/>
    </w:rPr>
  </w:style>
  <w:style w:type="paragraph" w:styleId="Heading8">
    <w:name w:val="heading 8"/>
    <w:basedOn w:val="Normal"/>
    <w:next w:val="Normal"/>
    <w:link w:val="Heading8Char"/>
    <w:qFormat/>
    <w:rsid w:val="00D653F3"/>
    <w:pPr>
      <w:ind w:left="720"/>
      <w:outlineLvl w:val="7"/>
    </w:pPr>
    <w:rPr>
      <w:i/>
    </w:rPr>
  </w:style>
  <w:style w:type="paragraph" w:styleId="Heading9">
    <w:name w:val="heading 9"/>
    <w:basedOn w:val="Normal"/>
    <w:next w:val="Normal"/>
    <w:link w:val="Heading9Char"/>
    <w:qFormat/>
    <w:rsid w:val="00D653F3"/>
    <w:pPr>
      <w:ind w:left="720"/>
      <w:outlineLvl w:val="8"/>
    </w:pPr>
    <w:rPr>
      <w:i/>
    </w:rPr>
  </w:style>
  <w:style w:type="character" w:default="1" w:styleId="DefaultParagraphFont">
    <w:name w:val="Default Paragraph Font"/>
    <w:uiPriority w:val="1"/>
    <w:unhideWhenUsed/>
    <w:rsid w:val="00D65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3F3"/>
  </w:style>
  <w:style w:type="character" w:customStyle="1" w:styleId="Heading1Char">
    <w:name w:val="Heading 1 Char"/>
    <w:basedOn w:val="DefaultParagraphFont"/>
    <w:link w:val="Heading1"/>
    <w:rsid w:val="00D653F3"/>
    <w:rPr>
      <w:rFonts w:ascii="Times New Roman" w:eastAsia="Times New Roman" w:hAnsi="Times New Roman" w:cs="Times New Roman"/>
      <w:b/>
      <w:sz w:val="32"/>
      <w:szCs w:val="20"/>
      <w:lang w:eastAsia="en-US"/>
    </w:rPr>
  </w:style>
  <w:style w:type="paragraph" w:styleId="BodyText">
    <w:name w:val="Body Text"/>
    <w:basedOn w:val="Normal"/>
    <w:link w:val="BodyTextChar"/>
    <w:rsid w:val="00D65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3F3"/>
    <w:rPr>
      <w:rFonts w:ascii="Times New Roman" w:eastAsia="Times New Roman" w:hAnsi="Times New Roman" w:cs="Times New Roman"/>
      <w:sz w:val="24"/>
      <w:lang w:eastAsia="en-US"/>
    </w:rPr>
  </w:style>
  <w:style w:type="paragraph" w:styleId="ListBullet">
    <w:name w:val="List Bullet"/>
    <w:basedOn w:val="List"/>
    <w:rsid w:val="00D653F3"/>
    <w:pPr>
      <w:numPr>
        <w:numId w:val="12"/>
      </w:numPr>
      <w:tabs>
        <w:tab w:val="clear" w:pos="340"/>
      </w:tabs>
      <w:spacing w:before="40" w:after="40"/>
    </w:pPr>
  </w:style>
  <w:style w:type="paragraph" w:styleId="ListBullet2">
    <w:name w:val="List Bullet 2"/>
    <w:basedOn w:val="List2"/>
    <w:rsid w:val="00D653F3"/>
    <w:pPr>
      <w:numPr>
        <w:numId w:val="13"/>
      </w:numPr>
      <w:tabs>
        <w:tab w:val="clear" w:pos="680"/>
      </w:tabs>
    </w:pPr>
  </w:style>
  <w:style w:type="character" w:styleId="Emphasis">
    <w:name w:val="Emphasis"/>
    <w:basedOn w:val="DefaultParagraphFont"/>
    <w:qFormat/>
    <w:rsid w:val="00D653F3"/>
    <w:rPr>
      <w:i/>
    </w:rPr>
  </w:style>
  <w:style w:type="paragraph" w:customStyle="1" w:styleId="SuperHeading">
    <w:name w:val="SuperHeading"/>
    <w:basedOn w:val="Normal"/>
    <w:rsid w:val="00D653F3"/>
    <w:pPr>
      <w:spacing w:before="240" w:after="120"/>
      <w:outlineLvl w:val="0"/>
    </w:pPr>
    <w:rPr>
      <w:rFonts w:ascii="Times New Roman" w:hAnsi="Times New Roman"/>
      <w:b/>
      <w:sz w:val="32"/>
    </w:rPr>
  </w:style>
  <w:style w:type="paragraph" w:customStyle="1" w:styleId="AllowPageBreak">
    <w:name w:val="AllowPageBreak"/>
    <w:rsid w:val="00D65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3F3"/>
    <w:rPr>
      <w:rFonts w:ascii="Courier New" w:eastAsia="Times New Roman" w:hAnsi="Courier New" w:cs="Times New Roman"/>
      <w:i/>
      <w:szCs w:val="20"/>
      <w:lang w:eastAsia="en-US"/>
    </w:rPr>
  </w:style>
  <w:style w:type="paragraph" w:customStyle="1" w:styleId="HeadingBase">
    <w:name w:val="Heading Base"/>
    <w:rsid w:val="00D65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3F3"/>
    <w:pPr>
      <w:tabs>
        <w:tab w:val="right" w:leader="dot" w:pos="9072"/>
      </w:tabs>
      <w:ind w:left="567"/>
    </w:pPr>
    <w:rPr>
      <w:szCs w:val="22"/>
    </w:rPr>
  </w:style>
  <w:style w:type="paragraph" w:customStyle="1" w:styleId="TOCBase">
    <w:name w:val="TOC Base"/>
    <w:rsid w:val="00D65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3F3"/>
    <w:pPr>
      <w:tabs>
        <w:tab w:val="right" w:leader="dot" w:pos="9072"/>
      </w:tabs>
      <w:spacing w:before="40" w:after="40"/>
      <w:ind w:left="284"/>
    </w:pPr>
    <w:rPr>
      <w:rFonts w:ascii="Times New Roman" w:hAnsi="Times New Roman"/>
    </w:rPr>
  </w:style>
  <w:style w:type="paragraph" w:styleId="TOC1">
    <w:name w:val="toc 1"/>
    <w:basedOn w:val="TOCBase"/>
    <w:next w:val="Normal"/>
    <w:rsid w:val="00D65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3F3"/>
    <w:rPr>
      <w:rFonts w:ascii="Times New Roman" w:eastAsia="Times New Roman" w:hAnsi="Times New Roman" w:cs="Times New Roman"/>
      <w:sz w:val="16"/>
      <w:lang w:eastAsia="en-US"/>
    </w:rPr>
  </w:style>
  <w:style w:type="paragraph" w:styleId="Title">
    <w:name w:val="Title"/>
    <w:basedOn w:val="HeadingBase"/>
    <w:link w:val="TitleChar"/>
    <w:qFormat/>
    <w:rsid w:val="00D653F3"/>
    <w:pPr>
      <w:spacing w:before="5040"/>
      <w:jc w:val="center"/>
    </w:pPr>
    <w:rPr>
      <w:sz w:val="48"/>
      <w:szCs w:val="72"/>
      <w:lang w:val="en-US"/>
    </w:rPr>
  </w:style>
  <w:style w:type="character" w:customStyle="1" w:styleId="TitleChar">
    <w:name w:val="Title Char"/>
    <w:basedOn w:val="DefaultParagraphFont"/>
    <w:link w:val="Title"/>
    <w:rsid w:val="00D65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3F3"/>
    <w:pPr>
      <w:tabs>
        <w:tab w:val="left" w:pos="3600"/>
        <w:tab w:val="left" w:pos="3958"/>
      </w:tabs>
    </w:pPr>
  </w:style>
  <w:style w:type="paragraph" w:styleId="List">
    <w:name w:val="List"/>
    <w:basedOn w:val="BodyText"/>
    <w:next w:val="BodyText"/>
    <w:rsid w:val="00D653F3"/>
    <w:pPr>
      <w:tabs>
        <w:tab w:val="left" w:pos="340"/>
      </w:tabs>
      <w:spacing w:before="60" w:after="60"/>
      <w:ind w:left="340" w:hanging="340"/>
    </w:pPr>
  </w:style>
  <w:style w:type="paragraph" w:customStyle="1" w:styleId="Note">
    <w:name w:val="Note"/>
    <w:basedOn w:val="BodyText"/>
    <w:rsid w:val="00D653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3F3"/>
    <w:rPr>
      <w:b/>
      <w:spacing w:val="0"/>
    </w:rPr>
  </w:style>
  <w:style w:type="paragraph" w:customStyle="1" w:styleId="SuperTitle">
    <w:name w:val="SuperTitle"/>
    <w:basedOn w:val="Title"/>
    <w:rsid w:val="00D653F3"/>
    <w:pPr>
      <w:framePr w:wrap="auto" w:hAnchor="text" w:y="6049"/>
    </w:pPr>
    <w:rPr>
      <w:color w:val="000000"/>
      <w:sz w:val="40"/>
    </w:rPr>
  </w:style>
  <w:style w:type="paragraph" w:customStyle="1" w:styleId="TOCTitle">
    <w:name w:val="TOCTitle"/>
    <w:basedOn w:val="Heading1"/>
    <w:rsid w:val="00D653F3"/>
    <w:pPr>
      <w:spacing w:after="240"/>
      <w:jc w:val="center"/>
      <w:outlineLvl w:val="9"/>
    </w:pPr>
    <w:rPr>
      <w:caps/>
    </w:rPr>
  </w:style>
  <w:style w:type="paragraph" w:customStyle="1" w:styleId="Version">
    <w:name w:val="Version"/>
    <w:rsid w:val="00D65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3F3"/>
    <w:pPr>
      <w:keepNext w:val="0"/>
      <w:tabs>
        <w:tab w:val="right" w:pos="4176"/>
      </w:tabs>
      <w:ind w:left="198" w:hanging="198"/>
    </w:pPr>
    <w:rPr>
      <w:rFonts w:ascii="Garamond" w:hAnsi="Garamond"/>
    </w:rPr>
  </w:style>
  <w:style w:type="paragraph" w:styleId="IndexHeading">
    <w:name w:val="index heading"/>
    <w:basedOn w:val="Normal"/>
    <w:next w:val="Index1"/>
    <w:semiHidden/>
    <w:rsid w:val="00D653F3"/>
    <w:pPr>
      <w:spacing w:before="120" w:after="120"/>
    </w:pPr>
    <w:rPr>
      <w:rFonts w:ascii="Arial" w:hAnsi="Arial"/>
      <w:b/>
      <w:color w:val="918585"/>
      <w:sz w:val="24"/>
    </w:rPr>
  </w:style>
  <w:style w:type="paragraph" w:styleId="Header">
    <w:name w:val="header"/>
    <w:basedOn w:val="Normal"/>
    <w:link w:val="HeaderChar"/>
    <w:rsid w:val="00D65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3F3"/>
    <w:rPr>
      <w:rFonts w:ascii="Times New Roman" w:eastAsia="Times New Roman" w:hAnsi="Times New Roman" w:cs="Times New Roman"/>
      <w:sz w:val="16"/>
      <w:szCs w:val="20"/>
      <w:lang w:val="en-GB" w:eastAsia="en-US"/>
    </w:rPr>
  </w:style>
  <w:style w:type="paragraph" w:customStyle="1" w:styleId="Chapter">
    <w:name w:val="Chapter"/>
    <w:basedOn w:val="Normal"/>
    <w:rsid w:val="00D653F3"/>
    <w:pPr>
      <w:spacing w:before="240"/>
    </w:pPr>
    <w:rPr>
      <w:rFonts w:ascii="Times New Roman" w:hAnsi="Times New Roman"/>
      <w:smallCaps/>
      <w:spacing w:val="80"/>
      <w:sz w:val="28"/>
    </w:rPr>
  </w:style>
  <w:style w:type="paragraph" w:customStyle="1" w:styleId="InChapter">
    <w:name w:val="InChapter"/>
    <w:basedOn w:val="Heading3"/>
    <w:rsid w:val="00D653F3"/>
    <w:pPr>
      <w:spacing w:after="240"/>
      <w:outlineLvl w:val="9"/>
    </w:pPr>
    <w:rPr>
      <w:noProof/>
    </w:rPr>
  </w:style>
  <w:style w:type="paragraph" w:styleId="Index2">
    <w:name w:val="index 2"/>
    <w:basedOn w:val="Normal"/>
    <w:next w:val="Normal"/>
    <w:semiHidden/>
    <w:rsid w:val="00D653F3"/>
    <w:pPr>
      <w:tabs>
        <w:tab w:val="right" w:pos="4176"/>
      </w:tabs>
      <w:ind w:left="568" w:hanging="284"/>
    </w:pPr>
    <w:rPr>
      <w:rFonts w:ascii="Garamond" w:hAnsi="Garamond"/>
    </w:rPr>
  </w:style>
  <w:style w:type="paragraph" w:customStyle="1" w:styleId="Byline">
    <w:name w:val="Byline"/>
    <w:rsid w:val="00D65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3F3"/>
    <w:pPr>
      <w:tabs>
        <w:tab w:val="clear" w:pos="3600"/>
        <w:tab w:val="clear" w:pos="3958"/>
      </w:tabs>
      <w:jc w:val="right"/>
    </w:pPr>
  </w:style>
  <w:style w:type="paragraph" w:styleId="Caption">
    <w:name w:val="caption"/>
    <w:basedOn w:val="BodyText"/>
    <w:next w:val="Normal"/>
    <w:qFormat/>
    <w:rsid w:val="00D653F3"/>
    <w:pPr>
      <w:framePr w:w="2268" w:hSpace="181" w:vSpace="181" w:wrap="around" w:vAnchor="text" w:hAnchor="page" w:x="1135" w:y="285" w:anchorLock="1"/>
    </w:pPr>
    <w:rPr>
      <w:i/>
    </w:rPr>
  </w:style>
  <w:style w:type="paragraph" w:customStyle="1" w:styleId="MiniTOCTitle">
    <w:name w:val="MiniTOCTitle"/>
    <w:basedOn w:val="Heading4"/>
    <w:rsid w:val="00D653F3"/>
    <w:pPr>
      <w:spacing w:before="240"/>
      <w:outlineLvl w:val="9"/>
    </w:pPr>
    <w:rPr>
      <w:noProof/>
      <w:sz w:val="24"/>
    </w:rPr>
  </w:style>
  <w:style w:type="paragraph" w:customStyle="1" w:styleId="MiniTOCItem">
    <w:name w:val="MiniTOCItem"/>
    <w:basedOn w:val="ListBullet"/>
    <w:rsid w:val="00D653F3"/>
    <w:pPr>
      <w:numPr>
        <w:numId w:val="0"/>
      </w:numPr>
      <w:tabs>
        <w:tab w:val="right" w:leader="dot" w:pos="6521"/>
      </w:tabs>
      <w:spacing w:before="0" w:after="0"/>
    </w:pPr>
  </w:style>
  <w:style w:type="paragraph" w:customStyle="1" w:styleId="TOFTitle">
    <w:name w:val="TOFTitle"/>
    <w:basedOn w:val="TOCTitle"/>
    <w:rsid w:val="00D653F3"/>
  </w:style>
  <w:style w:type="paragraph" w:styleId="TableofFigures">
    <w:name w:val="table of figures"/>
    <w:basedOn w:val="Normal"/>
    <w:next w:val="Normal"/>
    <w:semiHidden/>
    <w:rsid w:val="00D653F3"/>
    <w:pPr>
      <w:tabs>
        <w:tab w:val="right" w:leader="dot" w:pos="9072"/>
      </w:tabs>
      <w:ind w:left="970" w:hanging="403"/>
    </w:pPr>
    <w:rPr>
      <w:rFonts w:ascii="Times New Roman" w:hAnsi="Times New Roman"/>
      <w:b/>
    </w:rPr>
  </w:style>
  <w:style w:type="paragraph" w:styleId="ListNumber">
    <w:name w:val="List Number"/>
    <w:basedOn w:val="List"/>
    <w:rsid w:val="00D653F3"/>
    <w:pPr>
      <w:numPr>
        <w:numId w:val="15"/>
      </w:numPr>
      <w:tabs>
        <w:tab w:val="clear" w:pos="340"/>
      </w:tabs>
    </w:pPr>
  </w:style>
  <w:style w:type="character" w:customStyle="1" w:styleId="WingdingSymbols">
    <w:name w:val="Wingding Symbols"/>
    <w:rsid w:val="00D653F3"/>
    <w:rPr>
      <w:rFonts w:ascii="Wingdings" w:hAnsi="Wingdings"/>
    </w:rPr>
  </w:style>
  <w:style w:type="paragraph" w:customStyle="1" w:styleId="TableHeading">
    <w:name w:val="Table Heading"/>
    <w:basedOn w:val="HeadingBase"/>
    <w:rsid w:val="00D653F3"/>
    <w:pPr>
      <w:keepLines/>
      <w:pBdr>
        <w:bottom w:val="single" w:sz="6" w:space="1" w:color="918585"/>
      </w:pBdr>
      <w:spacing w:before="240"/>
    </w:pPr>
  </w:style>
  <w:style w:type="character" w:customStyle="1" w:styleId="HotSpot">
    <w:name w:val="HotSpot"/>
    <w:rsid w:val="00D653F3"/>
    <w:rPr>
      <w:color w:val="0033CC"/>
      <w:u w:val="none"/>
    </w:rPr>
  </w:style>
  <w:style w:type="paragraph" w:customStyle="1" w:styleId="BodyTextRight">
    <w:name w:val="Body Text Right"/>
    <w:basedOn w:val="BodyText"/>
    <w:rsid w:val="00D653F3"/>
    <w:pPr>
      <w:spacing w:before="0" w:after="0"/>
      <w:jc w:val="right"/>
    </w:pPr>
  </w:style>
  <w:style w:type="paragraph" w:styleId="Index3">
    <w:name w:val="index 3"/>
    <w:basedOn w:val="ListNumber2"/>
    <w:next w:val="Normal"/>
    <w:semiHidden/>
    <w:rsid w:val="00D653F3"/>
    <w:pPr>
      <w:numPr>
        <w:numId w:val="0"/>
      </w:numPr>
      <w:tabs>
        <w:tab w:val="right" w:leader="dot" w:pos="4176"/>
      </w:tabs>
    </w:pPr>
  </w:style>
  <w:style w:type="paragraph" w:styleId="ListNumber2">
    <w:name w:val="List Number 2"/>
    <w:basedOn w:val="List2"/>
    <w:rsid w:val="00D653F3"/>
    <w:pPr>
      <w:numPr>
        <w:numId w:val="10"/>
      </w:numPr>
      <w:tabs>
        <w:tab w:val="clear" w:pos="1060"/>
      </w:tabs>
    </w:pPr>
  </w:style>
  <w:style w:type="paragraph" w:customStyle="1" w:styleId="MarginNote">
    <w:name w:val="Margin Note"/>
    <w:basedOn w:val="BodyText"/>
    <w:rsid w:val="00D65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3F3"/>
    <w:rPr>
      <w:sz w:val="32"/>
    </w:rPr>
  </w:style>
  <w:style w:type="paragraph" w:customStyle="1" w:styleId="HeadingProcedure">
    <w:name w:val="Heading Procedure"/>
    <w:basedOn w:val="HeadingBase"/>
    <w:next w:val="Normal"/>
    <w:rsid w:val="00D653F3"/>
    <w:pPr>
      <w:tabs>
        <w:tab w:val="left" w:pos="0"/>
      </w:tabs>
      <w:spacing w:before="120" w:after="60"/>
    </w:pPr>
    <w:rPr>
      <w:i/>
      <w:color w:val="918585"/>
      <w:sz w:val="22"/>
    </w:rPr>
  </w:style>
  <w:style w:type="paragraph" w:customStyle="1" w:styleId="TableBodyText">
    <w:name w:val="Table Body Text"/>
    <w:basedOn w:val="BodyText"/>
    <w:rsid w:val="00D653F3"/>
    <w:pPr>
      <w:spacing w:before="60" w:after="60"/>
    </w:pPr>
  </w:style>
  <w:style w:type="paragraph" w:styleId="ListContinue">
    <w:name w:val="List Continue"/>
    <w:basedOn w:val="List"/>
    <w:rsid w:val="00D653F3"/>
    <w:pPr>
      <w:ind w:firstLine="0"/>
    </w:pPr>
  </w:style>
  <w:style w:type="paragraph" w:customStyle="1" w:styleId="ListNote">
    <w:name w:val="List Note"/>
    <w:basedOn w:val="List"/>
    <w:rsid w:val="00D653F3"/>
    <w:pPr>
      <w:pBdr>
        <w:top w:val="single" w:sz="6" w:space="2" w:color="918585"/>
        <w:bottom w:val="single" w:sz="6" w:space="2" w:color="918585"/>
      </w:pBdr>
      <w:tabs>
        <w:tab w:val="left" w:pos="1021"/>
      </w:tabs>
      <w:ind w:firstLine="0"/>
    </w:pPr>
  </w:style>
  <w:style w:type="paragraph" w:customStyle="1" w:styleId="Warning">
    <w:name w:val="Warning"/>
    <w:basedOn w:val="BodyText"/>
    <w:rsid w:val="00D653F3"/>
    <w:pPr>
      <w:shd w:val="clear" w:color="auto" w:fill="D9D9D9"/>
      <w:tabs>
        <w:tab w:val="left" w:pos="992"/>
      </w:tabs>
      <w:ind w:left="119" w:right="119"/>
    </w:pPr>
    <w:rPr>
      <w:sz w:val="20"/>
    </w:rPr>
  </w:style>
  <w:style w:type="paragraph" w:customStyle="1" w:styleId="MarginIcons">
    <w:name w:val="Margin Icons"/>
    <w:basedOn w:val="BodyText"/>
    <w:rsid w:val="00D65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3F3"/>
    <w:rPr>
      <w:rFonts w:ascii="Courier New" w:hAnsi="Courier New"/>
    </w:rPr>
  </w:style>
  <w:style w:type="paragraph" w:customStyle="1" w:styleId="NoteBullet">
    <w:name w:val="Note Bullet"/>
    <w:basedOn w:val="Note"/>
    <w:rsid w:val="00D653F3"/>
    <w:pPr>
      <w:tabs>
        <w:tab w:val="clear" w:pos="680"/>
      </w:tabs>
      <w:spacing w:before="60" w:after="60"/>
    </w:pPr>
  </w:style>
  <w:style w:type="paragraph" w:customStyle="1" w:styleId="SubHeading2">
    <w:name w:val="SubHeading2"/>
    <w:basedOn w:val="HeadingBase"/>
    <w:rsid w:val="00D653F3"/>
    <w:pPr>
      <w:spacing w:before="240" w:after="60"/>
    </w:pPr>
    <w:rPr>
      <w:sz w:val="20"/>
    </w:rPr>
  </w:style>
  <w:style w:type="paragraph" w:customStyle="1" w:styleId="SubHeading1">
    <w:name w:val="SubHeading1"/>
    <w:basedOn w:val="HeadingBase"/>
    <w:rsid w:val="00D653F3"/>
    <w:pPr>
      <w:spacing w:before="240" w:after="60"/>
    </w:pPr>
    <w:rPr>
      <w:color w:val="918585"/>
      <w:sz w:val="22"/>
    </w:rPr>
  </w:style>
  <w:style w:type="paragraph" w:customStyle="1" w:styleId="SideHeading">
    <w:name w:val="Side Heading"/>
    <w:basedOn w:val="HeadingBase"/>
    <w:rsid w:val="00D65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3F3"/>
    <w:pPr>
      <w:tabs>
        <w:tab w:val="num" w:pos="360"/>
      </w:tabs>
    </w:pPr>
  </w:style>
  <w:style w:type="paragraph" w:styleId="PlainText">
    <w:name w:val="Plain Text"/>
    <w:basedOn w:val="Normal"/>
    <w:link w:val="PlainTextChar"/>
    <w:rsid w:val="00D653F3"/>
    <w:rPr>
      <w:sz w:val="20"/>
    </w:rPr>
  </w:style>
  <w:style w:type="character" w:customStyle="1" w:styleId="PlainTextChar">
    <w:name w:val="Plain Text Char"/>
    <w:basedOn w:val="DefaultParagraphFont"/>
    <w:link w:val="PlainText"/>
    <w:rsid w:val="00D653F3"/>
    <w:rPr>
      <w:rFonts w:ascii="Courier New" w:eastAsia="Times New Roman" w:hAnsi="Courier New" w:cs="Times New Roman"/>
      <w:sz w:val="20"/>
      <w:szCs w:val="20"/>
      <w:lang w:eastAsia="en-US"/>
    </w:rPr>
  </w:style>
  <w:style w:type="character" w:customStyle="1" w:styleId="MenuOption">
    <w:name w:val="Menu Option"/>
    <w:basedOn w:val="DefaultParagraphFont"/>
    <w:rsid w:val="00D653F3"/>
    <w:rPr>
      <w:b/>
      <w:smallCaps/>
    </w:rPr>
  </w:style>
  <w:style w:type="paragraph" w:customStyle="1" w:styleId="TableListNumber">
    <w:name w:val="Table List Number"/>
    <w:basedOn w:val="ListNumber"/>
    <w:rsid w:val="00D653F3"/>
    <w:pPr>
      <w:numPr>
        <w:numId w:val="0"/>
      </w:numPr>
    </w:pPr>
  </w:style>
  <w:style w:type="paragraph" w:styleId="TOC4">
    <w:name w:val="toc 4"/>
    <w:basedOn w:val="TOCBase"/>
    <w:next w:val="Normal"/>
    <w:semiHidden/>
    <w:rsid w:val="00D653F3"/>
    <w:pPr>
      <w:tabs>
        <w:tab w:val="right" w:leader="dot" w:pos="9071"/>
      </w:tabs>
      <w:ind w:left="1701"/>
    </w:pPr>
  </w:style>
  <w:style w:type="paragraph" w:customStyle="1" w:styleId="ListAlpha">
    <w:name w:val="List Alpha"/>
    <w:basedOn w:val="List"/>
    <w:rsid w:val="00D653F3"/>
    <w:pPr>
      <w:numPr>
        <w:numId w:val="9"/>
      </w:numPr>
    </w:pPr>
  </w:style>
  <w:style w:type="paragraph" w:customStyle="1" w:styleId="ListAlpha2">
    <w:name w:val="List Alpha 2"/>
    <w:basedOn w:val="List2"/>
    <w:rsid w:val="00D653F3"/>
    <w:pPr>
      <w:numPr>
        <w:numId w:val="8"/>
      </w:numPr>
    </w:pPr>
  </w:style>
  <w:style w:type="paragraph" w:styleId="List2">
    <w:name w:val="List 2"/>
    <w:basedOn w:val="BodyText"/>
    <w:rsid w:val="00D653F3"/>
    <w:pPr>
      <w:tabs>
        <w:tab w:val="left" w:pos="680"/>
      </w:tabs>
      <w:spacing w:before="60" w:after="60"/>
      <w:ind w:left="680" w:hanging="340"/>
    </w:pPr>
  </w:style>
  <w:style w:type="paragraph" w:styleId="List3">
    <w:name w:val="List 3"/>
    <w:basedOn w:val="BodyText"/>
    <w:rsid w:val="00D653F3"/>
    <w:pPr>
      <w:tabs>
        <w:tab w:val="left" w:pos="1021"/>
      </w:tabs>
      <w:spacing w:before="60" w:after="60"/>
      <w:ind w:left="1020" w:hanging="340"/>
    </w:pPr>
  </w:style>
  <w:style w:type="paragraph" w:styleId="List4">
    <w:name w:val="List 4"/>
    <w:basedOn w:val="BodyText"/>
    <w:rsid w:val="00D653F3"/>
    <w:pPr>
      <w:tabs>
        <w:tab w:val="left" w:pos="1361"/>
      </w:tabs>
      <w:spacing w:before="60" w:after="60"/>
      <w:ind w:left="1361" w:hanging="340"/>
    </w:pPr>
  </w:style>
  <w:style w:type="paragraph" w:styleId="List5">
    <w:name w:val="List 5"/>
    <w:basedOn w:val="BodyText"/>
    <w:rsid w:val="00D653F3"/>
    <w:pPr>
      <w:tabs>
        <w:tab w:val="left" w:pos="1701"/>
      </w:tabs>
      <w:spacing w:before="60" w:after="60"/>
      <w:ind w:left="1701" w:hanging="340"/>
    </w:pPr>
  </w:style>
  <w:style w:type="paragraph" w:styleId="ListBullet3">
    <w:name w:val="List Bullet 3"/>
    <w:basedOn w:val="List3"/>
    <w:rsid w:val="00D653F3"/>
    <w:pPr>
      <w:numPr>
        <w:numId w:val="14"/>
      </w:numPr>
      <w:tabs>
        <w:tab w:val="clear" w:pos="1021"/>
      </w:tabs>
      <w:ind w:left="1037" w:hanging="357"/>
    </w:pPr>
  </w:style>
  <w:style w:type="paragraph" w:styleId="ListBullet4">
    <w:name w:val="List Bullet 4"/>
    <w:basedOn w:val="List4"/>
    <w:rsid w:val="00D653F3"/>
    <w:pPr>
      <w:numPr>
        <w:numId w:val="3"/>
      </w:numPr>
      <w:tabs>
        <w:tab w:val="clear" w:pos="1361"/>
      </w:tabs>
    </w:pPr>
  </w:style>
  <w:style w:type="paragraph" w:styleId="ListBullet5">
    <w:name w:val="List Bullet 5"/>
    <w:basedOn w:val="List5"/>
    <w:rsid w:val="00D653F3"/>
    <w:pPr>
      <w:numPr>
        <w:numId w:val="4"/>
      </w:numPr>
    </w:pPr>
  </w:style>
  <w:style w:type="paragraph" w:styleId="ListContinue2">
    <w:name w:val="List Continue 2"/>
    <w:basedOn w:val="List2"/>
    <w:rsid w:val="00D653F3"/>
    <w:pPr>
      <w:ind w:firstLine="0"/>
    </w:pPr>
  </w:style>
  <w:style w:type="paragraph" w:styleId="ListContinue3">
    <w:name w:val="List Continue 3"/>
    <w:basedOn w:val="List3"/>
    <w:rsid w:val="00D653F3"/>
    <w:pPr>
      <w:ind w:left="1021" w:firstLine="0"/>
    </w:pPr>
  </w:style>
  <w:style w:type="paragraph" w:styleId="ListContinue4">
    <w:name w:val="List Continue 4"/>
    <w:basedOn w:val="List4"/>
    <w:rsid w:val="00D653F3"/>
    <w:pPr>
      <w:ind w:firstLine="0"/>
    </w:pPr>
  </w:style>
  <w:style w:type="paragraph" w:styleId="ListContinue5">
    <w:name w:val="List Continue 5"/>
    <w:basedOn w:val="List5"/>
    <w:rsid w:val="00D653F3"/>
    <w:pPr>
      <w:ind w:firstLine="0"/>
    </w:pPr>
  </w:style>
  <w:style w:type="paragraph" w:styleId="ListNumber3">
    <w:name w:val="List Number 3"/>
    <w:basedOn w:val="List3"/>
    <w:rsid w:val="00D653F3"/>
    <w:pPr>
      <w:numPr>
        <w:numId w:val="5"/>
      </w:numPr>
    </w:pPr>
  </w:style>
  <w:style w:type="paragraph" w:styleId="ListNumber4">
    <w:name w:val="List Number 4"/>
    <w:basedOn w:val="List4"/>
    <w:rsid w:val="00D653F3"/>
    <w:pPr>
      <w:numPr>
        <w:numId w:val="6"/>
      </w:numPr>
    </w:pPr>
  </w:style>
  <w:style w:type="paragraph" w:styleId="ListNumber5">
    <w:name w:val="List Number 5"/>
    <w:basedOn w:val="List5"/>
    <w:rsid w:val="00D653F3"/>
    <w:pPr>
      <w:numPr>
        <w:numId w:val="7"/>
      </w:numPr>
    </w:pPr>
  </w:style>
  <w:style w:type="paragraph" w:styleId="BlockText">
    <w:name w:val="Block Text"/>
    <w:basedOn w:val="Normal"/>
    <w:rsid w:val="00D653F3"/>
    <w:pPr>
      <w:spacing w:after="120"/>
      <w:ind w:left="1440" w:right="1440"/>
    </w:pPr>
  </w:style>
  <w:style w:type="character" w:customStyle="1" w:styleId="Subscript">
    <w:name w:val="Subscript"/>
    <w:basedOn w:val="DefaultParagraphFont"/>
    <w:rsid w:val="00D653F3"/>
    <w:rPr>
      <w:sz w:val="16"/>
      <w:vertAlign w:val="subscript"/>
    </w:rPr>
  </w:style>
  <w:style w:type="character" w:customStyle="1" w:styleId="Superscript">
    <w:name w:val="Superscript"/>
    <w:basedOn w:val="DefaultParagraphFont"/>
    <w:rsid w:val="00D653F3"/>
    <w:rPr>
      <w:sz w:val="16"/>
      <w:vertAlign w:val="superscript"/>
    </w:rPr>
  </w:style>
  <w:style w:type="character" w:customStyle="1" w:styleId="Symbols">
    <w:name w:val="Symbols"/>
    <w:basedOn w:val="DefaultParagraphFont"/>
    <w:rsid w:val="00D653F3"/>
    <w:rPr>
      <w:rFonts w:ascii="Symbol" w:hAnsi="Symbol"/>
    </w:rPr>
  </w:style>
  <w:style w:type="character" w:customStyle="1" w:styleId="MenuOptions">
    <w:name w:val="Menu Options"/>
    <w:basedOn w:val="DefaultParagraphFont"/>
    <w:rsid w:val="00D653F3"/>
    <w:rPr>
      <w:rFonts w:ascii="Arial Narrow" w:hAnsi="Arial Narrow"/>
      <w:smallCaps/>
    </w:rPr>
  </w:style>
  <w:style w:type="character" w:customStyle="1" w:styleId="Buttons">
    <w:name w:val="Buttons"/>
    <w:basedOn w:val="DefaultParagraphFont"/>
    <w:rsid w:val="00D653F3"/>
    <w:rPr>
      <w:b/>
    </w:rPr>
  </w:style>
  <w:style w:type="character" w:customStyle="1" w:styleId="Underlined">
    <w:name w:val="Underlined"/>
    <w:basedOn w:val="DefaultParagraphFont"/>
    <w:rsid w:val="00D653F3"/>
    <w:rPr>
      <w:u w:val="single"/>
    </w:rPr>
  </w:style>
  <w:style w:type="paragraph" w:customStyle="1" w:styleId="TableBodyTextRight">
    <w:name w:val="Table Body Text Right"/>
    <w:basedOn w:val="TableBodyText"/>
    <w:rsid w:val="00D653F3"/>
    <w:pPr>
      <w:widowControl w:val="0"/>
      <w:autoSpaceDE w:val="0"/>
      <w:autoSpaceDN w:val="0"/>
      <w:adjustRightInd w:val="0"/>
      <w:jc w:val="right"/>
    </w:pPr>
    <w:rPr>
      <w:rFonts w:cs="Arial"/>
      <w:szCs w:val="18"/>
    </w:rPr>
  </w:style>
  <w:style w:type="paragraph" w:customStyle="1" w:styleId="CopyrightText">
    <w:name w:val="Copyright Text"/>
    <w:basedOn w:val="BodyText"/>
    <w:rsid w:val="00D653F3"/>
    <w:rPr>
      <w:sz w:val="18"/>
    </w:rPr>
  </w:style>
  <w:style w:type="paragraph" w:customStyle="1" w:styleId="BodySmallRight">
    <w:name w:val="Body Small Right"/>
    <w:basedOn w:val="BodyTextRight"/>
    <w:rsid w:val="00D653F3"/>
    <w:rPr>
      <w:sz w:val="18"/>
      <w:szCs w:val="18"/>
    </w:rPr>
  </w:style>
  <w:style w:type="paragraph" w:customStyle="1" w:styleId="MarginEdition">
    <w:name w:val="Margin Edition"/>
    <w:basedOn w:val="MarginNote"/>
    <w:rsid w:val="00D653F3"/>
    <w:pPr>
      <w:spacing w:before="0" w:after="0"/>
    </w:pPr>
    <w:rPr>
      <w:rFonts w:ascii="Times New Roman" w:hAnsi="Times New Roman"/>
      <w:color w:val="999999"/>
    </w:rPr>
  </w:style>
  <w:style w:type="paragraph" w:customStyle="1" w:styleId="Spacer">
    <w:name w:val="Spacer"/>
    <w:basedOn w:val="Normal"/>
    <w:rsid w:val="00D653F3"/>
    <w:rPr>
      <w:sz w:val="2"/>
      <w:szCs w:val="2"/>
    </w:rPr>
  </w:style>
  <w:style w:type="character" w:customStyle="1" w:styleId="Small">
    <w:name w:val="Small"/>
    <w:basedOn w:val="DefaultParagraphFont"/>
    <w:rsid w:val="00D653F3"/>
    <w:rPr>
      <w:sz w:val="16"/>
    </w:rPr>
  </w:style>
  <w:style w:type="paragraph" w:customStyle="1" w:styleId="WideTable">
    <w:name w:val="Wide Table"/>
    <w:basedOn w:val="Normal"/>
    <w:rsid w:val="00D653F3"/>
    <w:pPr>
      <w:ind w:left="-1418"/>
    </w:pPr>
    <w:rPr>
      <w:sz w:val="2"/>
      <w:szCs w:val="2"/>
    </w:rPr>
  </w:style>
  <w:style w:type="character" w:styleId="PageNumber">
    <w:name w:val="page number"/>
    <w:basedOn w:val="DefaultParagraphFont"/>
    <w:rsid w:val="00D653F3"/>
  </w:style>
  <w:style w:type="paragraph" w:styleId="Quote">
    <w:name w:val="Quote"/>
    <w:basedOn w:val="Heading1"/>
    <w:link w:val="QuoteChar"/>
    <w:qFormat/>
    <w:rsid w:val="00D653F3"/>
    <w:rPr>
      <w:b w:val="0"/>
      <w:sz w:val="72"/>
      <w:szCs w:val="72"/>
      <w:lang w:val="en-NZ"/>
    </w:rPr>
  </w:style>
  <w:style w:type="character" w:customStyle="1" w:styleId="QuoteChar">
    <w:name w:val="Quote Char"/>
    <w:basedOn w:val="DefaultParagraphFont"/>
    <w:link w:val="Quote"/>
    <w:rsid w:val="00D65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3F3"/>
    <w:pPr>
      <w:pageBreakBefore/>
    </w:pPr>
  </w:style>
  <w:style w:type="paragraph" w:customStyle="1" w:styleId="Border">
    <w:name w:val="Border"/>
    <w:basedOn w:val="Normal"/>
    <w:qFormat/>
    <w:rsid w:val="00D65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3F3"/>
    <w:rPr>
      <w:b/>
      <w:bCs/>
      <w:i/>
      <w:iCs/>
      <w:color w:val="auto"/>
    </w:rPr>
  </w:style>
  <w:style w:type="paragraph" w:styleId="IntenseQuote">
    <w:name w:val="Intense Quote"/>
    <w:basedOn w:val="Normal"/>
    <w:next w:val="Normal"/>
    <w:link w:val="IntenseQuoteChar"/>
    <w:uiPriority w:val="30"/>
    <w:qFormat/>
    <w:rsid w:val="00D65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3F3"/>
    <w:rPr>
      <w:smallCaps/>
      <w:color w:val="auto"/>
      <w:u w:val="single"/>
    </w:rPr>
  </w:style>
  <w:style w:type="character" w:styleId="IntenseReference">
    <w:name w:val="Intense Reference"/>
    <w:basedOn w:val="DefaultParagraphFont"/>
    <w:uiPriority w:val="32"/>
    <w:qFormat/>
    <w:rsid w:val="00D653F3"/>
    <w:rPr>
      <w:b/>
      <w:bCs/>
      <w:smallCaps/>
      <w:color w:val="auto"/>
      <w:spacing w:val="5"/>
      <w:u w:val="single"/>
    </w:rPr>
  </w:style>
  <w:style w:type="paragraph" w:customStyle="1" w:styleId="2ColumnHeading">
    <w:name w:val="2Column Heading"/>
    <w:basedOn w:val="BodyText"/>
    <w:qFormat/>
    <w:rsid w:val="00D653F3"/>
    <w:pPr>
      <w:spacing w:after="60"/>
      <w:ind w:left="-2268"/>
    </w:pPr>
    <w:rPr>
      <w:b/>
    </w:rPr>
  </w:style>
  <w:style w:type="paragraph" w:customStyle="1" w:styleId="Heading1TOC">
    <w:name w:val="Heading1 TOC"/>
    <w:basedOn w:val="Normal"/>
    <w:qFormat/>
    <w:rsid w:val="00D653F3"/>
    <w:pPr>
      <w:spacing w:before="240" w:after="120"/>
    </w:pPr>
    <w:rPr>
      <w:rFonts w:ascii="Times New Roman" w:hAnsi="Times New Roman"/>
      <w:b/>
      <w:sz w:val="32"/>
    </w:rPr>
  </w:style>
  <w:style w:type="paragraph" w:customStyle="1" w:styleId="Heading2TOC">
    <w:name w:val="Heading2 TOC"/>
    <w:basedOn w:val="Normal"/>
    <w:qFormat/>
    <w:rsid w:val="00D653F3"/>
    <w:pPr>
      <w:spacing w:before="240" w:after="60"/>
    </w:pPr>
    <w:rPr>
      <w:rFonts w:ascii="Times New Roman" w:hAnsi="Times New Roman"/>
      <w:b/>
      <w:sz w:val="28"/>
    </w:rPr>
  </w:style>
  <w:style w:type="character" w:customStyle="1" w:styleId="Underline">
    <w:name w:val="Underline"/>
    <w:basedOn w:val="DefaultParagraphFont"/>
    <w:qFormat/>
    <w:rsid w:val="00D653F3"/>
    <w:rPr>
      <w:u w:val="single"/>
    </w:rPr>
  </w:style>
  <w:style w:type="character" w:customStyle="1" w:styleId="BoldandItalics">
    <w:name w:val="Bold and Italics"/>
    <w:qFormat/>
    <w:rsid w:val="00D653F3"/>
    <w:rPr>
      <w:b/>
      <w:i/>
      <w:u w:val="none"/>
    </w:rPr>
  </w:style>
  <w:style w:type="paragraph" w:styleId="BalloonText">
    <w:name w:val="Balloon Text"/>
    <w:basedOn w:val="Normal"/>
    <w:link w:val="BalloonTextChar"/>
    <w:rsid w:val="00D653F3"/>
    <w:rPr>
      <w:rFonts w:ascii="Tahoma" w:hAnsi="Tahoma" w:cs="Tahoma"/>
      <w:sz w:val="16"/>
      <w:szCs w:val="16"/>
    </w:rPr>
  </w:style>
  <w:style w:type="character" w:customStyle="1" w:styleId="BalloonTextChar">
    <w:name w:val="Balloon Text Char"/>
    <w:basedOn w:val="DefaultParagraphFont"/>
    <w:link w:val="BalloonText"/>
    <w:rsid w:val="00D65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3F3"/>
    <w:rPr>
      <w:b/>
      <w:color w:val="660033"/>
      <w:spacing w:val="0"/>
    </w:rPr>
  </w:style>
  <w:style w:type="paragraph" w:customStyle="1" w:styleId="Nameditemlist">
    <w:name w:val="Named item list"/>
    <w:basedOn w:val="BodyText"/>
    <w:qFormat/>
    <w:rsid w:val="00D653F3"/>
    <w:pPr>
      <w:tabs>
        <w:tab w:val="left" w:pos="2835"/>
      </w:tabs>
      <w:ind w:left="2835" w:hanging="2835"/>
    </w:pPr>
  </w:style>
  <w:style w:type="paragraph" w:customStyle="1" w:styleId="BodyTextnopadding">
    <w:name w:val="Body Text no padding"/>
    <w:basedOn w:val="BodyText"/>
    <w:qFormat/>
    <w:rsid w:val="00D653F3"/>
    <w:pPr>
      <w:spacing w:before="0" w:after="0"/>
    </w:pPr>
  </w:style>
  <w:style w:type="paragraph" w:customStyle="1" w:styleId="BodyTextBold">
    <w:name w:val="Body Text Bold"/>
    <w:basedOn w:val="BodyText"/>
    <w:qFormat/>
    <w:rsid w:val="00D653F3"/>
    <w:rPr>
      <w:b/>
    </w:rPr>
  </w:style>
  <w:style w:type="character" w:styleId="Hyperlink">
    <w:name w:val="Hyperlink"/>
    <w:basedOn w:val="DefaultParagraphFont"/>
    <w:uiPriority w:val="99"/>
    <w:unhideWhenUsed/>
    <w:rsid w:val="00346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3515</Characters>
  <Application>Microsoft Office Word</Application>
  <DocSecurity>0</DocSecurity>
  <Lines>73</Lines>
  <Paragraphs>44</Paragraphs>
  <ScaleCrop>false</ScaleCrop>
  <Company>Author-it Software Corporation Ltd.</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MEM18048 Fault find and repair/rectify basic electrical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2023-02-03T06:48:00Z</dcterms:created>
  <dcterms:modified xsi:type="dcterms:W3CDTF">2023-02-03T06:48:00Z</dcterms:modified>
</cp:coreProperties>
</file>