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0C3" w:rsidP="003040C3">
      <w:pPr>
        <w:pStyle w:val="Title"/>
      </w:pPr>
      <w:r>
        <w:fldChar w:fldCharType="begin"/>
      </w:r>
      <w:r>
        <w:instrText xml:space="preserve"> TITLE   \* MERGEFORMAT </w:instrText>
      </w:r>
      <w:r>
        <w:fldChar w:fldCharType="separate"/>
      </w:r>
      <w:r>
        <w:t>MEM18015 Maintain tools and dies</w:t>
      </w:r>
      <w:r>
        <w:fldChar w:fldCharType="end"/>
      </w:r>
    </w:p>
    <w:p w:rsidR="003040C3" w:rsidP="003040C3">
      <w:pPr>
        <w:pStyle w:val="Version"/>
        <w:sectPr w:rsidSect="008008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0864" w:rsidP="00800864">
      <w:pPr>
        <w:pStyle w:val="SuperHeading"/>
      </w:pPr>
      <w:r w:rsidRPr="00800864">
        <w:t>MEM18015 Maintain tools and dies</w:t>
      </w:r>
    </w:p>
    <w:p w:rsidR="00000000" w:rsidRPr="00800864" w:rsidP="00800864">
      <w:pPr>
        <w:pStyle w:val="Heading1"/>
      </w:pPr>
      <w:bookmarkStart w:id="1" w:name="O_1170014"/>
      <w:bookmarkEnd w:id="1"/>
      <w:r w:rsidRPr="00800864">
        <w:t>Modification History</w:t>
      </w:r>
    </w:p>
    <w:p w:rsidR="00000000" w:rsidRPr="00800864" w:rsidP="003040C3">
      <w:pPr>
        <w:pStyle w:val="BodyText"/>
      </w:pPr>
      <w:r w:rsidRPr="00800864">
        <w:t>Release 2. Quantum of hours of workplace practice removed. Supersedes and is equivalent to MEM18015 Maintain tools and dies (Release 1).</w:t>
      </w:r>
    </w:p>
    <w:p w:rsidR="00000000" w:rsidRPr="00800864" w:rsidP="003040C3">
      <w:pPr>
        <w:pStyle w:val="BodyText"/>
      </w:pPr>
      <w:r w:rsidRPr="00800864">
        <w:t>Release 1. Supersedes and is equivalent to MEM18015B Maintain tools and dies.</w:t>
      </w:r>
    </w:p>
    <w:p w:rsidR="00000000" w:rsidRPr="00800864" w:rsidP="00800864">
      <w:pPr>
        <w:pStyle w:val="Heading1"/>
      </w:pPr>
      <w:bookmarkStart w:id="2" w:name="O_1170013"/>
      <w:bookmarkEnd w:id="2"/>
      <w:r w:rsidRPr="00800864">
        <w:t>A</w:t>
      </w:r>
      <w:r w:rsidRPr="00800864">
        <w:t>pplication</w:t>
      </w:r>
    </w:p>
    <w:p w:rsidR="00000000" w:rsidRPr="00800864" w:rsidP="003040C3">
      <w:pPr>
        <w:pStyle w:val="BodyText"/>
      </w:pPr>
      <w:r w:rsidRPr="00800864">
        <w:t>This unit of competency defines the skills and knowledge required to maintain tools and dies.</w:t>
      </w:r>
    </w:p>
    <w:p w:rsidR="00000000" w:rsidRPr="00800864" w:rsidP="003040C3">
      <w:pPr>
        <w:pStyle w:val="BodyText"/>
      </w:pPr>
      <w:r w:rsidRPr="00800864">
        <w:t xml:space="preserve">It covers identifying and analysing defects in tooling, disassembling and assessing tooling components, manufacturing or repairing tooling components </w:t>
      </w:r>
      <w:r w:rsidRPr="00800864">
        <w:t xml:space="preserve">to conform to specifications, and assembling tooling components. Potential production/maintenance problems are also identified. </w:t>
      </w:r>
    </w:p>
    <w:p w:rsidR="00000000" w:rsidRPr="00800864" w:rsidP="003040C3">
      <w:pPr>
        <w:pStyle w:val="BodyText"/>
      </w:pPr>
      <w:r w:rsidRPr="00800864">
        <w:t>Where simple maintenance not requiring precision repair is required unit MEM18006 Perform precision fitting of engineering com</w:t>
      </w:r>
      <w:r w:rsidRPr="00800864">
        <w:t>ponents should be selected.</w:t>
      </w:r>
    </w:p>
    <w:p w:rsidR="00000000" w:rsidRPr="00800864" w:rsidP="003040C3">
      <w:pPr>
        <w:pStyle w:val="BodyText"/>
      </w:pPr>
      <w:r w:rsidRPr="00800864">
        <w:t>No licensing, legislative or certification requirements apply to this unit at the time of publication.</w:t>
      </w:r>
    </w:p>
    <w:p w:rsidR="00000000" w:rsidRPr="00800864" w:rsidP="00800864">
      <w:pPr>
        <w:pStyle w:val="BodyText"/>
      </w:pPr>
      <w:r w:rsidRPr="00800864">
        <w:rPr>
          <w:rStyle w:val="SpecialBold"/>
        </w:rPr>
        <w:t>Band</w:t>
      </w:r>
      <w:r w:rsidRPr="00800864">
        <w:t>:</w:t>
      </w:r>
      <w:r w:rsidRPr="00800864">
        <w:tab/>
      </w:r>
      <w:r w:rsidRPr="00800864">
        <w:rPr>
          <w:rStyle w:val="SpecialBold"/>
        </w:rPr>
        <w:t>A</w:t>
      </w:r>
    </w:p>
    <w:p w:rsidR="00000000" w:rsidRPr="00800864" w:rsidP="00800864">
      <w:pPr>
        <w:pStyle w:val="BodyText"/>
      </w:pPr>
      <w:r w:rsidRPr="00800864">
        <w:rPr>
          <w:rStyle w:val="SpecialBold"/>
        </w:rPr>
        <w:t>Unit Weight</w:t>
      </w:r>
      <w:r w:rsidRPr="00800864">
        <w:t>:</w:t>
      </w:r>
      <w:r w:rsidRPr="00800864">
        <w:tab/>
      </w:r>
      <w:r w:rsidRPr="00800864">
        <w:rPr>
          <w:rStyle w:val="SpecialBold"/>
        </w:rPr>
        <w:t>4</w:t>
      </w:r>
    </w:p>
    <w:p w:rsidR="00000000" w:rsidRPr="00800864" w:rsidP="00800864">
      <w:pPr>
        <w:pStyle w:val="AllowPageBreak"/>
      </w:pPr>
    </w:p>
    <w:p w:rsidR="00000000" w:rsidRPr="00800864" w:rsidP="00800864">
      <w:pPr>
        <w:pStyle w:val="Heading1"/>
      </w:pPr>
      <w:bookmarkStart w:id="3" w:name="O_1170012"/>
      <w:bookmarkEnd w:id="3"/>
      <w:r w:rsidRPr="00800864">
        <w:t>Pre-requisite Unit</w:t>
      </w:r>
    </w:p>
    <w:tbl>
      <w:tblPr>
        <w:tblW w:w="0" w:type="auto"/>
        <w:tblLayout w:type="fixed"/>
        <w:tblCellMar>
          <w:left w:w="62" w:type="dxa"/>
          <w:right w:w="62" w:type="dxa"/>
        </w:tblCellMar>
        <w:tblLook w:val="0000"/>
      </w:tblPr>
      <w:tblGrid>
        <w:gridCol w:w="2204"/>
        <w:gridCol w:w="6360"/>
      </w:tblGrid>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MEM06007</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basic incidental heat/quenching, tempering an</w:t>
            </w:r>
            <w:r w:rsidRPr="00800864">
              <w:t>d annealing</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MEM07005</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general machining</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MEM07006</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lathe operations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MEM07007</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milling operations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MEM07008</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grinding operations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MEM09002</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Interpret technical drawing</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MEM11011</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Undertake manual handling</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MEM12003</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precision mechanical measurement</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MEM12023</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engineering measurements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MEM12024</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computations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MEM13015</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Work safely and effectively in manufacturing and engineering</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MEM14006</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Plan work activities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MEM16006</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Organise and communicate information</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MEM18001</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Use hand tools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MEM18002</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Use power tools/hand held operations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MEM18003</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Use tools for precision work</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MEM18006</w:t>
            </w:r>
          </w:p>
        </w:tc>
        <w:tc>
          <w:tcPr>
            <w:tcW w:w="6360"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 precision fitting of engineering components</w:t>
            </w:r>
          </w:p>
        </w:tc>
      </w:tr>
      <w:tr w:rsidTr="0080086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MEM18055</w:t>
            </w:r>
          </w:p>
        </w:tc>
        <w:tc>
          <w:tcPr>
            <w:tcW w:w="6360"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Dismantle, replace and assemble engineering components</w:t>
            </w:r>
          </w:p>
        </w:tc>
      </w:tr>
    </w:tbl>
    <w:p w:rsidR="00000000" w:rsidRPr="00800864" w:rsidP="00800864">
      <w:pPr>
        <w:pStyle w:val="BodyText"/>
      </w:pPr>
    </w:p>
    <w:p w:rsidR="00000000" w:rsidRPr="00800864" w:rsidP="00800864">
      <w:pPr>
        <w:pStyle w:val="AllowPageBreak"/>
      </w:pPr>
    </w:p>
    <w:p w:rsidR="00000000" w:rsidRPr="00800864" w:rsidP="00800864">
      <w:pPr>
        <w:pStyle w:val="Heading1"/>
      </w:pPr>
      <w:bookmarkStart w:id="4" w:name="O_1170011"/>
      <w:bookmarkEnd w:id="4"/>
      <w:r w:rsidRPr="00800864">
        <w:t>Competency Field</w:t>
      </w:r>
    </w:p>
    <w:p w:rsidR="00000000" w:rsidRPr="00800864" w:rsidP="003040C3">
      <w:pPr>
        <w:pStyle w:val="BodyText"/>
      </w:pPr>
      <w:r w:rsidRPr="00800864">
        <w:t>Maintenance and diagnostics</w:t>
      </w:r>
    </w:p>
    <w:p w:rsidR="00000000" w:rsidRPr="00800864" w:rsidP="00800864">
      <w:pPr>
        <w:pStyle w:val="Heading1"/>
      </w:pPr>
      <w:bookmarkStart w:id="5" w:name="O_1170010"/>
      <w:bookmarkEnd w:id="5"/>
      <w:r w:rsidRPr="00800864">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00864">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Performance criteria describe the perfo</w:t>
            </w:r>
            <w:r w:rsidRPr="00800864">
              <w:t>rmance needed to demonstrate achievement of the element.</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1</w:t>
            </w:r>
          </w:p>
        </w:tc>
        <w:tc>
          <w:tcPr>
            <w:tcW w:w="1974" w:type="dxa"/>
            <w:vMerge w:val="restart"/>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1.1</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Follow standard operating procedures (SOPs)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1.2</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Comply with work health and safety (WHS) requirements at all times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1.3</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Use appropriate personal protective equipment (PPE) in accordance with SOPs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1.4</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Identify job requirements from specifications, drawings, job sheets or work instructions</w:t>
            </w:r>
          </w:p>
        </w:tc>
      </w:tr>
      <w:tr w:rsidTr="00800864">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0864">
            <w:pPr>
              <w:pStyle w:val="BodyText"/>
              <w:rPr>
                <w:lang w:val="en-NZ"/>
              </w:rPr>
            </w:pP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2</w:t>
            </w:r>
          </w:p>
        </w:tc>
        <w:tc>
          <w:tcPr>
            <w:tcW w:w="1974" w:type="dxa"/>
            <w:vMerge w:val="restart"/>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Identify and analyse defects in tooling</w:t>
            </w: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2.1</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Determine defects from production components produced, production reports or tool inspections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2.2</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Plan sequence of maintenance operations</w:t>
            </w:r>
          </w:p>
        </w:tc>
      </w:tr>
      <w:tr w:rsidTr="00800864">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0864">
            <w:pPr>
              <w:pStyle w:val="BodyText"/>
              <w:rPr>
                <w:lang w:val="en-NZ"/>
              </w:rPr>
            </w:pP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3</w:t>
            </w:r>
          </w:p>
        </w:tc>
        <w:tc>
          <w:tcPr>
            <w:tcW w:w="1974" w:type="dxa"/>
            <w:vMerge w:val="restart"/>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Disassemble and assess tooling components</w:t>
            </w: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3.1</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Disassemble tooling and assess condition of components against prints, drawings and manufacturers</w:t>
            </w:r>
            <w:r>
              <w:t>’</w:t>
            </w:r>
            <w:r w:rsidRPr="00800864">
              <w:t xml:space="preserve"> drawings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3.2</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Replace/recondition worn/damaged parts</w:t>
            </w:r>
          </w:p>
        </w:tc>
      </w:tr>
      <w:tr w:rsidTr="00800864">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0864">
            <w:pPr>
              <w:pStyle w:val="BodyText"/>
              <w:rPr>
                <w:lang w:val="en-NZ"/>
              </w:rPr>
            </w:pP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4</w:t>
            </w:r>
          </w:p>
        </w:tc>
        <w:tc>
          <w:tcPr>
            <w:tcW w:w="1974" w:type="dxa"/>
            <w:vMerge w:val="restart"/>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Manufacture/repair and assemble tooling components</w:t>
            </w: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4.1</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Obtain materials to meet tooling requirements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4.2</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Select and use appropriate hand and hand held power tools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4.3</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Choose appropriate machining process from a range of standard tool room machines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4.4</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Set machining parameters to produce components to specification</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4.5</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Initiate heat treatment according to specification, where appropriate</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4.6</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Check tooling components and assemble in conformance with specifications and procedures</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4.7</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Check production components to ensure compliance to specifications, as required</w:t>
            </w:r>
          </w:p>
        </w:tc>
      </w:tr>
      <w:tr w:rsidTr="00800864">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00864">
            <w:pPr>
              <w:pStyle w:val="BodyText"/>
              <w:rPr>
                <w:lang w:val="en-NZ"/>
              </w:rPr>
            </w:pP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5</w:t>
            </w:r>
          </w:p>
        </w:tc>
        <w:tc>
          <w:tcPr>
            <w:tcW w:w="1974" w:type="dxa"/>
            <w:vMerge w:val="restart"/>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Identify potential production/ maintenance problems</w:t>
            </w: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5.1</w:t>
            </w:r>
          </w:p>
        </w:tc>
        <w:tc>
          <w:tcPr>
            <w:tcW w:w="5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Identify and record conditions leading to tooling failure</w:t>
            </w:r>
          </w:p>
        </w:tc>
      </w:tr>
      <w:tr w:rsidTr="00800864">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5.2</w:t>
            </w:r>
          </w:p>
        </w:tc>
        <w:tc>
          <w:tcPr>
            <w:tcW w:w="5641" w:type="dxa"/>
            <w:tcBorders>
              <w:top w:val="nil"/>
              <w:left w:val="nil"/>
              <w:bottom w:val="nil"/>
              <w:right w:val="nil"/>
            </w:tcBorders>
            <w:tcMar>
              <w:top w:w="0" w:type="dxa"/>
              <w:left w:w="62" w:type="dxa"/>
              <w:bottom w:w="0" w:type="dxa"/>
              <w:right w:w="62" w:type="dxa"/>
            </w:tcMar>
          </w:tcPr>
          <w:p w:rsidR="00000000" w:rsidRPr="00800864" w:rsidP="00800864">
            <w:pPr>
              <w:pStyle w:val="BodyText"/>
            </w:pPr>
            <w:r w:rsidRPr="00800864">
              <w:t>Identify recurrent faults and initiate solutions</w:t>
            </w:r>
          </w:p>
        </w:tc>
      </w:tr>
    </w:tbl>
    <w:p w:rsidR="00000000" w:rsidRPr="00800864" w:rsidP="00800864">
      <w:pPr>
        <w:pStyle w:val="BodyText"/>
      </w:pPr>
    </w:p>
    <w:p w:rsidR="00000000" w:rsidRPr="00800864" w:rsidP="00800864">
      <w:pPr>
        <w:pStyle w:val="AllowPageBreak"/>
      </w:pPr>
    </w:p>
    <w:p w:rsidR="00000000" w:rsidRPr="00800864" w:rsidP="00800864">
      <w:pPr>
        <w:pStyle w:val="Heading1"/>
      </w:pPr>
      <w:bookmarkStart w:id="6" w:name="O_1170009"/>
      <w:bookmarkEnd w:id="6"/>
      <w:r w:rsidRPr="00800864">
        <w:t>Foundation Skills</w:t>
      </w:r>
    </w:p>
    <w:p w:rsidR="00000000" w:rsidRPr="00800864" w:rsidP="003040C3">
      <w:pPr>
        <w:pStyle w:val="BodyText"/>
      </w:pPr>
      <w:r w:rsidRPr="00800864">
        <w:t>This section describes those required skills (reading, writing, ora</w:t>
      </w:r>
      <w:r w:rsidRPr="00800864">
        <w:t xml:space="preserve">l communication and numeracy) that are essential to workplace performance in this unit of competency.  </w:t>
      </w:r>
    </w:p>
    <w:p w:rsidR="00000000" w:rsidRPr="00800864" w:rsidP="003040C3">
      <w:pPr>
        <w:pStyle w:val="BodyText"/>
      </w:pPr>
      <w:r w:rsidRPr="00800864">
        <w:t>Foundation skills essential to performance are explicit in the performance criteria of this unit of competency.</w:t>
      </w:r>
    </w:p>
    <w:p w:rsidR="00000000" w:rsidRPr="00800864" w:rsidP="00800864">
      <w:pPr>
        <w:pStyle w:val="Heading1"/>
      </w:pPr>
      <w:bookmarkStart w:id="7" w:name="O_1170008"/>
      <w:bookmarkEnd w:id="7"/>
      <w:r w:rsidRPr="00800864">
        <w:t>Range of Conditions</w:t>
      </w:r>
    </w:p>
    <w:tbl>
      <w:tblPr>
        <w:tblW w:w="0" w:type="auto"/>
        <w:tblLayout w:type="fixed"/>
        <w:tblCellMar>
          <w:left w:w="62" w:type="dxa"/>
          <w:right w:w="62" w:type="dxa"/>
        </w:tblCellMar>
        <w:tblLook w:val="0000"/>
      </w:tblPr>
      <w:tblGrid>
        <w:gridCol w:w="2641"/>
        <w:gridCol w:w="6501"/>
      </w:tblGrid>
      <w:tr w:rsidTr="0080086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t>This field allows for different work environments and conditions that may affect performance. Essential operating conditions that may be present (depending on the work situation, needs of the candidate, accessibility of the item, and local industry and reg</w:t>
            </w:r>
            <w:r w:rsidRPr="00800864">
              <w:t>ional contexts) are included.</w:t>
            </w:r>
          </w:p>
        </w:tc>
      </w:tr>
      <w:tr w:rsidTr="0080086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Tooling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00864" w:rsidP="00800864">
            <w:pPr>
              <w:pStyle w:val="ListBullet"/>
            </w:pPr>
            <w:r w:rsidRPr="00800864">
              <w:t>press tools</w:t>
            </w:r>
          </w:p>
          <w:p w:rsidR="00000000" w:rsidRPr="00800864" w:rsidP="00800864">
            <w:pPr>
              <w:pStyle w:val="ListBullet"/>
            </w:pPr>
            <w:r w:rsidRPr="00800864">
              <w:t>plastic moulds</w:t>
            </w:r>
          </w:p>
          <w:p w:rsidR="00000000" w:rsidRPr="00800864" w:rsidP="00800864">
            <w:pPr>
              <w:pStyle w:val="ListBullet"/>
            </w:pPr>
            <w:r w:rsidRPr="00800864">
              <w:t>forging dies</w:t>
            </w:r>
          </w:p>
          <w:p w:rsidR="00000000" w:rsidRPr="00800864" w:rsidP="00800864">
            <w:pPr>
              <w:pStyle w:val="ListBullet"/>
            </w:pPr>
            <w:r w:rsidRPr="00800864">
              <w:t>die casting</w:t>
            </w:r>
          </w:p>
          <w:p w:rsidR="00000000" w:rsidRPr="00800864" w:rsidP="00800864">
            <w:pPr>
              <w:pStyle w:val="ListBullet"/>
            </w:pPr>
            <w:r w:rsidRPr="00800864">
              <w:t>jigs</w:t>
            </w:r>
          </w:p>
          <w:p w:rsidR="00000000" w:rsidRPr="00800864" w:rsidP="00800864">
            <w:pPr>
              <w:pStyle w:val="ListBullet"/>
            </w:pPr>
            <w:r w:rsidRPr="00800864">
              <w:t>fixtures</w:t>
            </w:r>
          </w:p>
          <w:p w:rsidR="00000000" w:rsidRPr="00800864" w:rsidP="00800864">
            <w:pPr>
              <w:pStyle w:val="ListBullet"/>
            </w:pPr>
            <w:r w:rsidRPr="00800864">
              <w:t>gauges</w:t>
            </w:r>
          </w:p>
          <w:p w:rsidR="00000000" w:rsidP="00800864">
            <w:pPr>
              <w:pStyle w:val="BodyText"/>
              <w:rPr>
                <w:lang w:val="en-NZ"/>
              </w:rPr>
            </w:pPr>
          </w:p>
        </w:tc>
      </w:tr>
      <w:tr w:rsidTr="0080086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00864">
            <w:pPr>
              <w:pStyle w:val="BodyText"/>
              <w:rPr>
                <w:lang w:val="en-NZ"/>
              </w:rPr>
            </w:pPr>
            <w:r w:rsidRPr="00800864">
              <w:rPr>
                <w:rStyle w:val="SpecialBold"/>
              </w:rPr>
              <w:t>Tool room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00864" w:rsidP="00800864">
            <w:pPr>
              <w:pStyle w:val="ListBullet"/>
            </w:pPr>
            <w:r w:rsidRPr="00800864">
              <w:t>lathes</w:t>
            </w:r>
          </w:p>
          <w:p w:rsidR="00000000" w:rsidRPr="00800864" w:rsidP="00800864">
            <w:pPr>
              <w:pStyle w:val="ListBullet"/>
            </w:pPr>
            <w:r w:rsidRPr="00800864">
              <w:t>mills</w:t>
            </w:r>
          </w:p>
          <w:p w:rsidR="00000000" w:rsidRPr="00800864" w:rsidP="00800864">
            <w:pPr>
              <w:pStyle w:val="ListBullet"/>
            </w:pPr>
            <w:r w:rsidRPr="00800864">
              <w:t>grinders</w:t>
            </w:r>
          </w:p>
          <w:p w:rsidR="00000000" w:rsidRPr="00800864" w:rsidP="00800864">
            <w:pPr>
              <w:pStyle w:val="ListBullet"/>
            </w:pPr>
            <w:r w:rsidRPr="00800864">
              <w:t>hand and power tools used for precision work</w:t>
            </w:r>
          </w:p>
          <w:p w:rsidR="00000000" w:rsidRPr="00800864" w:rsidP="00800864">
            <w:pPr>
              <w:pStyle w:val="BodyText"/>
            </w:pPr>
          </w:p>
        </w:tc>
      </w:tr>
    </w:tbl>
    <w:p w:rsidR="00000000" w:rsidRPr="00800864" w:rsidP="00800864">
      <w:pPr>
        <w:pStyle w:val="BodyText"/>
      </w:pPr>
    </w:p>
    <w:p w:rsidR="00000000" w:rsidRPr="00800864" w:rsidP="00800864">
      <w:pPr>
        <w:pStyle w:val="AllowPageBreak"/>
      </w:pPr>
    </w:p>
    <w:p w:rsidR="00000000" w:rsidRPr="00800864" w:rsidP="00800864">
      <w:pPr>
        <w:pStyle w:val="Heading1"/>
      </w:pPr>
      <w:bookmarkStart w:id="8" w:name="O_1170007"/>
      <w:bookmarkEnd w:id="8"/>
      <w:r w:rsidRPr="00800864">
        <w:t>Unit Mapping Information</w:t>
      </w:r>
    </w:p>
    <w:p w:rsidR="00000000" w:rsidRPr="00800864" w:rsidP="003040C3">
      <w:pPr>
        <w:pStyle w:val="BodyText"/>
      </w:pPr>
      <w:r w:rsidRPr="00800864">
        <w:t>Release 2. Supersedes and is equivalent to MEM18015 Maintain tools and dies (Release 1).</w:t>
      </w:r>
    </w:p>
    <w:p w:rsidR="00000000" w:rsidRPr="00800864" w:rsidP="003040C3">
      <w:pPr>
        <w:pStyle w:val="BodyText"/>
      </w:pPr>
      <w:r w:rsidRPr="00800864">
        <w:t>Release 1. Supersedes and is equivalent to MEM18015B Maintain tools and dies.</w:t>
      </w:r>
    </w:p>
    <w:p w:rsidR="00000000" w:rsidRPr="00800864" w:rsidP="00800864">
      <w:pPr>
        <w:pStyle w:val="Heading1"/>
      </w:pPr>
      <w:bookmarkStart w:id="9" w:name="O_1170015"/>
      <w:bookmarkEnd w:id="9"/>
      <w:r w:rsidRPr="00800864">
        <w:t>Links</w:t>
      </w:r>
    </w:p>
    <w:p w:rsidR="00000000" w:rsidRPr="00800864" w:rsidP="003040C3">
      <w:pPr>
        <w:pStyle w:val="BodyText"/>
      </w:pPr>
      <w:r w:rsidRPr="008008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94AFB">
        <w:rPr>
          <w:rStyle w:val="Hyperlink"/>
        </w:rPr>
        <w:t>https://vetnet.gov.au/Pages/TrainingDocs.aspx?q=b7050d37-5fd0-4740-8f7d-3b7a49c10bb2</w:t>
      </w:r>
      <w:r>
        <w:fldChar w:fldCharType="end"/>
      </w:r>
    </w:p>
    <w:p w:rsidR="00000000" w:rsidRPr="00800864" w:rsidP="003040C3">
      <w:pPr>
        <w:pStyle w:val="BodyText"/>
        <w:sectPr w:rsidSect="00800864">
          <w:headerReference w:type="default" r:id="rId10"/>
          <w:footerReference w:type="default" r:id="rId11"/>
          <w:pgSz w:w="11908" w:h="16833"/>
          <w:pgMar w:top="1702" w:right="1418" w:bottom="1702" w:left="1418" w:header="992" w:footer="992" w:gutter="0"/>
          <w:cols w:space="720"/>
          <w:noEndnote/>
          <w:docGrid w:linePitch="299"/>
        </w:sectPr>
      </w:pPr>
    </w:p>
    <w:p w:rsidR="00000000" w:rsidRPr="00800864" w:rsidP="00800864">
      <w:pPr>
        <w:pStyle w:val="SuperHeading"/>
      </w:pPr>
      <w:r w:rsidRPr="00800864">
        <w:t>Assessment Requirements for MEM18015 Maintain tools and dies</w:t>
      </w:r>
    </w:p>
    <w:p w:rsidR="00000000" w:rsidRPr="00800864" w:rsidP="00800864">
      <w:pPr>
        <w:pStyle w:val="Heading1"/>
      </w:pPr>
      <w:bookmarkStart w:id="10" w:name="O_1170005"/>
      <w:bookmarkEnd w:id="10"/>
      <w:r w:rsidRPr="00800864">
        <w:t>Modification History</w:t>
      </w:r>
    </w:p>
    <w:p w:rsidR="00000000" w:rsidRPr="00800864" w:rsidP="003040C3">
      <w:pPr>
        <w:pStyle w:val="BodyText"/>
      </w:pPr>
      <w:r w:rsidRPr="00800864">
        <w:t>Release 2. Quantum of hours of workplace practice removed. Supersedes and is equivalent to MEM18015 Maintain tools and dies (Release 1).</w:t>
      </w:r>
    </w:p>
    <w:p w:rsidR="00000000" w:rsidRPr="00800864" w:rsidP="003040C3">
      <w:pPr>
        <w:pStyle w:val="BodyText"/>
      </w:pPr>
      <w:r w:rsidRPr="00800864">
        <w:t>Release 1. Supersedes and is equivalent to MEM18015B Maintain tools and dies.</w:t>
      </w:r>
    </w:p>
    <w:p w:rsidR="00000000" w:rsidRPr="00800864" w:rsidP="00800864">
      <w:pPr>
        <w:pStyle w:val="Heading1"/>
      </w:pPr>
      <w:bookmarkStart w:id="11" w:name="O_1170004"/>
      <w:bookmarkEnd w:id="11"/>
      <w:r w:rsidRPr="00800864">
        <w:t>Performance Evidence</w:t>
      </w:r>
    </w:p>
    <w:p w:rsidR="00000000" w:rsidRPr="00800864" w:rsidP="003040C3">
      <w:pPr>
        <w:pStyle w:val="BodyText"/>
      </w:pPr>
      <w:r w:rsidRPr="00800864">
        <w:t>E</w:t>
      </w:r>
      <w:r w:rsidRPr="00800864">
        <w:t>vidence required to demonstrate competence in this unit must be relevant to and satisfy the requirements of the elements and performance criteria on at least two (2) occasions and include:</w:t>
      </w:r>
    </w:p>
    <w:p w:rsidR="00000000" w:rsidRPr="00800864" w:rsidP="00800864">
      <w:pPr>
        <w:pStyle w:val="ListBullet"/>
      </w:pPr>
      <w:r w:rsidRPr="00800864">
        <w:t xml:space="preserve">following work instructions, standard operating procedures (SOPs) </w:t>
      </w:r>
      <w:r w:rsidRPr="00800864">
        <w:t xml:space="preserve">and safe work practices </w:t>
      </w:r>
    </w:p>
    <w:p w:rsidR="00000000" w:rsidRPr="00800864" w:rsidP="00800864">
      <w:pPr>
        <w:pStyle w:val="ListBullet"/>
      </w:pPr>
      <w:r w:rsidRPr="00800864">
        <w:t>identifying and interpreting specifications, drawings and sample products/components to maintain tools and dies</w:t>
      </w:r>
    </w:p>
    <w:p w:rsidR="00000000" w:rsidRPr="00800864" w:rsidP="00800864">
      <w:pPr>
        <w:pStyle w:val="ListBullet"/>
      </w:pPr>
      <w:r w:rsidRPr="00800864">
        <w:t xml:space="preserve">examining defective tooling for breakage, wear and defects requiring precision repair </w:t>
      </w:r>
    </w:p>
    <w:p w:rsidR="00000000" w:rsidRPr="00800864" w:rsidP="00800864">
      <w:pPr>
        <w:pStyle w:val="ListBullet"/>
      </w:pPr>
      <w:r w:rsidRPr="00800864">
        <w:t>disassem</w:t>
      </w:r>
      <w:r w:rsidRPr="00800864">
        <w:t>bling the defective tooling in accordance with acceptable tool making techniques and procedures and marking worn/damaged components for repair or replacement</w:t>
      </w:r>
    </w:p>
    <w:p w:rsidR="00000000" w:rsidRPr="00800864" w:rsidP="00800864">
      <w:pPr>
        <w:pStyle w:val="ListBullet"/>
      </w:pPr>
      <w:r w:rsidRPr="00800864">
        <w:t xml:space="preserve">obtaining appropriate materials for manufacture of replacement tooling components and testing for </w:t>
      </w:r>
      <w:r w:rsidRPr="00800864">
        <w:t xml:space="preserve">hardness </w:t>
      </w:r>
    </w:p>
    <w:p w:rsidR="00000000" w:rsidRPr="00800864" w:rsidP="00800864">
      <w:pPr>
        <w:pStyle w:val="ListBullet"/>
      </w:pPr>
      <w:r w:rsidRPr="00800864">
        <w:t xml:space="preserve">using appropriate hand and hand held power tools to fashion/manufacture tooling components to specifications and utilising sample components or sections to test tooling components being manufactured </w:t>
      </w:r>
    </w:p>
    <w:p w:rsidR="00000000" w:rsidRPr="00800864" w:rsidP="00800864">
      <w:pPr>
        <w:pStyle w:val="ListBullet"/>
      </w:pPr>
      <w:r w:rsidRPr="00800864">
        <w:t>shaping and producing the tooling components t</w:t>
      </w:r>
      <w:r w:rsidRPr="00800864">
        <w:t>o specifications using appropriate machines and machine processes and initiating heat treatment, where required</w:t>
      </w:r>
    </w:p>
    <w:p w:rsidR="00000000" w:rsidRPr="00800864" w:rsidP="00800864">
      <w:pPr>
        <w:pStyle w:val="ListBullet"/>
      </w:pPr>
      <w:r w:rsidRPr="00800864">
        <w:t>assembling and fitting all tooling components to specifications using acceptable tool making techniques and procedures</w:t>
      </w:r>
    </w:p>
    <w:p w:rsidR="00000000" w:rsidRPr="00800864" w:rsidP="00800864">
      <w:pPr>
        <w:pStyle w:val="ListBullet"/>
      </w:pPr>
      <w:r w:rsidRPr="00800864">
        <w:t>using precision instrumen</w:t>
      </w:r>
      <w:r w:rsidRPr="00800864">
        <w:t>ts to check the first-off component/product for compliance to specifications</w:t>
      </w:r>
    </w:p>
    <w:p w:rsidR="00000000" w:rsidRPr="00800864" w:rsidP="00800864">
      <w:pPr>
        <w:pStyle w:val="ListBullet"/>
      </w:pPr>
      <w:r w:rsidRPr="00800864">
        <w:t>recording the conditions that lead to the failure of a given set of tooling and initiating design modifications/alterations to rectify recurring faults or failure.</w:t>
      </w:r>
    </w:p>
    <w:p w:rsidR="00000000" w:rsidRPr="00800864" w:rsidP="00800864">
      <w:pPr>
        <w:pStyle w:val="AllowPageBreak"/>
      </w:pPr>
    </w:p>
    <w:p w:rsidR="00000000" w:rsidRPr="00800864" w:rsidP="00800864">
      <w:pPr>
        <w:pStyle w:val="Heading1"/>
      </w:pPr>
      <w:bookmarkStart w:id="12" w:name="O_1170003"/>
      <w:bookmarkEnd w:id="12"/>
      <w:r w:rsidRPr="00800864">
        <w:t>Knowledge Evidence</w:t>
      </w:r>
    </w:p>
    <w:p w:rsidR="00000000" w:rsidRPr="00800864" w:rsidP="003040C3">
      <w:pPr>
        <w:pStyle w:val="BodyText"/>
      </w:pPr>
      <w:r w:rsidRPr="00800864">
        <w:t>Evidence required to demonstrate the required knowledge for this unit must be relevant to and satisfy the requirements of the elements and performance criteria and include knowledge of:</w:t>
      </w:r>
    </w:p>
    <w:p w:rsidR="00000000" w:rsidRPr="00800864" w:rsidP="00800864">
      <w:pPr>
        <w:pStyle w:val="ListBullet"/>
      </w:pPr>
      <w:r w:rsidRPr="00800864">
        <w:t xml:space="preserve">safe work practices and procedures and use of </w:t>
      </w:r>
      <w:r w:rsidRPr="00800864">
        <w:t>personal protective equipment (PPE)</w:t>
      </w:r>
    </w:p>
    <w:p w:rsidR="00000000" w:rsidRPr="00800864" w:rsidP="00800864">
      <w:pPr>
        <w:pStyle w:val="ListBullet"/>
      </w:pPr>
      <w:r w:rsidRPr="00800864">
        <w:t>common tooling defects from a range of sample products/components and reasons and probable causes of tooling failure</w:t>
      </w:r>
    </w:p>
    <w:p w:rsidR="00000000" w:rsidRPr="00800864" w:rsidP="00800864">
      <w:pPr>
        <w:pStyle w:val="ListBullet"/>
      </w:pPr>
      <w:r w:rsidRPr="00800864">
        <w:t>reasons for establishing a sequential plan for the repair/maintenance of defective tooling</w:t>
      </w:r>
    </w:p>
    <w:p w:rsidR="00000000" w:rsidRPr="00800864" w:rsidP="00800864">
      <w:pPr>
        <w:pStyle w:val="ListBullet"/>
      </w:pPr>
      <w:r w:rsidRPr="00800864">
        <w:t>procedures f</w:t>
      </w:r>
      <w:r w:rsidRPr="00800864">
        <w:t>or:</w:t>
      </w:r>
    </w:p>
    <w:p w:rsidR="00000000" w:rsidRPr="00800864" w:rsidP="00800864">
      <w:pPr>
        <w:pStyle w:val="ListBullet2"/>
      </w:pPr>
      <w:r w:rsidRPr="00800864">
        <w:t>documenting plans for the repair/maintenance of defective tooling</w:t>
      </w:r>
    </w:p>
    <w:p w:rsidR="00000000" w:rsidRPr="00800864" w:rsidP="00800864">
      <w:pPr>
        <w:pStyle w:val="ListBullet2"/>
      </w:pPr>
      <w:r w:rsidRPr="00800864">
        <w:t>disassembling defective tooling</w:t>
      </w:r>
    </w:p>
    <w:p w:rsidR="00000000" w:rsidRPr="00800864" w:rsidP="00800864">
      <w:pPr>
        <w:pStyle w:val="ListBullet2"/>
      </w:pPr>
      <w:r w:rsidRPr="00800864">
        <w:t xml:space="preserve">identifying worn/damaged tooling and components for repair or replacement  </w:t>
      </w:r>
    </w:p>
    <w:p w:rsidR="00000000" w:rsidRPr="00800864" w:rsidP="00800864">
      <w:pPr>
        <w:pStyle w:val="ListBullet2"/>
      </w:pPr>
      <w:r w:rsidRPr="00800864">
        <w:t>obtaining/selecting the chosen materials in terms of strength, durability, component finish, heat treatment requirement, availability and reasons for selection</w:t>
      </w:r>
    </w:p>
    <w:p w:rsidR="00000000" w:rsidRPr="00800864" w:rsidP="00800864">
      <w:pPr>
        <w:pStyle w:val="ListBullet2"/>
      </w:pPr>
      <w:r w:rsidRPr="00800864">
        <w:t>hardness testing materials</w:t>
      </w:r>
    </w:p>
    <w:p w:rsidR="00000000" w:rsidRPr="00800864" w:rsidP="00800864">
      <w:pPr>
        <w:pStyle w:val="ListBullet2"/>
      </w:pPr>
      <w:r w:rsidRPr="00800864">
        <w:t xml:space="preserve">initiating the heat treatment of tool steels and components and heat </w:t>
      </w:r>
      <w:r w:rsidRPr="00800864">
        <w:t>treatment requirements to achieve specified hardness</w:t>
      </w:r>
    </w:p>
    <w:p w:rsidR="00000000" w:rsidRPr="00800864" w:rsidP="00800864">
      <w:pPr>
        <w:pStyle w:val="ListBullet2"/>
      </w:pPr>
      <w:r w:rsidRPr="00800864">
        <w:t>fitting/assembling the tooling components and precautions to be taken</w:t>
      </w:r>
    </w:p>
    <w:p w:rsidR="00000000" w:rsidRPr="00800864" w:rsidP="00800864">
      <w:pPr>
        <w:pStyle w:val="ListBullet2"/>
      </w:pPr>
      <w:r w:rsidRPr="00800864">
        <w:t>fitting/assembling the tooling components</w:t>
      </w:r>
    </w:p>
    <w:p w:rsidR="00000000" w:rsidRPr="00800864" w:rsidP="00800864">
      <w:pPr>
        <w:pStyle w:val="ListBullet2"/>
      </w:pPr>
      <w:r w:rsidRPr="00800864">
        <w:t>documenting the chosen mode of tooling failures</w:t>
      </w:r>
    </w:p>
    <w:p w:rsidR="00000000" w:rsidRPr="00800864" w:rsidP="00800864">
      <w:pPr>
        <w:pStyle w:val="ListBullet2"/>
      </w:pPr>
      <w:r w:rsidRPr="00800864">
        <w:t>initiating modifications/alterations to too</w:t>
      </w:r>
      <w:r w:rsidRPr="00800864">
        <w:t>ling design</w:t>
      </w:r>
    </w:p>
    <w:p w:rsidR="00000000" w:rsidRPr="00800864" w:rsidP="00800864">
      <w:pPr>
        <w:pStyle w:val="ListBullet"/>
      </w:pPr>
      <w:r w:rsidRPr="00800864">
        <w:t>specifications of all tooling components</w:t>
      </w:r>
    </w:p>
    <w:p w:rsidR="00000000" w:rsidRPr="00800864" w:rsidP="00800864">
      <w:pPr>
        <w:pStyle w:val="ListBullet"/>
      </w:pPr>
      <w:r w:rsidRPr="00800864">
        <w:t>precision instruments to be used to check tooling components for conformance to specification and reasons for selection</w:t>
      </w:r>
    </w:p>
    <w:p w:rsidR="00000000" w:rsidRPr="00800864" w:rsidP="00800864">
      <w:pPr>
        <w:pStyle w:val="ListBullet"/>
      </w:pPr>
      <w:r w:rsidRPr="00800864">
        <w:t>reasons for deciding to repair or replace worn/damaged components</w:t>
      </w:r>
    </w:p>
    <w:p w:rsidR="00000000" w:rsidRPr="00800864" w:rsidP="00800864">
      <w:pPr>
        <w:pStyle w:val="ListBullet"/>
      </w:pPr>
      <w:r w:rsidRPr="00800864">
        <w:t>appropriate mate</w:t>
      </w:r>
      <w:r w:rsidRPr="00800864">
        <w:t xml:space="preserve">rials, including physical properties for each component of the tooling to be replaced  </w:t>
      </w:r>
    </w:p>
    <w:p w:rsidR="00000000" w:rsidRPr="00800864" w:rsidP="00800864">
      <w:pPr>
        <w:pStyle w:val="ListBullet"/>
      </w:pPr>
      <w:r w:rsidRPr="00800864">
        <w:t>hand and hand held power tools to be used to fashion/manufacture the required tooling components and reasons for selection</w:t>
      </w:r>
    </w:p>
    <w:p w:rsidR="00000000" w:rsidRPr="00800864" w:rsidP="00800864">
      <w:pPr>
        <w:pStyle w:val="ListBullet"/>
      </w:pPr>
      <w:r w:rsidRPr="00800864">
        <w:t>appropriate machines and machining processes to shape/produce the required tooling components and reasons for selection</w:t>
      </w:r>
    </w:p>
    <w:p w:rsidR="00000000" w:rsidRPr="00800864" w:rsidP="00800864">
      <w:pPr>
        <w:pStyle w:val="ListBullet"/>
      </w:pPr>
      <w:r w:rsidRPr="00800864">
        <w:t>effect of machining parameters on the surface finish and tolerances achievable from machining processes for given machining tasks and sp</w:t>
      </w:r>
      <w:r w:rsidRPr="00800864">
        <w:t>ecifications</w:t>
      </w:r>
    </w:p>
    <w:p w:rsidR="00000000" w:rsidRPr="00800864" w:rsidP="00800864">
      <w:pPr>
        <w:pStyle w:val="ListBullet"/>
      </w:pPr>
      <w:r w:rsidRPr="00800864">
        <w:t>reasons for heat treating the tool steel in accordance with heat treatment procedures and specifications</w:t>
      </w:r>
    </w:p>
    <w:p w:rsidR="00000000" w:rsidRPr="00800864" w:rsidP="00800864">
      <w:pPr>
        <w:pStyle w:val="ListBullet"/>
      </w:pPr>
      <w:r w:rsidRPr="00800864">
        <w:t>appropriate precision instruments for checking the components produced</w:t>
      </w:r>
    </w:p>
    <w:p w:rsidR="00000000" w:rsidRPr="00800864" w:rsidP="00800864">
      <w:pPr>
        <w:pStyle w:val="ListBullet"/>
      </w:pPr>
      <w:r w:rsidRPr="00800864">
        <w:t>specifications of the finished product</w:t>
      </w:r>
    </w:p>
    <w:p w:rsidR="00000000" w:rsidRPr="00800864" w:rsidP="00800864">
      <w:pPr>
        <w:pStyle w:val="ListBullet"/>
      </w:pPr>
      <w:r w:rsidRPr="00800864">
        <w:t>common causes of tooling fai</w:t>
      </w:r>
      <w:r w:rsidRPr="00800864">
        <w:t>lure and conditions leading to the failure of a given set of tooling</w:t>
      </w:r>
    </w:p>
    <w:p w:rsidR="00000000" w:rsidRPr="00800864" w:rsidP="00800864">
      <w:pPr>
        <w:pStyle w:val="ListBullet"/>
      </w:pPr>
      <w:r w:rsidRPr="00800864">
        <w:t>previous faults with the given set of tooling</w:t>
      </w:r>
    </w:p>
    <w:p w:rsidR="00000000" w:rsidRPr="00800864" w:rsidP="00800864">
      <w:pPr>
        <w:pStyle w:val="ListBullet"/>
      </w:pPr>
      <w:r w:rsidRPr="00800864">
        <w:t>any commonalities of causes of failures or trends/events associated with tooling failure and proposed solutions for a range of recurrent faul</w:t>
      </w:r>
      <w:r w:rsidRPr="00800864">
        <w:t>ts that may occur in tooling and reasons for selection.</w:t>
      </w:r>
    </w:p>
    <w:p w:rsidR="00000000" w:rsidRPr="00800864" w:rsidP="00800864">
      <w:pPr>
        <w:pStyle w:val="AllowPageBreak"/>
      </w:pPr>
    </w:p>
    <w:p w:rsidR="00000000" w:rsidRPr="00800864" w:rsidP="00800864">
      <w:pPr>
        <w:pStyle w:val="Heading1"/>
      </w:pPr>
      <w:bookmarkStart w:id="13" w:name="O_1170002"/>
      <w:bookmarkEnd w:id="13"/>
      <w:r w:rsidRPr="00800864">
        <w:t>Assessment Conditions</w:t>
      </w:r>
    </w:p>
    <w:p w:rsidR="00000000" w:rsidRPr="00800864" w:rsidP="00800864">
      <w:pPr>
        <w:pStyle w:val="ListBullet"/>
      </w:pPr>
      <w:r w:rsidRPr="00800864">
        <w:t>Assessors must:</w:t>
      </w:r>
    </w:p>
    <w:p w:rsidR="00000000" w:rsidRPr="00800864" w:rsidP="00800864">
      <w:pPr>
        <w:pStyle w:val="ListBullet2"/>
      </w:pPr>
      <w:r w:rsidRPr="00800864">
        <w:t>have vocational competency in maintaining tools and dies at least to the level being assessed with relevant industry knowledge and experience</w:t>
      </w:r>
    </w:p>
    <w:p w:rsidR="00000000" w:rsidRPr="00800864" w:rsidP="00800864">
      <w:pPr>
        <w:pStyle w:val="ListBullet2"/>
      </w:pPr>
      <w:r w:rsidRPr="00800864">
        <w:t xml:space="preserve">satisfy the assessor requirements in the </w:t>
      </w:r>
      <w:r w:rsidRPr="00800864">
        <w:rPr>
          <w:rStyle w:val="Emphasis"/>
        </w:rPr>
        <w:t xml:space="preserve">Standards for Registered Training Organisations 2015 </w:t>
      </w:r>
      <w:r w:rsidRPr="00800864">
        <w:t>or its replacement</w:t>
      </w:r>
      <w:r w:rsidRPr="00800864">
        <w:rPr>
          <w:rStyle w:val="Emphasis"/>
        </w:rPr>
        <w:t xml:space="preserve"> </w:t>
      </w:r>
      <w:r w:rsidRPr="00800864">
        <w:t xml:space="preserve">and comply with the </w:t>
      </w:r>
      <w:r w:rsidRPr="00800864">
        <w:rPr>
          <w:rStyle w:val="Emphasis"/>
        </w:rPr>
        <w:t xml:space="preserve">National Vocational Education and Training Regulator Act 2011, </w:t>
      </w:r>
      <w:r w:rsidRPr="00800864">
        <w:t>its replacement</w:t>
      </w:r>
      <w:r w:rsidRPr="00800864">
        <w:rPr>
          <w:rStyle w:val="Emphasis"/>
        </w:rPr>
        <w:t xml:space="preserve"> </w:t>
      </w:r>
      <w:r w:rsidRPr="00800864">
        <w:t>or equi</w:t>
      </w:r>
      <w:r w:rsidRPr="00800864">
        <w:t>valent legislation covering VET regulation in a non-referring state/territory as the case requires.</w:t>
      </w:r>
    </w:p>
    <w:p w:rsidR="00000000" w:rsidRPr="00800864" w:rsidP="00800864">
      <w:pPr>
        <w:pStyle w:val="ListBullet"/>
      </w:pPr>
      <w:r w:rsidRPr="00800864">
        <w:t>Assessment must occur in a functioning workplace. Where assessment in the workplace would be unsafe, impractical or threatens the environment, assessment m</w:t>
      </w:r>
      <w:r w:rsidRPr="00800864">
        <w:t>ust occur in a sufficiently rigorous simulated environment that reflects the circumstances that would be experienced in a functioning workplace. Assessment must cover all aspects of workplace performance, including task skills, task management skills, cont</w:t>
      </w:r>
      <w:r w:rsidRPr="00800864">
        <w:t>ingency management skills and job role environment skills.</w:t>
      </w:r>
    </w:p>
    <w:p w:rsidR="00000000" w:rsidRPr="00800864" w:rsidP="00800864">
      <w:pPr>
        <w:pStyle w:val="ListBullet"/>
      </w:pPr>
      <w:r w:rsidRPr="00800864">
        <w:t>Conditions for assessment must include access to all tools, equipment, materials and documentation required, including relevant workplace procedures, product and manufacturing specifications.</w:t>
      </w:r>
    </w:p>
    <w:p w:rsidR="00000000" w:rsidRPr="00800864" w:rsidP="00800864">
      <w:pPr>
        <w:pStyle w:val="ListBullet"/>
      </w:pPr>
      <w:r w:rsidRPr="00800864">
        <w:t>Asses</w:t>
      </w:r>
      <w:r w:rsidRPr="00800864">
        <w:t>sment processes and techniques must be appropriate to the language, literacy and numeracy requirements of the work being performed and the needs of the candidate.</w:t>
      </w:r>
    </w:p>
    <w:p w:rsidR="00000000" w:rsidRPr="00800864" w:rsidP="00800864">
      <w:pPr>
        <w:pStyle w:val="AllowPageBreak"/>
      </w:pPr>
    </w:p>
    <w:p w:rsidR="00000000" w:rsidRPr="00800864" w:rsidP="00800864">
      <w:pPr>
        <w:pStyle w:val="Heading1"/>
      </w:pPr>
      <w:bookmarkStart w:id="14" w:name="O_1170016"/>
      <w:bookmarkEnd w:id="14"/>
      <w:r w:rsidRPr="00800864">
        <w:t>Links</w:t>
      </w:r>
    </w:p>
    <w:p w:rsidR="00000000" w:rsidRPr="00800864" w:rsidP="003040C3">
      <w:pPr>
        <w:pStyle w:val="BodyText"/>
      </w:pPr>
      <w:r w:rsidRPr="008008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94AFB">
        <w:rPr>
          <w:rStyle w:val="Hyperlink"/>
        </w:rPr>
        <w:t>https://vetnet.gov.au/Pages/TrainingDocs.aspx?q=b7050d37-5fd0-4740-8f7d-3b7a49c10bb2</w:t>
      </w:r>
      <w:r>
        <w:fldChar w:fldCharType="end"/>
      </w:r>
    </w:p>
    <w:p w:rsidR="00000000" w:rsidRPr="00800864" w:rsidP="00800864"/>
    <w:sectPr w:rsidSect="008008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rsidRPr="003040C3" w:rsidP="00304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3" w:rsidP="00800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40C3" w:rsidP="008008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40C3" w:rsidP="008008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rsidP="00800864">
    <w:pPr>
      <w:pStyle w:val="Footer"/>
      <w:framePr w:wrap="around"/>
    </w:pPr>
    <w:r>
      <w:fldChar w:fldCharType="begin"/>
    </w:r>
    <w:r>
      <w:instrText xml:space="preserve"> DOCPROPERTY  Subject  \* MERGEFORMAT </w:instrText>
    </w:r>
    <w:r>
      <w:fldChar w:fldCharType="separate"/>
    </w:r>
    <w:r w:rsidR="003040C3">
      <w:t>Approved</w:t>
    </w:r>
    <w:r w:rsidR="003040C3">
      <w:fldChar w:fldCharType="end"/>
    </w:r>
    <w:r>
      <w:tab/>
      <w:t xml:space="preserve">Page </w:t>
    </w:r>
    <w:r>
      <w:fldChar w:fldCharType="begin"/>
    </w:r>
    <w:r>
      <w:instrText xml:space="preserve"> PAGE  \* Arabic  \* MERGEFORMAT </w:instrText>
    </w:r>
    <w:r>
      <w:fldChar w:fldCharType="separate"/>
    </w:r>
    <w:r w:rsidR="003040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40C3">
      <w:rPr>
        <w:noProof/>
      </w:rPr>
      <w:t>5</w:t>
    </w:r>
    <w:r>
      <w:rPr>
        <w:noProof/>
      </w:rPr>
      <w:fldChar w:fldCharType="end"/>
    </w:r>
  </w:p>
  <w:p w:rsidR="00800864" w:rsidP="00800864">
    <w:pPr>
      <w:pStyle w:val="Footer"/>
      <w:framePr w:wrap="around"/>
    </w:pPr>
    <w:r>
      <w:t xml:space="preserve">© Commonwealth of Australia, </w:t>
    </w:r>
    <w:r>
      <w:fldChar w:fldCharType="begin"/>
    </w:r>
    <w:r>
      <w:instrText xml:space="preserve"> DATE  \@ "yyyy"  \* MERGEFORMAT </w:instrText>
    </w:r>
    <w:r>
      <w:fldChar w:fldCharType="separate"/>
    </w:r>
    <w:r w:rsidR="003040C3">
      <w:rPr>
        <w:noProof/>
      </w:rPr>
      <w:t>2025</w:t>
    </w:r>
    <w:r>
      <w:fldChar w:fldCharType="end"/>
    </w:r>
    <w:r>
      <w:tab/>
    </w:r>
    <w:r>
      <w:fldChar w:fldCharType="begin"/>
    </w:r>
    <w:r>
      <w:instrText xml:space="preserve"> DOCPROPERTY  Author  \* MERGEFORMAT </w:instrText>
    </w:r>
    <w:r>
      <w:fldChar w:fldCharType="separate"/>
    </w:r>
    <w:r w:rsidR="003040C3">
      <w:t>Manufacturing Industry Skills Alliance</w:t>
    </w:r>
    <w:r w:rsidR="003040C3">
      <w:fldChar w:fldCharType="end"/>
    </w:r>
  </w:p>
  <w:p w:rsidR="00800864" w:rsidP="00800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864" w:rsidRPr="003040C3" w:rsidP="00304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0C3" w:rsidRPr="002D2AF8" w:rsidP="00800864">
    <w:pPr>
      <w:pStyle w:val="Header"/>
      <w:framePr w:wrap="around"/>
    </w:pPr>
    <w:r>
      <w:fldChar w:fldCharType="begin"/>
    </w:r>
    <w:r>
      <w:instrText xml:space="preserve"> TITLE   \* MERGEFORMAT </w:instrText>
    </w:r>
    <w:r>
      <w:fldChar w:fldCharType="separate"/>
    </w:r>
    <w:r>
      <w:t>MEM18015 Maintain tools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40C3" w:rsidP="008008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64" w:rsidRPr="002D2AF8" w:rsidP="00800864">
    <w:pPr>
      <w:pStyle w:val="Header"/>
      <w:framePr w:wrap="around"/>
    </w:pPr>
    <w:r>
      <w:fldChar w:fldCharType="begin"/>
    </w:r>
    <w:r>
      <w:instrText xml:space="preserve"> TITLE   \* MERGEFORMAT </w:instrText>
    </w:r>
    <w:r>
      <w:fldChar w:fldCharType="separate"/>
    </w:r>
    <w:r w:rsidR="003040C3">
      <w:t>MEM18015 Maintain tools and dies</w:t>
    </w:r>
    <w:r w:rsidR="003040C3">
      <w:fldChar w:fldCharType="end"/>
    </w:r>
    <w:r>
      <w:tab/>
      <w:t xml:space="preserve">Date this document was generated: </w:t>
    </w:r>
    <w:r>
      <w:fldChar w:fldCharType="begin"/>
    </w:r>
    <w:r>
      <w:instrText xml:space="preserve"> CREATEDATE  \@ "d MMMM yyyy"  \* MERGEFORMAT </w:instrText>
    </w:r>
    <w:r>
      <w:fldChar w:fldCharType="separate"/>
    </w:r>
    <w:r w:rsidR="003040C3">
      <w:rPr>
        <w:noProof/>
      </w:rPr>
      <w:t>1 March 2025</w:t>
    </w:r>
    <w:r>
      <w:fldChar w:fldCharType="end"/>
    </w:r>
  </w:p>
  <w:p w:rsidR="00800864" w:rsidP="00800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C8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8A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27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864"/>
    <w:pPr>
      <w:spacing w:before="360" w:after="60"/>
      <w:outlineLvl w:val="0"/>
    </w:pPr>
    <w:rPr>
      <w:sz w:val="32"/>
    </w:rPr>
  </w:style>
  <w:style w:type="paragraph" w:styleId="Heading2">
    <w:name w:val="heading 2"/>
    <w:basedOn w:val="HeadingBase"/>
    <w:next w:val="BodyText"/>
    <w:link w:val="Heading2Char"/>
    <w:qFormat/>
    <w:rsid w:val="00800864"/>
    <w:pPr>
      <w:keepLines/>
      <w:spacing w:before="240" w:after="120"/>
      <w:outlineLvl w:val="1"/>
    </w:pPr>
    <w:rPr>
      <w:sz w:val="28"/>
      <w:szCs w:val="40"/>
    </w:rPr>
  </w:style>
  <w:style w:type="paragraph" w:styleId="Heading3">
    <w:name w:val="heading 3"/>
    <w:basedOn w:val="HeadingBase"/>
    <w:next w:val="BodyText"/>
    <w:link w:val="Heading3Char"/>
    <w:qFormat/>
    <w:rsid w:val="00800864"/>
    <w:pPr>
      <w:spacing w:before="180" w:after="120"/>
      <w:outlineLvl w:val="2"/>
    </w:pPr>
    <w:rPr>
      <w:spacing w:val="-10"/>
      <w:kern w:val="32"/>
    </w:rPr>
  </w:style>
  <w:style w:type="paragraph" w:styleId="Heading4">
    <w:name w:val="heading 4"/>
    <w:basedOn w:val="HeadingBase"/>
    <w:next w:val="BodyText"/>
    <w:link w:val="Heading4Char"/>
    <w:qFormat/>
    <w:rsid w:val="00800864"/>
    <w:pPr>
      <w:spacing w:before="160" w:after="120"/>
      <w:outlineLvl w:val="3"/>
    </w:pPr>
    <w:rPr>
      <w:sz w:val="22"/>
    </w:rPr>
  </w:style>
  <w:style w:type="paragraph" w:styleId="Heading5">
    <w:name w:val="heading 5"/>
    <w:basedOn w:val="HeadingBase"/>
    <w:next w:val="Normal"/>
    <w:link w:val="Heading5Char"/>
    <w:qFormat/>
    <w:rsid w:val="00800864"/>
    <w:pPr>
      <w:spacing w:before="80"/>
      <w:outlineLvl w:val="4"/>
    </w:pPr>
    <w:rPr>
      <w:color w:val="918585"/>
      <w:sz w:val="20"/>
    </w:rPr>
  </w:style>
  <w:style w:type="paragraph" w:styleId="Heading6">
    <w:name w:val="heading 6"/>
    <w:basedOn w:val="HeadingBase"/>
    <w:next w:val="Normal"/>
    <w:link w:val="Heading6Char"/>
    <w:qFormat/>
    <w:rsid w:val="00800864"/>
    <w:pPr>
      <w:spacing w:before="60"/>
      <w:outlineLvl w:val="5"/>
    </w:pPr>
    <w:rPr>
      <w:color w:val="918585"/>
      <w:sz w:val="20"/>
    </w:rPr>
  </w:style>
  <w:style w:type="paragraph" w:styleId="Heading7">
    <w:name w:val="heading 7"/>
    <w:basedOn w:val="Normal"/>
    <w:next w:val="Normal"/>
    <w:link w:val="Heading7Char"/>
    <w:qFormat/>
    <w:rsid w:val="00800864"/>
    <w:pPr>
      <w:ind w:left="720"/>
      <w:outlineLvl w:val="6"/>
    </w:pPr>
    <w:rPr>
      <w:i/>
    </w:rPr>
  </w:style>
  <w:style w:type="paragraph" w:styleId="Heading8">
    <w:name w:val="heading 8"/>
    <w:basedOn w:val="Normal"/>
    <w:next w:val="Normal"/>
    <w:link w:val="Heading8Char"/>
    <w:qFormat/>
    <w:rsid w:val="00800864"/>
    <w:pPr>
      <w:ind w:left="720"/>
      <w:outlineLvl w:val="7"/>
    </w:pPr>
    <w:rPr>
      <w:i/>
    </w:rPr>
  </w:style>
  <w:style w:type="paragraph" w:styleId="Heading9">
    <w:name w:val="heading 9"/>
    <w:basedOn w:val="Normal"/>
    <w:next w:val="Normal"/>
    <w:link w:val="Heading9Char"/>
    <w:qFormat/>
    <w:rsid w:val="00800864"/>
    <w:pPr>
      <w:ind w:left="720"/>
      <w:outlineLvl w:val="8"/>
    </w:pPr>
    <w:rPr>
      <w:i/>
    </w:rPr>
  </w:style>
  <w:style w:type="character" w:default="1" w:styleId="DefaultParagraphFont">
    <w:name w:val="Default Paragraph Font"/>
    <w:uiPriority w:val="1"/>
    <w:unhideWhenUsed/>
    <w:rsid w:val="00800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864"/>
  </w:style>
  <w:style w:type="character" w:customStyle="1" w:styleId="Heading1Char">
    <w:name w:val="Heading 1 Char"/>
    <w:basedOn w:val="DefaultParagraphFont"/>
    <w:link w:val="Heading1"/>
    <w:rsid w:val="00800864"/>
    <w:rPr>
      <w:rFonts w:ascii="Times New Roman" w:eastAsia="Times New Roman" w:hAnsi="Times New Roman" w:cs="Times New Roman"/>
      <w:b/>
      <w:sz w:val="32"/>
      <w:szCs w:val="20"/>
      <w:lang w:eastAsia="en-US"/>
    </w:rPr>
  </w:style>
  <w:style w:type="paragraph" w:styleId="BodyText">
    <w:name w:val="Body Text"/>
    <w:basedOn w:val="Normal"/>
    <w:link w:val="BodyTextChar"/>
    <w:rsid w:val="00800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864"/>
    <w:rPr>
      <w:rFonts w:ascii="Times New Roman" w:eastAsia="Times New Roman" w:hAnsi="Times New Roman" w:cs="Times New Roman"/>
      <w:sz w:val="24"/>
      <w:lang w:eastAsia="en-US"/>
    </w:rPr>
  </w:style>
  <w:style w:type="paragraph" w:styleId="ListBullet">
    <w:name w:val="List Bullet"/>
    <w:basedOn w:val="List"/>
    <w:rsid w:val="00800864"/>
    <w:pPr>
      <w:numPr>
        <w:numId w:val="12"/>
      </w:numPr>
      <w:tabs>
        <w:tab w:val="clear" w:pos="340"/>
      </w:tabs>
      <w:spacing w:before="40" w:after="40"/>
    </w:pPr>
  </w:style>
  <w:style w:type="character" w:customStyle="1" w:styleId="SpecialBold">
    <w:name w:val="Special Bold"/>
    <w:basedOn w:val="DefaultParagraphFont"/>
    <w:rsid w:val="00800864"/>
    <w:rPr>
      <w:b/>
      <w:spacing w:val="0"/>
    </w:rPr>
  </w:style>
  <w:style w:type="paragraph" w:styleId="ListBullet2">
    <w:name w:val="List Bullet 2"/>
    <w:basedOn w:val="List2"/>
    <w:rsid w:val="00800864"/>
    <w:pPr>
      <w:numPr>
        <w:numId w:val="13"/>
      </w:numPr>
      <w:tabs>
        <w:tab w:val="clear" w:pos="680"/>
      </w:tabs>
    </w:pPr>
  </w:style>
  <w:style w:type="character" w:styleId="Emphasis">
    <w:name w:val="Emphasis"/>
    <w:basedOn w:val="DefaultParagraphFont"/>
    <w:qFormat/>
    <w:rsid w:val="00800864"/>
    <w:rPr>
      <w:i/>
    </w:rPr>
  </w:style>
  <w:style w:type="paragraph" w:customStyle="1" w:styleId="SuperHeading">
    <w:name w:val="SuperHeading"/>
    <w:basedOn w:val="Normal"/>
    <w:rsid w:val="00800864"/>
    <w:pPr>
      <w:spacing w:before="240" w:after="120"/>
      <w:outlineLvl w:val="0"/>
    </w:pPr>
    <w:rPr>
      <w:rFonts w:ascii="Times New Roman" w:hAnsi="Times New Roman"/>
      <w:b/>
      <w:sz w:val="32"/>
    </w:rPr>
  </w:style>
  <w:style w:type="paragraph" w:customStyle="1" w:styleId="AllowPageBreak">
    <w:name w:val="AllowPageBreak"/>
    <w:rsid w:val="00800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864"/>
    <w:rPr>
      <w:rFonts w:ascii="Courier New" w:eastAsia="Times New Roman" w:hAnsi="Courier New" w:cs="Times New Roman"/>
      <w:i/>
      <w:szCs w:val="20"/>
      <w:lang w:eastAsia="en-US"/>
    </w:rPr>
  </w:style>
  <w:style w:type="paragraph" w:customStyle="1" w:styleId="HeadingBase">
    <w:name w:val="Heading Base"/>
    <w:rsid w:val="00800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864"/>
    <w:pPr>
      <w:tabs>
        <w:tab w:val="right" w:leader="dot" w:pos="9072"/>
      </w:tabs>
      <w:ind w:left="567"/>
    </w:pPr>
    <w:rPr>
      <w:szCs w:val="22"/>
    </w:rPr>
  </w:style>
  <w:style w:type="paragraph" w:customStyle="1" w:styleId="TOCBase">
    <w:name w:val="TOC Base"/>
    <w:rsid w:val="00800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864"/>
    <w:pPr>
      <w:tabs>
        <w:tab w:val="right" w:leader="dot" w:pos="9072"/>
      </w:tabs>
      <w:spacing w:before="40" w:after="40"/>
      <w:ind w:left="284"/>
    </w:pPr>
    <w:rPr>
      <w:rFonts w:ascii="Times New Roman" w:hAnsi="Times New Roman"/>
    </w:rPr>
  </w:style>
  <w:style w:type="paragraph" w:styleId="TOC1">
    <w:name w:val="toc 1"/>
    <w:basedOn w:val="TOCBase"/>
    <w:next w:val="Normal"/>
    <w:rsid w:val="00800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864"/>
    <w:rPr>
      <w:rFonts w:ascii="Times New Roman" w:eastAsia="Times New Roman" w:hAnsi="Times New Roman" w:cs="Times New Roman"/>
      <w:sz w:val="16"/>
      <w:lang w:eastAsia="en-US"/>
    </w:rPr>
  </w:style>
  <w:style w:type="paragraph" w:styleId="Title">
    <w:name w:val="Title"/>
    <w:basedOn w:val="HeadingBase"/>
    <w:link w:val="TitleChar"/>
    <w:qFormat/>
    <w:rsid w:val="00800864"/>
    <w:pPr>
      <w:spacing w:before="5040"/>
      <w:jc w:val="center"/>
    </w:pPr>
    <w:rPr>
      <w:sz w:val="48"/>
      <w:szCs w:val="72"/>
      <w:lang w:val="en-US"/>
    </w:rPr>
  </w:style>
  <w:style w:type="character" w:customStyle="1" w:styleId="TitleChar">
    <w:name w:val="Title Char"/>
    <w:basedOn w:val="DefaultParagraphFont"/>
    <w:link w:val="Title"/>
    <w:rsid w:val="00800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864"/>
    <w:pPr>
      <w:tabs>
        <w:tab w:val="left" w:pos="3600"/>
        <w:tab w:val="left" w:pos="3958"/>
      </w:tabs>
    </w:pPr>
  </w:style>
  <w:style w:type="paragraph" w:styleId="List">
    <w:name w:val="List"/>
    <w:basedOn w:val="BodyText"/>
    <w:next w:val="BodyText"/>
    <w:rsid w:val="00800864"/>
    <w:pPr>
      <w:tabs>
        <w:tab w:val="left" w:pos="340"/>
      </w:tabs>
      <w:spacing w:before="60" w:after="60"/>
      <w:ind w:left="340" w:hanging="340"/>
    </w:pPr>
  </w:style>
  <w:style w:type="paragraph" w:customStyle="1" w:styleId="Note">
    <w:name w:val="Note"/>
    <w:basedOn w:val="BodyText"/>
    <w:rsid w:val="00800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864"/>
    <w:pPr>
      <w:framePr w:wrap="auto" w:hAnchor="text" w:y="6049"/>
    </w:pPr>
    <w:rPr>
      <w:color w:val="000000"/>
      <w:sz w:val="40"/>
    </w:rPr>
  </w:style>
  <w:style w:type="paragraph" w:customStyle="1" w:styleId="TOCTitle">
    <w:name w:val="TOCTitle"/>
    <w:basedOn w:val="Heading1"/>
    <w:rsid w:val="00800864"/>
    <w:pPr>
      <w:spacing w:after="240"/>
      <w:jc w:val="center"/>
      <w:outlineLvl w:val="9"/>
    </w:pPr>
    <w:rPr>
      <w:caps/>
    </w:rPr>
  </w:style>
  <w:style w:type="paragraph" w:customStyle="1" w:styleId="Version">
    <w:name w:val="Version"/>
    <w:rsid w:val="008008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864"/>
    <w:pPr>
      <w:keepNext w:val="0"/>
      <w:tabs>
        <w:tab w:val="right" w:pos="4176"/>
      </w:tabs>
      <w:ind w:left="198" w:hanging="198"/>
    </w:pPr>
    <w:rPr>
      <w:rFonts w:ascii="Garamond" w:hAnsi="Garamond"/>
    </w:rPr>
  </w:style>
  <w:style w:type="paragraph" w:styleId="IndexHeading">
    <w:name w:val="index heading"/>
    <w:basedOn w:val="Normal"/>
    <w:next w:val="Index1"/>
    <w:semiHidden/>
    <w:rsid w:val="00800864"/>
    <w:pPr>
      <w:spacing w:before="120" w:after="120"/>
    </w:pPr>
    <w:rPr>
      <w:rFonts w:ascii="Arial" w:hAnsi="Arial"/>
      <w:b/>
      <w:color w:val="918585"/>
      <w:sz w:val="24"/>
    </w:rPr>
  </w:style>
  <w:style w:type="paragraph" w:styleId="Header">
    <w:name w:val="header"/>
    <w:basedOn w:val="Normal"/>
    <w:link w:val="HeaderChar"/>
    <w:rsid w:val="00800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864"/>
    <w:rPr>
      <w:rFonts w:ascii="Times New Roman" w:eastAsia="Times New Roman" w:hAnsi="Times New Roman" w:cs="Times New Roman"/>
      <w:sz w:val="16"/>
      <w:szCs w:val="20"/>
      <w:lang w:val="en-GB" w:eastAsia="en-US"/>
    </w:rPr>
  </w:style>
  <w:style w:type="paragraph" w:customStyle="1" w:styleId="Chapter">
    <w:name w:val="Chapter"/>
    <w:basedOn w:val="Normal"/>
    <w:rsid w:val="00800864"/>
    <w:pPr>
      <w:spacing w:before="240"/>
    </w:pPr>
    <w:rPr>
      <w:rFonts w:ascii="Times New Roman" w:hAnsi="Times New Roman"/>
      <w:smallCaps/>
      <w:spacing w:val="80"/>
      <w:sz w:val="28"/>
    </w:rPr>
  </w:style>
  <w:style w:type="paragraph" w:customStyle="1" w:styleId="InChapter">
    <w:name w:val="InChapter"/>
    <w:basedOn w:val="Heading3"/>
    <w:rsid w:val="00800864"/>
    <w:pPr>
      <w:spacing w:after="240"/>
      <w:outlineLvl w:val="9"/>
    </w:pPr>
    <w:rPr>
      <w:noProof/>
    </w:rPr>
  </w:style>
  <w:style w:type="paragraph" w:styleId="Index2">
    <w:name w:val="index 2"/>
    <w:basedOn w:val="Normal"/>
    <w:next w:val="Normal"/>
    <w:semiHidden/>
    <w:rsid w:val="00800864"/>
    <w:pPr>
      <w:tabs>
        <w:tab w:val="right" w:pos="4176"/>
      </w:tabs>
      <w:ind w:left="568" w:hanging="284"/>
    </w:pPr>
    <w:rPr>
      <w:rFonts w:ascii="Garamond" w:hAnsi="Garamond"/>
    </w:rPr>
  </w:style>
  <w:style w:type="paragraph" w:customStyle="1" w:styleId="Byline">
    <w:name w:val="Byline"/>
    <w:rsid w:val="00800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864"/>
    <w:pPr>
      <w:tabs>
        <w:tab w:val="clear" w:pos="3600"/>
        <w:tab w:val="clear" w:pos="3958"/>
      </w:tabs>
      <w:jc w:val="right"/>
    </w:pPr>
  </w:style>
  <w:style w:type="paragraph" w:styleId="Caption">
    <w:name w:val="caption"/>
    <w:basedOn w:val="BodyText"/>
    <w:next w:val="Normal"/>
    <w:qFormat/>
    <w:rsid w:val="00800864"/>
    <w:pPr>
      <w:framePr w:w="2268" w:hSpace="181" w:vSpace="181" w:wrap="around" w:vAnchor="text" w:hAnchor="page" w:x="1135" w:y="285" w:anchorLock="1"/>
    </w:pPr>
    <w:rPr>
      <w:i/>
    </w:rPr>
  </w:style>
  <w:style w:type="paragraph" w:customStyle="1" w:styleId="MiniTOCTitle">
    <w:name w:val="MiniTOCTitle"/>
    <w:basedOn w:val="Heading4"/>
    <w:rsid w:val="00800864"/>
    <w:pPr>
      <w:spacing w:before="240"/>
      <w:outlineLvl w:val="9"/>
    </w:pPr>
    <w:rPr>
      <w:noProof/>
      <w:sz w:val="24"/>
    </w:rPr>
  </w:style>
  <w:style w:type="paragraph" w:customStyle="1" w:styleId="MiniTOCItem">
    <w:name w:val="MiniTOCItem"/>
    <w:basedOn w:val="ListBullet"/>
    <w:rsid w:val="00800864"/>
    <w:pPr>
      <w:numPr>
        <w:numId w:val="0"/>
      </w:numPr>
      <w:tabs>
        <w:tab w:val="right" w:leader="dot" w:pos="6521"/>
      </w:tabs>
      <w:spacing w:before="0" w:after="0"/>
    </w:pPr>
  </w:style>
  <w:style w:type="paragraph" w:customStyle="1" w:styleId="TOFTitle">
    <w:name w:val="TOFTitle"/>
    <w:basedOn w:val="TOCTitle"/>
    <w:rsid w:val="00800864"/>
  </w:style>
  <w:style w:type="paragraph" w:styleId="TableofFigures">
    <w:name w:val="table of figures"/>
    <w:basedOn w:val="Normal"/>
    <w:next w:val="Normal"/>
    <w:semiHidden/>
    <w:rsid w:val="00800864"/>
    <w:pPr>
      <w:tabs>
        <w:tab w:val="right" w:leader="dot" w:pos="9072"/>
      </w:tabs>
      <w:ind w:left="970" w:hanging="403"/>
    </w:pPr>
    <w:rPr>
      <w:rFonts w:ascii="Times New Roman" w:hAnsi="Times New Roman"/>
      <w:b/>
    </w:rPr>
  </w:style>
  <w:style w:type="paragraph" w:styleId="ListNumber">
    <w:name w:val="List Number"/>
    <w:basedOn w:val="List"/>
    <w:rsid w:val="00800864"/>
    <w:pPr>
      <w:numPr>
        <w:numId w:val="15"/>
      </w:numPr>
      <w:tabs>
        <w:tab w:val="clear" w:pos="340"/>
      </w:tabs>
    </w:pPr>
  </w:style>
  <w:style w:type="character" w:customStyle="1" w:styleId="WingdingSymbols">
    <w:name w:val="Wingding Symbols"/>
    <w:rsid w:val="00800864"/>
    <w:rPr>
      <w:rFonts w:ascii="Wingdings" w:hAnsi="Wingdings"/>
    </w:rPr>
  </w:style>
  <w:style w:type="paragraph" w:customStyle="1" w:styleId="TableHeading">
    <w:name w:val="Table Heading"/>
    <w:basedOn w:val="HeadingBase"/>
    <w:rsid w:val="00800864"/>
    <w:pPr>
      <w:keepLines/>
      <w:pBdr>
        <w:bottom w:val="single" w:sz="6" w:space="1" w:color="918585"/>
      </w:pBdr>
      <w:spacing w:before="240"/>
    </w:pPr>
  </w:style>
  <w:style w:type="character" w:customStyle="1" w:styleId="HotSpot">
    <w:name w:val="HotSpot"/>
    <w:rsid w:val="00800864"/>
    <w:rPr>
      <w:color w:val="0033CC"/>
      <w:u w:val="none"/>
    </w:rPr>
  </w:style>
  <w:style w:type="paragraph" w:customStyle="1" w:styleId="BodyTextRight">
    <w:name w:val="Body Text Right"/>
    <w:basedOn w:val="BodyText"/>
    <w:rsid w:val="00800864"/>
    <w:pPr>
      <w:spacing w:before="0" w:after="0"/>
      <w:jc w:val="right"/>
    </w:pPr>
  </w:style>
  <w:style w:type="paragraph" w:styleId="Index3">
    <w:name w:val="index 3"/>
    <w:basedOn w:val="ListNumber2"/>
    <w:next w:val="Normal"/>
    <w:semiHidden/>
    <w:rsid w:val="00800864"/>
    <w:pPr>
      <w:numPr>
        <w:numId w:val="0"/>
      </w:numPr>
      <w:tabs>
        <w:tab w:val="right" w:leader="dot" w:pos="4176"/>
      </w:tabs>
    </w:pPr>
  </w:style>
  <w:style w:type="paragraph" w:styleId="ListNumber2">
    <w:name w:val="List Number 2"/>
    <w:basedOn w:val="List2"/>
    <w:rsid w:val="00800864"/>
    <w:pPr>
      <w:numPr>
        <w:numId w:val="10"/>
      </w:numPr>
      <w:tabs>
        <w:tab w:val="clear" w:pos="1060"/>
      </w:tabs>
    </w:pPr>
  </w:style>
  <w:style w:type="paragraph" w:customStyle="1" w:styleId="MarginNote">
    <w:name w:val="Margin Note"/>
    <w:basedOn w:val="BodyText"/>
    <w:rsid w:val="00800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864"/>
    <w:rPr>
      <w:sz w:val="32"/>
    </w:rPr>
  </w:style>
  <w:style w:type="paragraph" w:customStyle="1" w:styleId="HeadingProcedure">
    <w:name w:val="Heading Procedure"/>
    <w:basedOn w:val="HeadingBase"/>
    <w:next w:val="Normal"/>
    <w:rsid w:val="00800864"/>
    <w:pPr>
      <w:tabs>
        <w:tab w:val="left" w:pos="0"/>
      </w:tabs>
      <w:spacing w:before="120" w:after="60"/>
    </w:pPr>
    <w:rPr>
      <w:i/>
      <w:color w:val="918585"/>
      <w:sz w:val="22"/>
    </w:rPr>
  </w:style>
  <w:style w:type="paragraph" w:customStyle="1" w:styleId="TableBodyText">
    <w:name w:val="Table Body Text"/>
    <w:basedOn w:val="BodyText"/>
    <w:rsid w:val="00800864"/>
    <w:pPr>
      <w:spacing w:before="60" w:after="60"/>
    </w:pPr>
  </w:style>
  <w:style w:type="paragraph" w:styleId="ListContinue">
    <w:name w:val="List Continue"/>
    <w:basedOn w:val="List"/>
    <w:rsid w:val="00800864"/>
    <w:pPr>
      <w:ind w:firstLine="0"/>
    </w:pPr>
  </w:style>
  <w:style w:type="paragraph" w:customStyle="1" w:styleId="ListNote">
    <w:name w:val="List Note"/>
    <w:basedOn w:val="List"/>
    <w:rsid w:val="00800864"/>
    <w:pPr>
      <w:pBdr>
        <w:top w:val="single" w:sz="6" w:space="2" w:color="918585"/>
        <w:bottom w:val="single" w:sz="6" w:space="2" w:color="918585"/>
      </w:pBdr>
      <w:tabs>
        <w:tab w:val="left" w:pos="1021"/>
      </w:tabs>
      <w:ind w:firstLine="0"/>
    </w:pPr>
  </w:style>
  <w:style w:type="paragraph" w:customStyle="1" w:styleId="Warning">
    <w:name w:val="Warning"/>
    <w:basedOn w:val="BodyText"/>
    <w:rsid w:val="00800864"/>
    <w:pPr>
      <w:shd w:val="clear" w:color="auto" w:fill="D9D9D9"/>
      <w:tabs>
        <w:tab w:val="left" w:pos="992"/>
      </w:tabs>
      <w:ind w:left="119" w:right="119"/>
    </w:pPr>
    <w:rPr>
      <w:sz w:val="20"/>
    </w:rPr>
  </w:style>
  <w:style w:type="paragraph" w:customStyle="1" w:styleId="MarginIcons">
    <w:name w:val="Margin Icons"/>
    <w:basedOn w:val="BodyText"/>
    <w:rsid w:val="00800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864"/>
    <w:rPr>
      <w:rFonts w:ascii="Courier New" w:hAnsi="Courier New"/>
    </w:rPr>
  </w:style>
  <w:style w:type="paragraph" w:customStyle="1" w:styleId="NoteBullet">
    <w:name w:val="Note Bullet"/>
    <w:basedOn w:val="Note"/>
    <w:rsid w:val="00800864"/>
    <w:pPr>
      <w:tabs>
        <w:tab w:val="clear" w:pos="680"/>
      </w:tabs>
      <w:spacing w:before="60" w:after="60"/>
    </w:pPr>
  </w:style>
  <w:style w:type="paragraph" w:customStyle="1" w:styleId="SubHeading2">
    <w:name w:val="SubHeading2"/>
    <w:basedOn w:val="HeadingBase"/>
    <w:rsid w:val="00800864"/>
    <w:pPr>
      <w:spacing w:before="240" w:after="60"/>
    </w:pPr>
    <w:rPr>
      <w:sz w:val="20"/>
    </w:rPr>
  </w:style>
  <w:style w:type="paragraph" w:customStyle="1" w:styleId="SubHeading1">
    <w:name w:val="SubHeading1"/>
    <w:basedOn w:val="HeadingBase"/>
    <w:rsid w:val="00800864"/>
    <w:pPr>
      <w:spacing w:before="240" w:after="60"/>
    </w:pPr>
    <w:rPr>
      <w:color w:val="918585"/>
      <w:sz w:val="22"/>
    </w:rPr>
  </w:style>
  <w:style w:type="paragraph" w:customStyle="1" w:styleId="SideHeading">
    <w:name w:val="Side Heading"/>
    <w:basedOn w:val="HeadingBase"/>
    <w:rsid w:val="00800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864"/>
    <w:pPr>
      <w:tabs>
        <w:tab w:val="num" w:pos="360"/>
      </w:tabs>
    </w:pPr>
  </w:style>
  <w:style w:type="paragraph" w:styleId="PlainText">
    <w:name w:val="Plain Text"/>
    <w:basedOn w:val="Normal"/>
    <w:link w:val="PlainTextChar"/>
    <w:rsid w:val="00800864"/>
    <w:rPr>
      <w:sz w:val="20"/>
    </w:rPr>
  </w:style>
  <w:style w:type="character" w:customStyle="1" w:styleId="PlainTextChar">
    <w:name w:val="Plain Text Char"/>
    <w:basedOn w:val="DefaultParagraphFont"/>
    <w:link w:val="PlainText"/>
    <w:rsid w:val="00800864"/>
    <w:rPr>
      <w:rFonts w:ascii="Courier New" w:eastAsia="Times New Roman" w:hAnsi="Courier New" w:cs="Times New Roman"/>
      <w:sz w:val="20"/>
      <w:szCs w:val="20"/>
      <w:lang w:eastAsia="en-US"/>
    </w:rPr>
  </w:style>
  <w:style w:type="character" w:customStyle="1" w:styleId="MenuOption">
    <w:name w:val="Menu Option"/>
    <w:basedOn w:val="DefaultParagraphFont"/>
    <w:rsid w:val="00800864"/>
    <w:rPr>
      <w:b/>
      <w:smallCaps/>
    </w:rPr>
  </w:style>
  <w:style w:type="paragraph" w:customStyle="1" w:styleId="TableListNumber">
    <w:name w:val="Table List Number"/>
    <w:basedOn w:val="ListNumber"/>
    <w:rsid w:val="00800864"/>
    <w:pPr>
      <w:numPr>
        <w:numId w:val="0"/>
      </w:numPr>
    </w:pPr>
  </w:style>
  <w:style w:type="paragraph" w:styleId="TOC4">
    <w:name w:val="toc 4"/>
    <w:basedOn w:val="TOCBase"/>
    <w:next w:val="Normal"/>
    <w:semiHidden/>
    <w:rsid w:val="00800864"/>
    <w:pPr>
      <w:tabs>
        <w:tab w:val="right" w:leader="dot" w:pos="9071"/>
      </w:tabs>
      <w:ind w:left="1701"/>
    </w:pPr>
  </w:style>
  <w:style w:type="paragraph" w:customStyle="1" w:styleId="ListAlpha">
    <w:name w:val="List Alpha"/>
    <w:basedOn w:val="List"/>
    <w:rsid w:val="00800864"/>
    <w:pPr>
      <w:numPr>
        <w:numId w:val="9"/>
      </w:numPr>
    </w:pPr>
  </w:style>
  <w:style w:type="paragraph" w:customStyle="1" w:styleId="ListAlpha2">
    <w:name w:val="List Alpha 2"/>
    <w:basedOn w:val="List2"/>
    <w:rsid w:val="00800864"/>
    <w:pPr>
      <w:numPr>
        <w:numId w:val="8"/>
      </w:numPr>
    </w:pPr>
  </w:style>
  <w:style w:type="paragraph" w:styleId="List2">
    <w:name w:val="List 2"/>
    <w:basedOn w:val="BodyText"/>
    <w:rsid w:val="00800864"/>
    <w:pPr>
      <w:tabs>
        <w:tab w:val="left" w:pos="680"/>
      </w:tabs>
      <w:spacing w:before="60" w:after="60"/>
      <w:ind w:left="680" w:hanging="340"/>
    </w:pPr>
  </w:style>
  <w:style w:type="paragraph" w:styleId="List3">
    <w:name w:val="List 3"/>
    <w:basedOn w:val="BodyText"/>
    <w:rsid w:val="00800864"/>
    <w:pPr>
      <w:tabs>
        <w:tab w:val="left" w:pos="1021"/>
      </w:tabs>
      <w:spacing w:before="60" w:after="60"/>
      <w:ind w:left="1020" w:hanging="340"/>
    </w:pPr>
  </w:style>
  <w:style w:type="paragraph" w:styleId="List4">
    <w:name w:val="List 4"/>
    <w:basedOn w:val="BodyText"/>
    <w:rsid w:val="00800864"/>
    <w:pPr>
      <w:tabs>
        <w:tab w:val="left" w:pos="1361"/>
      </w:tabs>
      <w:spacing w:before="60" w:after="60"/>
      <w:ind w:left="1361" w:hanging="340"/>
    </w:pPr>
  </w:style>
  <w:style w:type="paragraph" w:styleId="List5">
    <w:name w:val="List 5"/>
    <w:basedOn w:val="BodyText"/>
    <w:rsid w:val="00800864"/>
    <w:pPr>
      <w:tabs>
        <w:tab w:val="left" w:pos="1701"/>
      </w:tabs>
      <w:spacing w:before="60" w:after="60"/>
      <w:ind w:left="1701" w:hanging="340"/>
    </w:pPr>
  </w:style>
  <w:style w:type="paragraph" w:styleId="ListBullet3">
    <w:name w:val="List Bullet 3"/>
    <w:basedOn w:val="List3"/>
    <w:rsid w:val="00800864"/>
    <w:pPr>
      <w:numPr>
        <w:numId w:val="14"/>
      </w:numPr>
      <w:tabs>
        <w:tab w:val="clear" w:pos="1021"/>
      </w:tabs>
      <w:ind w:left="1037" w:hanging="357"/>
    </w:pPr>
  </w:style>
  <w:style w:type="paragraph" w:styleId="ListBullet4">
    <w:name w:val="List Bullet 4"/>
    <w:basedOn w:val="List4"/>
    <w:rsid w:val="00800864"/>
    <w:pPr>
      <w:numPr>
        <w:numId w:val="3"/>
      </w:numPr>
      <w:tabs>
        <w:tab w:val="clear" w:pos="1361"/>
      </w:tabs>
    </w:pPr>
  </w:style>
  <w:style w:type="paragraph" w:styleId="ListBullet5">
    <w:name w:val="List Bullet 5"/>
    <w:basedOn w:val="List5"/>
    <w:rsid w:val="00800864"/>
    <w:pPr>
      <w:numPr>
        <w:numId w:val="4"/>
      </w:numPr>
    </w:pPr>
  </w:style>
  <w:style w:type="paragraph" w:styleId="ListContinue2">
    <w:name w:val="List Continue 2"/>
    <w:basedOn w:val="List2"/>
    <w:rsid w:val="00800864"/>
    <w:pPr>
      <w:ind w:firstLine="0"/>
    </w:pPr>
  </w:style>
  <w:style w:type="paragraph" w:styleId="ListContinue3">
    <w:name w:val="List Continue 3"/>
    <w:basedOn w:val="List3"/>
    <w:rsid w:val="00800864"/>
    <w:pPr>
      <w:ind w:left="1021" w:firstLine="0"/>
    </w:pPr>
  </w:style>
  <w:style w:type="paragraph" w:styleId="ListContinue4">
    <w:name w:val="List Continue 4"/>
    <w:basedOn w:val="List4"/>
    <w:rsid w:val="00800864"/>
    <w:pPr>
      <w:ind w:firstLine="0"/>
    </w:pPr>
  </w:style>
  <w:style w:type="paragraph" w:styleId="ListContinue5">
    <w:name w:val="List Continue 5"/>
    <w:basedOn w:val="List5"/>
    <w:rsid w:val="00800864"/>
    <w:pPr>
      <w:ind w:firstLine="0"/>
    </w:pPr>
  </w:style>
  <w:style w:type="paragraph" w:styleId="ListNumber3">
    <w:name w:val="List Number 3"/>
    <w:basedOn w:val="List3"/>
    <w:rsid w:val="00800864"/>
    <w:pPr>
      <w:numPr>
        <w:numId w:val="5"/>
      </w:numPr>
    </w:pPr>
  </w:style>
  <w:style w:type="paragraph" w:styleId="ListNumber4">
    <w:name w:val="List Number 4"/>
    <w:basedOn w:val="List4"/>
    <w:rsid w:val="00800864"/>
    <w:pPr>
      <w:numPr>
        <w:numId w:val="6"/>
      </w:numPr>
    </w:pPr>
  </w:style>
  <w:style w:type="paragraph" w:styleId="ListNumber5">
    <w:name w:val="List Number 5"/>
    <w:basedOn w:val="List5"/>
    <w:rsid w:val="00800864"/>
    <w:pPr>
      <w:numPr>
        <w:numId w:val="7"/>
      </w:numPr>
    </w:pPr>
  </w:style>
  <w:style w:type="paragraph" w:styleId="BlockText">
    <w:name w:val="Block Text"/>
    <w:basedOn w:val="Normal"/>
    <w:rsid w:val="00800864"/>
    <w:pPr>
      <w:spacing w:after="120"/>
      <w:ind w:left="1440" w:right="1440"/>
    </w:pPr>
  </w:style>
  <w:style w:type="character" w:customStyle="1" w:styleId="Subscript">
    <w:name w:val="Subscript"/>
    <w:basedOn w:val="DefaultParagraphFont"/>
    <w:rsid w:val="00800864"/>
    <w:rPr>
      <w:sz w:val="16"/>
      <w:vertAlign w:val="subscript"/>
    </w:rPr>
  </w:style>
  <w:style w:type="character" w:customStyle="1" w:styleId="Superscript">
    <w:name w:val="Superscript"/>
    <w:basedOn w:val="DefaultParagraphFont"/>
    <w:rsid w:val="00800864"/>
    <w:rPr>
      <w:sz w:val="16"/>
      <w:vertAlign w:val="superscript"/>
    </w:rPr>
  </w:style>
  <w:style w:type="character" w:customStyle="1" w:styleId="Symbols">
    <w:name w:val="Symbols"/>
    <w:basedOn w:val="DefaultParagraphFont"/>
    <w:rsid w:val="00800864"/>
    <w:rPr>
      <w:rFonts w:ascii="Symbol" w:hAnsi="Symbol"/>
    </w:rPr>
  </w:style>
  <w:style w:type="character" w:customStyle="1" w:styleId="MenuOptions">
    <w:name w:val="Menu Options"/>
    <w:basedOn w:val="DefaultParagraphFont"/>
    <w:rsid w:val="00800864"/>
    <w:rPr>
      <w:rFonts w:ascii="Arial Narrow" w:hAnsi="Arial Narrow"/>
      <w:smallCaps/>
    </w:rPr>
  </w:style>
  <w:style w:type="character" w:customStyle="1" w:styleId="Buttons">
    <w:name w:val="Buttons"/>
    <w:basedOn w:val="DefaultParagraphFont"/>
    <w:rsid w:val="00800864"/>
    <w:rPr>
      <w:b/>
    </w:rPr>
  </w:style>
  <w:style w:type="character" w:customStyle="1" w:styleId="Underlined">
    <w:name w:val="Underlined"/>
    <w:basedOn w:val="DefaultParagraphFont"/>
    <w:rsid w:val="00800864"/>
    <w:rPr>
      <w:u w:val="single"/>
    </w:rPr>
  </w:style>
  <w:style w:type="paragraph" w:customStyle="1" w:styleId="TableBodyTextRight">
    <w:name w:val="Table Body Text Right"/>
    <w:basedOn w:val="TableBodyText"/>
    <w:rsid w:val="00800864"/>
    <w:pPr>
      <w:widowControl w:val="0"/>
      <w:autoSpaceDE w:val="0"/>
      <w:autoSpaceDN w:val="0"/>
      <w:adjustRightInd w:val="0"/>
      <w:jc w:val="right"/>
    </w:pPr>
    <w:rPr>
      <w:rFonts w:cs="Arial"/>
      <w:szCs w:val="18"/>
    </w:rPr>
  </w:style>
  <w:style w:type="paragraph" w:customStyle="1" w:styleId="CopyrightText">
    <w:name w:val="Copyright Text"/>
    <w:basedOn w:val="BodyText"/>
    <w:rsid w:val="00800864"/>
    <w:rPr>
      <w:sz w:val="18"/>
    </w:rPr>
  </w:style>
  <w:style w:type="paragraph" w:customStyle="1" w:styleId="BodySmallRight">
    <w:name w:val="Body Small Right"/>
    <w:basedOn w:val="BodyTextRight"/>
    <w:rsid w:val="00800864"/>
    <w:rPr>
      <w:sz w:val="18"/>
      <w:szCs w:val="18"/>
    </w:rPr>
  </w:style>
  <w:style w:type="paragraph" w:customStyle="1" w:styleId="MarginEdition">
    <w:name w:val="Margin Edition"/>
    <w:basedOn w:val="MarginNote"/>
    <w:rsid w:val="00800864"/>
    <w:pPr>
      <w:spacing w:before="0" w:after="0"/>
    </w:pPr>
    <w:rPr>
      <w:rFonts w:ascii="Times New Roman" w:hAnsi="Times New Roman"/>
      <w:color w:val="999999"/>
    </w:rPr>
  </w:style>
  <w:style w:type="paragraph" w:customStyle="1" w:styleId="Spacer">
    <w:name w:val="Spacer"/>
    <w:basedOn w:val="Normal"/>
    <w:rsid w:val="00800864"/>
    <w:rPr>
      <w:sz w:val="2"/>
      <w:szCs w:val="2"/>
    </w:rPr>
  </w:style>
  <w:style w:type="character" w:customStyle="1" w:styleId="Small">
    <w:name w:val="Small"/>
    <w:basedOn w:val="DefaultParagraphFont"/>
    <w:rsid w:val="00800864"/>
    <w:rPr>
      <w:sz w:val="16"/>
    </w:rPr>
  </w:style>
  <w:style w:type="paragraph" w:customStyle="1" w:styleId="WideTable">
    <w:name w:val="Wide Table"/>
    <w:basedOn w:val="Normal"/>
    <w:rsid w:val="00800864"/>
    <w:pPr>
      <w:ind w:left="-1418"/>
    </w:pPr>
    <w:rPr>
      <w:sz w:val="2"/>
      <w:szCs w:val="2"/>
    </w:rPr>
  </w:style>
  <w:style w:type="character" w:styleId="PageNumber">
    <w:name w:val="page number"/>
    <w:basedOn w:val="DefaultParagraphFont"/>
    <w:rsid w:val="00800864"/>
  </w:style>
  <w:style w:type="paragraph" w:styleId="Quote">
    <w:name w:val="Quote"/>
    <w:basedOn w:val="Heading1"/>
    <w:link w:val="QuoteChar"/>
    <w:qFormat/>
    <w:rsid w:val="00800864"/>
    <w:rPr>
      <w:b w:val="0"/>
      <w:sz w:val="72"/>
      <w:szCs w:val="72"/>
      <w:lang w:val="en-NZ"/>
    </w:rPr>
  </w:style>
  <w:style w:type="character" w:customStyle="1" w:styleId="QuoteChar">
    <w:name w:val="Quote Char"/>
    <w:basedOn w:val="DefaultParagraphFont"/>
    <w:link w:val="Quote"/>
    <w:rsid w:val="00800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864"/>
    <w:pPr>
      <w:pageBreakBefore/>
    </w:pPr>
  </w:style>
  <w:style w:type="paragraph" w:customStyle="1" w:styleId="Border">
    <w:name w:val="Border"/>
    <w:basedOn w:val="Normal"/>
    <w:qFormat/>
    <w:rsid w:val="00800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864"/>
    <w:rPr>
      <w:b/>
      <w:bCs/>
      <w:i/>
      <w:iCs/>
      <w:color w:val="auto"/>
    </w:rPr>
  </w:style>
  <w:style w:type="paragraph" w:styleId="IntenseQuote">
    <w:name w:val="Intense Quote"/>
    <w:basedOn w:val="Normal"/>
    <w:next w:val="Normal"/>
    <w:link w:val="IntenseQuoteChar"/>
    <w:uiPriority w:val="30"/>
    <w:qFormat/>
    <w:rsid w:val="00800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864"/>
    <w:rPr>
      <w:smallCaps/>
      <w:color w:val="auto"/>
      <w:u w:val="single"/>
    </w:rPr>
  </w:style>
  <w:style w:type="character" w:styleId="IntenseReference">
    <w:name w:val="Intense Reference"/>
    <w:basedOn w:val="DefaultParagraphFont"/>
    <w:uiPriority w:val="32"/>
    <w:qFormat/>
    <w:rsid w:val="00800864"/>
    <w:rPr>
      <w:b/>
      <w:bCs/>
      <w:smallCaps/>
      <w:color w:val="auto"/>
      <w:spacing w:val="5"/>
      <w:u w:val="single"/>
    </w:rPr>
  </w:style>
  <w:style w:type="paragraph" w:customStyle="1" w:styleId="2ColumnHeading">
    <w:name w:val="2Column Heading"/>
    <w:basedOn w:val="BodyText"/>
    <w:qFormat/>
    <w:rsid w:val="00800864"/>
    <w:pPr>
      <w:spacing w:after="60"/>
      <w:ind w:left="-2268"/>
    </w:pPr>
    <w:rPr>
      <w:b/>
    </w:rPr>
  </w:style>
  <w:style w:type="paragraph" w:customStyle="1" w:styleId="Heading1TOC">
    <w:name w:val="Heading1 TOC"/>
    <w:basedOn w:val="Normal"/>
    <w:qFormat/>
    <w:rsid w:val="00800864"/>
    <w:pPr>
      <w:spacing w:before="240" w:after="120"/>
    </w:pPr>
    <w:rPr>
      <w:rFonts w:ascii="Times New Roman" w:hAnsi="Times New Roman"/>
      <w:b/>
      <w:sz w:val="32"/>
    </w:rPr>
  </w:style>
  <w:style w:type="paragraph" w:customStyle="1" w:styleId="Heading2TOC">
    <w:name w:val="Heading2 TOC"/>
    <w:basedOn w:val="Normal"/>
    <w:qFormat/>
    <w:rsid w:val="00800864"/>
    <w:pPr>
      <w:spacing w:before="240" w:after="60"/>
    </w:pPr>
    <w:rPr>
      <w:rFonts w:ascii="Times New Roman" w:hAnsi="Times New Roman"/>
      <w:b/>
      <w:sz w:val="28"/>
    </w:rPr>
  </w:style>
  <w:style w:type="character" w:customStyle="1" w:styleId="Underline">
    <w:name w:val="Underline"/>
    <w:basedOn w:val="DefaultParagraphFont"/>
    <w:qFormat/>
    <w:rsid w:val="00800864"/>
    <w:rPr>
      <w:u w:val="single"/>
    </w:rPr>
  </w:style>
  <w:style w:type="character" w:customStyle="1" w:styleId="BoldandItalics">
    <w:name w:val="Bold and Italics"/>
    <w:qFormat/>
    <w:rsid w:val="00800864"/>
    <w:rPr>
      <w:b/>
      <w:i/>
      <w:u w:val="none"/>
    </w:rPr>
  </w:style>
  <w:style w:type="paragraph" w:styleId="BalloonText">
    <w:name w:val="Balloon Text"/>
    <w:basedOn w:val="Normal"/>
    <w:link w:val="BalloonTextChar"/>
    <w:rsid w:val="00800864"/>
    <w:rPr>
      <w:rFonts w:ascii="Tahoma" w:hAnsi="Tahoma" w:cs="Tahoma"/>
      <w:sz w:val="16"/>
      <w:szCs w:val="16"/>
    </w:rPr>
  </w:style>
  <w:style w:type="character" w:customStyle="1" w:styleId="BalloonTextChar">
    <w:name w:val="Balloon Text Char"/>
    <w:basedOn w:val="DefaultParagraphFont"/>
    <w:link w:val="BalloonText"/>
    <w:rsid w:val="00800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864"/>
    <w:rPr>
      <w:b/>
      <w:color w:val="660033"/>
      <w:spacing w:val="0"/>
    </w:rPr>
  </w:style>
  <w:style w:type="paragraph" w:customStyle="1" w:styleId="Nameditemlist">
    <w:name w:val="Named item list"/>
    <w:basedOn w:val="BodyText"/>
    <w:qFormat/>
    <w:rsid w:val="00800864"/>
    <w:pPr>
      <w:tabs>
        <w:tab w:val="left" w:pos="2835"/>
      </w:tabs>
      <w:ind w:left="2835" w:hanging="2835"/>
    </w:pPr>
  </w:style>
  <w:style w:type="paragraph" w:customStyle="1" w:styleId="BodyTextnopadding">
    <w:name w:val="Body Text no padding"/>
    <w:basedOn w:val="BodyText"/>
    <w:qFormat/>
    <w:rsid w:val="00800864"/>
    <w:pPr>
      <w:spacing w:before="0" w:after="0"/>
    </w:pPr>
  </w:style>
  <w:style w:type="paragraph" w:customStyle="1" w:styleId="BodyTextBold">
    <w:name w:val="Body Text Bold"/>
    <w:basedOn w:val="BodyText"/>
    <w:qFormat/>
    <w:rsid w:val="00800864"/>
    <w:rPr>
      <w:b/>
    </w:rPr>
  </w:style>
  <w:style w:type="character" w:styleId="Hyperlink">
    <w:name w:val="Hyperlink"/>
    <w:basedOn w:val="DefaultParagraphFont"/>
    <w:uiPriority w:val="99"/>
    <w:unhideWhenUsed/>
    <w:rsid w:val="00304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9362</Characters>
  <Application>Microsoft Office Word</Application>
  <DocSecurity>0</DocSecurity>
  <Lines>322</Lines>
  <Paragraphs>207</Paragraphs>
  <ScaleCrop>false</ScaleCrop>
  <Company>Author-it Software Corporation Ltd.</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MEM18015 Maintain tools and dies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