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D92" w:rsidP="00740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MEM18010 Perform equipment condition monitoring and recording</w:t>
      </w:r>
      <w:r>
        <w:fldChar w:fldCharType="end"/>
      </w:r>
    </w:p>
    <w:p w:rsidR="00740D92" w:rsidP="00740D92">
      <w:pPr>
        <w:pStyle w:val="Version"/>
        <w:sectPr w:rsidSect="00437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CD6" w:rsidP="00437CD6">
      <w:pPr>
        <w:pStyle w:val="SuperHeading"/>
      </w:pPr>
      <w:r w:rsidRPr="00437CD6">
        <w:t>Assessment Requirements for MEM18010 Perform equipment condition monitoring and recording</w:t>
      </w:r>
    </w:p>
    <w:p w:rsidR="00000000" w:rsidRPr="00437CD6" w:rsidP="00437CD6">
      <w:pPr>
        <w:pStyle w:val="Heading1"/>
      </w:pPr>
      <w:bookmarkStart w:id="1" w:name="O_940929"/>
      <w:bookmarkEnd w:id="1"/>
      <w:r w:rsidRPr="00437CD6">
        <w:t>Modification History</w:t>
      </w:r>
    </w:p>
    <w:p w:rsidR="00000000" w:rsidRPr="00437CD6" w:rsidP="00740D92">
      <w:pPr>
        <w:pStyle w:val="BodyText"/>
      </w:pPr>
      <w:r w:rsidRPr="00437CD6">
        <w:t xml:space="preserve">Release 1. Supersedes and is equivalent to MEM18010C Perform equipment condition monitoring and recording </w:t>
      </w:r>
    </w:p>
    <w:p w:rsidR="00000000" w:rsidRPr="00437CD6" w:rsidP="00437CD6">
      <w:pPr>
        <w:pStyle w:val="Heading1"/>
      </w:pPr>
      <w:bookmarkStart w:id="2" w:name="O_940932"/>
      <w:bookmarkEnd w:id="2"/>
      <w:r w:rsidRPr="00437CD6">
        <w:t>Performance Evidence</w:t>
      </w:r>
    </w:p>
    <w:p w:rsidR="00000000" w:rsidRPr="00437CD6" w:rsidP="00740D92">
      <w:pPr>
        <w:pStyle w:val="BodyText"/>
      </w:pPr>
      <w:r w:rsidRPr="00437CD6">
        <w:t>Evidence required to demonstrate competence in this unit must be relevant to and satisfy the requirements of the elements and performance criteria on at least two (2) occasions and include:</w:t>
      </w:r>
    </w:p>
    <w:p w:rsidR="00000000" w:rsidRPr="00437CD6" w:rsidP="00437CD6">
      <w:pPr>
        <w:pStyle w:val="ListBullet"/>
      </w:pPr>
      <w:r w:rsidRPr="00437CD6">
        <w:t>following work instructions, standard operat</w:t>
      </w:r>
      <w:r w:rsidRPr="00437CD6">
        <w:t xml:space="preserve">ing procedures (SOPs) and safe work practices </w:t>
      </w:r>
    </w:p>
    <w:p w:rsidR="00000000" w:rsidRPr="00437CD6" w:rsidP="00437CD6">
      <w:pPr>
        <w:pStyle w:val="ListBullet"/>
      </w:pPr>
      <w:r w:rsidRPr="00437CD6">
        <w:t>identifying and interpreting specifications, charts, lists and drawings to perform equipment condition monitoring and recording</w:t>
      </w:r>
    </w:p>
    <w:p w:rsidR="00000000" w:rsidRPr="00437CD6" w:rsidP="00437CD6">
      <w:pPr>
        <w:pStyle w:val="ListBullet"/>
      </w:pPr>
      <w:r w:rsidRPr="00437CD6">
        <w:t>selecting appropriate condition monitoring device/equipment to achieve the requir</w:t>
      </w:r>
      <w:r w:rsidRPr="00437CD6">
        <w:t>ed outcomes</w:t>
      </w:r>
    </w:p>
    <w:p w:rsidR="00000000" w:rsidRPr="00437CD6" w:rsidP="00437CD6">
      <w:pPr>
        <w:pStyle w:val="ListBullet"/>
      </w:pPr>
      <w:r w:rsidRPr="00437CD6">
        <w:t>carrying out condition monitoring, plotting results and reporting deviation from specifications according to procedures.</w:t>
      </w:r>
    </w:p>
    <w:p w:rsidR="00000000" w:rsidRPr="00437CD6" w:rsidP="00437CD6">
      <w:pPr>
        <w:pStyle w:val="AllowPageBreak"/>
      </w:pPr>
    </w:p>
    <w:p w:rsidR="00000000" w:rsidRPr="00437CD6" w:rsidP="00437CD6">
      <w:pPr>
        <w:pStyle w:val="Heading1"/>
      </w:pPr>
      <w:bookmarkStart w:id="3" w:name="O_940931"/>
      <w:bookmarkEnd w:id="3"/>
      <w:r w:rsidRPr="00437CD6">
        <w:t>Knowledge Evidence</w:t>
      </w:r>
    </w:p>
    <w:p w:rsidR="00000000" w:rsidRPr="00437CD6" w:rsidP="00740D92">
      <w:pPr>
        <w:pStyle w:val="BodyText"/>
      </w:pPr>
      <w:r w:rsidRPr="00437CD6">
        <w:t xml:space="preserve">Evidence required to demonstrate the required knowledge for this unit must be relevant </w:t>
      </w:r>
      <w:r w:rsidRPr="00437CD6">
        <w:t>to and satisfy the requirements of the elements and performance criteria and include knowledge of:</w:t>
      </w:r>
    </w:p>
    <w:p w:rsidR="00000000" w:rsidRPr="00437CD6" w:rsidP="00437CD6">
      <w:pPr>
        <w:pStyle w:val="ListBullet"/>
      </w:pPr>
      <w:r w:rsidRPr="00437CD6">
        <w:t>safe work practices and procedures and use of personal protective equipment (PPE)</w:t>
      </w:r>
    </w:p>
    <w:p w:rsidR="00000000" w:rsidRPr="00437CD6" w:rsidP="00437CD6">
      <w:pPr>
        <w:pStyle w:val="ListBullet"/>
      </w:pPr>
      <w:r w:rsidRPr="00437CD6">
        <w:t>application of principles and methods for a variety of situations</w:t>
      </w:r>
    </w:p>
    <w:p w:rsidR="00000000" w:rsidRPr="00437CD6" w:rsidP="00437CD6">
      <w:pPr>
        <w:pStyle w:val="ListBullet"/>
      </w:pPr>
      <w:r w:rsidRPr="00437CD6">
        <w:t>appropri</w:t>
      </w:r>
      <w:r w:rsidRPr="00437CD6">
        <w:t>ate records for a variety of situations.</w:t>
      </w:r>
    </w:p>
    <w:p w:rsidR="00000000" w:rsidRPr="00437CD6" w:rsidP="00437CD6">
      <w:pPr>
        <w:pStyle w:val="AllowPageBreak"/>
      </w:pPr>
    </w:p>
    <w:p w:rsidR="00000000" w:rsidRPr="00437CD6" w:rsidP="00437CD6">
      <w:pPr>
        <w:pStyle w:val="Heading1"/>
      </w:pPr>
      <w:bookmarkStart w:id="4" w:name="O_940930"/>
      <w:bookmarkEnd w:id="4"/>
      <w:r w:rsidRPr="00437CD6">
        <w:t>Assessment Conditions</w:t>
      </w:r>
    </w:p>
    <w:p w:rsidR="00000000" w:rsidRPr="00437CD6" w:rsidP="00437CD6">
      <w:pPr>
        <w:pStyle w:val="ListBullet"/>
      </w:pPr>
      <w:r w:rsidRPr="00437CD6">
        <w:t>Assessors must:</w:t>
      </w:r>
    </w:p>
    <w:p w:rsidR="00000000" w:rsidRPr="00437CD6" w:rsidP="00437CD6">
      <w:pPr>
        <w:pStyle w:val="ListBullet2"/>
      </w:pPr>
      <w:r w:rsidRPr="00437CD6">
        <w:t>have vocational competency in performing equipment condition monitoring and recording at least to the level being assessed with relevant industry knowledge an</w:t>
      </w:r>
      <w:r w:rsidRPr="00437CD6">
        <w:t>d experience</w:t>
      </w:r>
    </w:p>
    <w:p w:rsidR="00000000" w:rsidRPr="00437CD6" w:rsidP="00437CD6">
      <w:pPr>
        <w:pStyle w:val="ListBullet2"/>
      </w:pPr>
      <w:r w:rsidRPr="00437CD6">
        <w:t xml:space="preserve">satisfy the assessor requirements in the </w:t>
      </w:r>
      <w:r w:rsidRPr="00437CD6">
        <w:rPr>
          <w:rStyle w:val="Emphasis"/>
        </w:rPr>
        <w:t xml:space="preserve">Standards for Registered Training Organisations 2015 </w:t>
      </w:r>
      <w:r w:rsidRPr="00437CD6">
        <w:t>or its replacement</w:t>
      </w:r>
      <w:r w:rsidRPr="00437CD6">
        <w:rPr>
          <w:rStyle w:val="Emphasis"/>
        </w:rPr>
        <w:t xml:space="preserve"> </w:t>
      </w:r>
      <w:r w:rsidRPr="00437CD6">
        <w:t xml:space="preserve">and comply with the </w:t>
      </w:r>
      <w:r w:rsidRPr="00437CD6">
        <w:rPr>
          <w:rStyle w:val="Emphasis"/>
        </w:rPr>
        <w:t xml:space="preserve">National Vocational Education and Training Regulator Act 2011, </w:t>
      </w:r>
      <w:r w:rsidRPr="00437CD6">
        <w:t>its replacement</w:t>
      </w:r>
      <w:r w:rsidRPr="00437CD6">
        <w:rPr>
          <w:rStyle w:val="Emphasis"/>
        </w:rPr>
        <w:t xml:space="preserve"> </w:t>
      </w:r>
      <w:r w:rsidRPr="00437CD6">
        <w:t>or equivalent legislation covering VET regulation in a non-referring state/territory as the case requires</w:t>
      </w:r>
    </w:p>
    <w:p w:rsidR="00000000" w:rsidRPr="00437CD6" w:rsidP="00437CD6">
      <w:pPr>
        <w:pStyle w:val="ListBullet"/>
      </w:pPr>
      <w:r w:rsidRPr="00437CD6">
        <w:t>Where possible assessment must occur in operational workplace situations. Where this is not possible or where personal safety or environmental damage</w:t>
      </w:r>
      <w:r w:rsidRPr="00437CD6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437CD6">
        <w:t>t skills, contingency management skills and job role environment skills</w:t>
      </w:r>
    </w:p>
    <w:p w:rsidR="00000000" w:rsidRPr="00437CD6" w:rsidP="00437CD6">
      <w:pPr>
        <w:pStyle w:val="ListBullet"/>
      </w:pPr>
      <w:r w:rsidRPr="00437CD6">
        <w:t>Conditions for assessment must include access to all tools, equipment, materials and documentation required, including relevant workplace procedures, product and manufacturing specific</w:t>
      </w:r>
      <w:r w:rsidRPr="00437CD6">
        <w:t>ations</w:t>
      </w:r>
    </w:p>
    <w:p w:rsidR="00000000" w:rsidRPr="00437CD6" w:rsidP="00437CD6">
      <w:pPr>
        <w:pStyle w:val="ListBullet"/>
      </w:pPr>
      <w:r w:rsidRPr="00437CD6">
        <w:t>Assessment processes and techniques must be appropriate to the language, literacy and numeracy requirements of the work being performed and the needs of the candidate.</w:t>
      </w:r>
    </w:p>
    <w:p w:rsidR="00000000" w:rsidRPr="00437CD6" w:rsidP="00437CD6">
      <w:pPr>
        <w:pStyle w:val="AllowPageBreak"/>
      </w:pPr>
    </w:p>
    <w:p w:rsidR="00000000" w:rsidRPr="00437CD6" w:rsidP="00437CD6">
      <w:pPr>
        <w:pStyle w:val="Heading1"/>
      </w:pPr>
      <w:bookmarkStart w:id="5" w:name="O_940928"/>
      <w:bookmarkEnd w:id="5"/>
      <w:r w:rsidRPr="00437CD6">
        <w:t>Links</w:t>
      </w:r>
    </w:p>
    <w:p w:rsidR="00000000" w:rsidRPr="00437CD6" w:rsidP="00740D92">
      <w:pPr>
        <w:pStyle w:val="BodyText"/>
      </w:pPr>
      <w:r w:rsidRPr="00437CD6">
        <w:t>Companion Volume implementation guides are found in VETNet</w:t>
      </w:r>
      <w:r w:rsidRPr="00437CD6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4D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7CD6" w:rsidP="00437CD6"/>
    <w:sectPr w:rsidSect="00437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D6" w:rsidRPr="00740D92" w:rsidP="00740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D92" w:rsidP="00437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D92" w:rsidP="00437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0D92" w:rsidP="00437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CD6" w:rsidRPr="00740D92" w:rsidP="00740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D92" w:rsidRPr="002D2AF8" w:rsidP="00437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MEM18010 Perform equipment condition monitoring and recording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0D92" w:rsidP="00437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AD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C2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68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CD6"/>
  </w:style>
  <w:style w:type="character" w:customStyle="1" w:styleId="Heading1Char">
    <w:name w:val="Heading 1 Char"/>
    <w:basedOn w:val="DefaultParagraphFont"/>
    <w:link w:val="Heading1"/>
    <w:rsid w:val="00437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7C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7CD6"/>
    <w:rPr>
      <w:i/>
    </w:rPr>
  </w:style>
  <w:style w:type="paragraph" w:customStyle="1" w:styleId="SuperHeading">
    <w:name w:val="SuperHeading"/>
    <w:basedOn w:val="Normal"/>
    <w:rsid w:val="00437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CD6"/>
    <w:rPr>
      <w:b/>
      <w:spacing w:val="0"/>
    </w:rPr>
  </w:style>
  <w:style w:type="paragraph" w:customStyle="1" w:styleId="SuperTitle">
    <w:name w:val="SuperTitle"/>
    <w:basedOn w:val="Title"/>
    <w:rsid w:val="00437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CD6"/>
  </w:style>
  <w:style w:type="paragraph" w:styleId="TableofFigures">
    <w:name w:val="table of figures"/>
    <w:basedOn w:val="Normal"/>
    <w:next w:val="Normal"/>
    <w:semiHidden/>
    <w:rsid w:val="00437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CD6"/>
    <w:rPr>
      <w:rFonts w:ascii="Wingdings" w:hAnsi="Wingdings"/>
    </w:rPr>
  </w:style>
  <w:style w:type="paragraph" w:customStyle="1" w:styleId="TableHeading">
    <w:name w:val="Table Heading"/>
    <w:basedOn w:val="HeadingBase"/>
    <w:rsid w:val="00437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CD6"/>
    <w:rPr>
      <w:color w:val="0033CC"/>
      <w:u w:val="none"/>
    </w:rPr>
  </w:style>
  <w:style w:type="paragraph" w:customStyle="1" w:styleId="BodyTextRight">
    <w:name w:val="Body Text Right"/>
    <w:basedOn w:val="BodyText"/>
    <w:rsid w:val="00437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CD6"/>
    <w:rPr>
      <w:sz w:val="32"/>
    </w:rPr>
  </w:style>
  <w:style w:type="paragraph" w:customStyle="1" w:styleId="HeadingProcedure">
    <w:name w:val="Heading Procedure"/>
    <w:basedOn w:val="HeadingBase"/>
    <w:next w:val="Normal"/>
    <w:rsid w:val="00437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CD6"/>
    <w:pPr>
      <w:spacing w:before="60" w:after="60"/>
    </w:pPr>
  </w:style>
  <w:style w:type="paragraph" w:styleId="ListContinue">
    <w:name w:val="List Continue"/>
    <w:basedOn w:val="List"/>
    <w:rsid w:val="00437CD6"/>
    <w:pPr>
      <w:ind w:firstLine="0"/>
    </w:pPr>
  </w:style>
  <w:style w:type="paragraph" w:customStyle="1" w:styleId="ListNote">
    <w:name w:val="List Note"/>
    <w:basedOn w:val="List"/>
    <w:rsid w:val="00437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CD6"/>
    <w:rPr>
      <w:rFonts w:ascii="Courier New" w:hAnsi="Courier New"/>
    </w:rPr>
  </w:style>
  <w:style w:type="paragraph" w:customStyle="1" w:styleId="NoteBullet">
    <w:name w:val="Note Bullet"/>
    <w:basedOn w:val="Note"/>
    <w:rsid w:val="00437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CD6"/>
    <w:rPr>
      <w:b/>
      <w:smallCaps/>
    </w:rPr>
  </w:style>
  <w:style w:type="paragraph" w:customStyle="1" w:styleId="TableListNumber">
    <w:name w:val="Table List Number"/>
    <w:basedOn w:val="ListNumber"/>
    <w:rsid w:val="00437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CD6"/>
    <w:pPr>
      <w:numPr>
        <w:numId w:val="9"/>
      </w:numPr>
    </w:pPr>
  </w:style>
  <w:style w:type="paragraph" w:customStyle="1" w:styleId="ListAlpha2">
    <w:name w:val="List Alpha 2"/>
    <w:basedOn w:val="List2"/>
    <w:rsid w:val="00437CD6"/>
    <w:pPr>
      <w:numPr>
        <w:numId w:val="8"/>
      </w:numPr>
    </w:pPr>
  </w:style>
  <w:style w:type="paragraph" w:styleId="List2">
    <w:name w:val="List 2"/>
    <w:basedOn w:val="BodyText"/>
    <w:rsid w:val="00437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CD6"/>
    <w:pPr>
      <w:numPr>
        <w:numId w:val="4"/>
      </w:numPr>
    </w:pPr>
  </w:style>
  <w:style w:type="paragraph" w:styleId="ListContinue2">
    <w:name w:val="List Continue 2"/>
    <w:basedOn w:val="List2"/>
    <w:rsid w:val="00437CD6"/>
    <w:pPr>
      <w:ind w:firstLine="0"/>
    </w:pPr>
  </w:style>
  <w:style w:type="paragraph" w:styleId="ListContinue3">
    <w:name w:val="List Continue 3"/>
    <w:basedOn w:val="List3"/>
    <w:rsid w:val="00437CD6"/>
    <w:pPr>
      <w:ind w:left="1021" w:firstLine="0"/>
    </w:pPr>
  </w:style>
  <w:style w:type="paragraph" w:styleId="ListContinue4">
    <w:name w:val="List Continue 4"/>
    <w:basedOn w:val="List4"/>
    <w:rsid w:val="00437CD6"/>
    <w:pPr>
      <w:ind w:firstLine="0"/>
    </w:pPr>
  </w:style>
  <w:style w:type="paragraph" w:styleId="ListContinue5">
    <w:name w:val="List Continue 5"/>
    <w:basedOn w:val="List5"/>
    <w:rsid w:val="00437CD6"/>
    <w:pPr>
      <w:ind w:firstLine="0"/>
    </w:pPr>
  </w:style>
  <w:style w:type="paragraph" w:styleId="ListNumber3">
    <w:name w:val="List Number 3"/>
    <w:basedOn w:val="List3"/>
    <w:rsid w:val="00437CD6"/>
    <w:pPr>
      <w:numPr>
        <w:numId w:val="5"/>
      </w:numPr>
    </w:pPr>
  </w:style>
  <w:style w:type="paragraph" w:styleId="ListNumber4">
    <w:name w:val="List Number 4"/>
    <w:basedOn w:val="List4"/>
    <w:rsid w:val="00437CD6"/>
    <w:pPr>
      <w:numPr>
        <w:numId w:val="6"/>
      </w:numPr>
    </w:pPr>
  </w:style>
  <w:style w:type="paragraph" w:styleId="ListNumber5">
    <w:name w:val="List Number 5"/>
    <w:basedOn w:val="List5"/>
    <w:rsid w:val="00437CD6"/>
    <w:pPr>
      <w:numPr>
        <w:numId w:val="7"/>
      </w:numPr>
    </w:pPr>
  </w:style>
  <w:style w:type="paragraph" w:styleId="BlockText">
    <w:name w:val="Block Text"/>
    <w:basedOn w:val="Normal"/>
    <w:rsid w:val="00437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CD6"/>
    <w:rPr>
      <w:sz w:val="16"/>
      <w:vertAlign w:val="superscript"/>
    </w:rPr>
  </w:style>
  <w:style w:type="character" w:customStyle="1" w:styleId="Symbols">
    <w:name w:val="Symbols"/>
    <w:basedOn w:val="DefaultParagraphFont"/>
    <w:rsid w:val="00437CD6"/>
    <w:rPr>
      <w:rFonts w:ascii="Symbol" w:hAnsi="Symbol"/>
    </w:rPr>
  </w:style>
  <w:style w:type="character" w:customStyle="1" w:styleId="MenuOptions">
    <w:name w:val="Menu Options"/>
    <w:basedOn w:val="DefaultParagraphFont"/>
    <w:rsid w:val="00437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CD6"/>
    <w:rPr>
      <w:b/>
    </w:rPr>
  </w:style>
  <w:style w:type="character" w:customStyle="1" w:styleId="Underlined">
    <w:name w:val="Underlined"/>
    <w:basedOn w:val="DefaultParagraphFont"/>
    <w:rsid w:val="00437CD6"/>
    <w:rPr>
      <w:u w:val="single"/>
    </w:rPr>
  </w:style>
  <w:style w:type="paragraph" w:customStyle="1" w:styleId="TableBodyTextRight">
    <w:name w:val="Table Body Text Right"/>
    <w:basedOn w:val="TableBodyText"/>
    <w:rsid w:val="00437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CD6"/>
    <w:rPr>
      <w:sz w:val="18"/>
    </w:rPr>
  </w:style>
  <w:style w:type="paragraph" w:customStyle="1" w:styleId="BodySmallRight">
    <w:name w:val="Body Small Right"/>
    <w:basedOn w:val="BodyTextRight"/>
    <w:rsid w:val="00437CD6"/>
    <w:rPr>
      <w:sz w:val="18"/>
      <w:szCs w:val="18"/>
    </w:rPr>
  </w:style>
  <w:style w:type="paragraph" w:customStyle="1" w:styleId="MarginEdition">
    <w:name w:val="Margin Edition"/>
    <w:basedOn w:val="MarginNote"/>
    <w:rsid w:val="00437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CD6"/>
    <w:rPr>
      <w:sz w:val="2"/>
      <w:szCs w:val="2"/>
    </w:rPr>
  </w:style>
  <w:style w:type="character" w:customStyle="1" w:styleId="Small">
    <w:name w:val="Small"/>
    <w:basedOn w:val="DefaultParagraphFont"/>
    <w:rsid w:val="00437CD6"/>
    <w:rPr>
      <w:sz w:val="16"/>
    </w:rPr>
  </w:style>
  <w:style w:type="paragraph" w:customStyle="1" w:styleId="WideTable">
    <w:name w:val="Wide Table"/>
    <w:basedOn w:val="Normal"/>
    <w:rsid w:val="00437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CD6"/>
  </w:style>
  <w:style w:type="paragraph" w:styleId="Quote">
    <w:name w:val="Quote"/>
    <w:basedOn w:val="Heading1"/>
    <w:link w:val="QuoteChar"/>
    <w:qFormat/>
    <w:rsid w:val="00437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CD6"/>
    <w:pPr>
      <w:pageBreakBefore/>
    </w:pPr>
  </w:style>
  <w:style w:type="paragraph" w:customStyle="1" w:styleId="Border">
    <w:name w:val="Border"/>
    <w:basedOn w:val="Normal"/>
    <w:qFormat/>
    <w:rsid w:val="00437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CD6"/>
    <w:rPr>
      <w:u w:val="single"/>
    </w:rPr>
  </w:style>
  <w:style w:type="character" w:customStyle="1" w:styleId="BoldandItalics">
    <w:name w:val="Bold and Italics"/>
    <w:qFormat/>
    <w:rsid w:val="00437CD6"/>
    <w:rPr>
      <w:b/>
      <w:i/>
      <w:u w:val="none"/>
    </w:rPr>
  </w:style>
  <w:style w:type="paragraph" w:styleId="BalloonText">
    <w:name w:val="Balloon Text"/>
    <w:basedOn w:val="Normal"/>
    <w:link w:val="BalloonTextChar"/>
    <w:rsid w:val="00437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CD6"/>
    <w:pPr>
      <w:spacing w:before="0" w:after="0"/>
    </w:pPr>
  </w:style>
  <w:style w:type="paragraph" w:customStyle="1" w:styleId="BodyTextBold">
    <w:name w:val="Body Text Bold"/>
    <w:basedOn w:val="BodyText"/>
    <w:qFormat/>
    <w:rsid w:val="00437CD6"/>
    <w:rPr>
      <w:b/>
    </w:rPr>
  </w:style>
  <w:style w:type="character" w:styleId="Hyperlink">
    <w:name w:val="Hyperlink"/>
    <w:basedOn w:val="DefaultParagraphFont"/>
    <w:uiPriority w:val="99"/>
    <w:unhideWhenUsed/>
    <w:rsid w:val="00740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2664</Characters>
  <Application>Microsoft Office Word</Application>
  <DocSecurity>0</DocSecurity>
  <Lines>59</Lines>
  <Paragraphs>30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MEM18010 Perform equipment condition monitoring and recording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