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07E" w:rsidP="00FC1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MEM18004 Maintain and overhaul mechanical equipment</w:t>
      </w:r>
      <w:r>
        <w:fldChar w:fldCharType="end"/>
      </w:r>
    </w:p>
    <w:p w:rsidR="00FC107E" w:rsidP="00FC107E">
      <w:pPr>
        <w:pStyle w:val="Version"/>
        <w:sectPr w:rsidSect="003C0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0606" w:rsidP="003C0606">
      <w:pPr>
        <w:pStyle w:val="SuperHeading"/>
      </w:pPr>
      <w:r w:rsidRPr="003C0606">
        <w:t>MEM18004 Maintain and overhaul mechanical equipment</w:t>
      </w:r>
    </w:p>
    <w:p w:rsidR="00000000" w:rsidRPr="003C0606" w:rsidP="003C0606">
      <w:pPr>
        <w:pStyle w:val="Heading1"/>
      </w:pPr>
      <w:bookmarkStart w:id="1" w:name="O_1169878"/>
      <w:bookmarkEnd w:id="1"/>
      <w:r w:rsidRPr="003C0606">
        <w:t>Modification History</w:t>
      </w:r>
    </w:p>
    <w:p w:rsidR="00000000" w:rsidRPr="003C0606" w:rsidP="00FC107E">
      <w:pPr>
        <w:pStyle w:val="BodyText"/>
      </w:pPr>
      <w:r w:rsidRPr="003C0606">
        <w:t>Release 2. Quantum of hours of workplace practice removed. Supersedes and is equivalent to MEM18004 Maintain and overhaul mechanical equipment (Release 1).</w:t>
      </w:r>
    </w:p>
    <w:p w:rsidR="00000000" w:rsidRPr="003C0606" w:rsidP="00FC107E">
      <w:pPr>
        <w:pStyle w:val="BodyText"/>
      </w:pPr>
      <w:r w:rsidRPr="003C0606">
        <w:t>Release 1. Supersedes and is equivalent to MEM18004B Maintain and over</w:t>
      </w:r>
      <w:r w:rsidRPr="003C0606">
        <w:t>haul mechanical equipment.</w:t>
      </w:r>
    </w:p>
    <w:p w:rsidR="00000000" w:rsidRPr="003C0606" w:rsidP="003C0606">
      <w:pPr>
        <w:pStyle w:val="Heading1"/>
      </w:pPr>
      <w:bookmarkStart w:id="2" w:name="O_1169877"/>
      <w:bookmarkEnd w:id="2"/>
      <w:r w:rsidRPr="003C0606">
        <w:t>Application</w:t>
      </w:r>
    </w:p>
    <w:p w:rsidR="00000000" w:rsidRPr="003C0606" w:rsidP="00FC107E">
      <w:pPr>
        <w:pStyle w:val="BodyText"/>
      </w:pPr>
      <w:r w:rsidRPr="003C0606">
        <w:t xml:space="preserve">This unit of competency defines the skills and knowledge required to diagnose, locate faults, repair, overhaul, fit and adjust mechanical systems and equipment. </w:t>
      </w:r>
    </w:p>
    <w:p w:rsidR="00000000" w:rsidRPr="003C0606" w:rsidP="00FC107E">
      <w:pPr>
        <w:pStyle w:val="BodyText"/>
      </w:pPr>
      <w:r w:rsidRPr="003C0606">
        <w:t>It integrates the application of pr</w:t>
      </w:r>
      <w:r w:rsidRPr="003C0606">
        <w:t>erequisite diagnostic, maintenance and overhaul competencies and applies to situations where an integrated level of skills in maintenance and overhaul of mechanical systems and equipment is required.</w:t>
      </w:r>
    </w:p>
    <w:p w:rsidR="00000000" w:rsidRPr="003C0606" w:rsidP="00FC107E">
      <w:pPr>
        <w:pStyle w:val="BodyText"/>
      </w:pPr>
      <w:r w:rsidRPr="003C0606">
        <w:t xml:space="preserve">Where gland packing is required, unit MEM18013 Perform </w:t>
      </w:r>
      <w:r w:rsidRPr="003C0606">
        <w:t>gland packing should also be selected.</w:t>
      </w:r>
    </w:p>
    <w:p w:rsidR="00000000" w:rsidRPr="003C0606" w:rsidP="00FC107E">
      <w:pPr>
        <w:pStyle w:val="BodyText"/>
      </w:pPr>
      <w:r w:rsidRPr="003C0606">
        <w:t xml:space="preserve">Where additional specialist skills are required select appropriate units. </w:t>
      </w:r>
    </w:p>
    <w:p w:rsidR="00000000" w:rsidRPr="003C0606" w:rsidP="00FC107E">
      <w:pPr>
        <w:pStyle w:val="BodyText"/>
      </w:pPr>
      <w:r w:rsidRPr="003C0606">
        <w:t>No licensing, legislative or certification requirements apply to this unit at the time of publication.</w:t>
      </w:r>
    </w:p>
    <w:p w:rsidR="00000000" w:rsidRPr="003C0606" w:rsidP="003C0606">
      <w:pPr>
        <w:pStyle w:val="BodyText"/>
      </w:pPr>
      <w:r w:rsidRPr="003C0606">
        <w:rPr>
          <w:rStyle w:val="SpecialBold"/>
        </w:rPr>
        <w:t>Band</w:t>
      </w:r>
      <w:r w:rsidRPr="003C0606">
        <w:t>:</w:t>
      </w:r>
      <w:r w:rsidRPr="003C0606">
        <w:tab/>
      </w:r>
      <w:r w:rsidRPr="003C0606">
        <w:rPr>
          <w:rStyle w:val="SpecialBold"/>
        </w:rPr>
        <w:t>A</w:t>
      </w:r>
    </w:p>
    <w:p w:rsidR="00000000" w:rsidRPr="003C0606" w:rsidP="003C0606">
      <w:pPr>
        <w:pStyle w:val="BodyText"/>
      </w:pPr>
      <w:r w:rsidRPr="003C0606">
        <w:rPr>
          <w:rStyle w:val="SpecialBold"/>
        </w:rPr>
        <w:t>Unit Weight</w:t>
      </w:r>
      <w:r w:rsidRPr="003C0606">
        <w:t>:</w:t>
      </w:r>
      <w:r w:rsidRPr="003C0606">
        <w:tab/>
      </w:r>
      <w:r w:rsidRPr="003C0606">
        <w:rPr>
          <w:rStyle w:val="SpecialBold"/>
        </w:rPr>
        <w:t>4</w:t>
      </w:r>
    </w:p>
    <w:p w:rsidR="00000000" w:rsidRPr="003C0606" w:rsidP="003C0606">
      <w:pPr>
        <w:pStyle w:val="AllowPageBreak"/>
      </w:pPr>
    </w:p>
    <w:p w:rsidR="00000000" w:rsidRPr="003C0606" w:rsidP="003C0606">
      <w:pPr>
        <w:pStyle w:val="Heading1"/>
      </w:pPr>
      <w:bookmarkStart w:id="3" w:name="O_1169876"/>
      <w:bookmarkEnd w:id="3"/>
      <w:r w:rsidRPr="003C0606">
        <w:t>Pre-requisite Unit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7508"/>
      </w:tblGrid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MEM09002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Interpret technical drawing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MEM11011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Undertake manual handling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MEM12023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 engineering measurements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MEM12024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 computations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MEM13015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Work safely and effectively in manufacturing and engineering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MEM14006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Plan work activities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MEM16006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Organise and communicate information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Use hand tools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Use power tools/hand held operations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MEM18003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Use tools for precision work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MEM18005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 fault diagnosis, installation and removal of bearings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 precision fitting of engineering components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MEM18007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Maintain and repair mechanical drives and mechanical transmission assemblies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MEM18009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 precision levelling and alignment of machines and engineering components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MEM18011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Shut do</w:t>
            </w:r>
            <w:r w:rsidRPr="003C0606">
              <w:t>wn and isolate machines/equipment</w:t>
            </w:r>
          </w:p>
        </w:tc>
      </w:tr>
      <w:tr w:rsidTr="003C060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MEM18055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BodyText"/>
            </w:pPr>
            <w:r w:rsidRPr="003C0606">
              <w:t>Dismantle, replace and assemble engineering components</w:t>
            </w:r>
          </w:p>
        </w:tc>
      </w:tr>
    </w:tbl>
    <w:p w:rsidR="00000000" w:rsidRPr="003C0606" w:rsidP="003C0606">
      <w:pPr>
        <w:pStyle w:val="BodyText"/>
      </w:pPr>
    </w:p>
    <w:p w:rsidR="00000000" w:rsidRPr="003C0606" w:rsidP="003C0606">
      <w:pPr>
        <w:pStyle w:val="AllowPageBreak"/>
      </w:pPr>
    </w:p>
    <w:p w:rsidR="00000000" w:rsidRPr="003C0606" w:rsidP="003C0606">
      <w:pPr>
        <w:pStyle w:val="Heading1"/>
      </w:pPr>
      <w:bookmarkStart w:id="4" w:name="O_1169875"/>
      <w:bookmarkEnd w:id="4"/>
      <w:r w:rsidRPr="003C0606">
        <w:t>Competency Field</w:t>
      </w:r>
    </w:p>
    <w:p w:rsidR="00000000" w:rsidRPr="003C0606" w:rsidP="00FC107E">
      <w:pPr>
        <w:pStyle w:val="BodyText"/>
      </w:pPr>
      <w:r w:rsidRPr="003C0606">
        <w:t>Maintenance and diagnostics</w:t>
      </w:r>
    </w:p>
    <w:p w:rsidR="00000000" w:rsidRPr="003C0606" w:rsidP="003C0606">
      <w:pPr>
        <w:pStyle w:val="Heading1"/>
      </w:pPr>
      <w:bookmarkStart w:id="5" w:name="O_1169874"/>
      <w:bookmarkEnd w:id="5"/>
      <w:r w:rsidRPr="003C06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Performance criteria describe the performance needed to demonstrate achievement of the element.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BodyText"/>
            </w:pPr>
            <w:r w:rsidRPr="003C0606">
              <w:rPr>
                <w:rStyle w:val="SpecialBold"/>
              </w:rPr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Follow standard operating procedures (SOPs)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Comply with work health and safety (WHS) requirements at all times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Use appropriate personal protective equipment (PPE) in accordance with SOPs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Identify job requirements from specifications, drawings, job sheets or work instructions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BodyText"/>
            </w:pPr>
            <w:r w:rsidRPr="003C0606">
              <w:rPr>
                <w:rStyle w:val="SpecialBold"/>
              </w:rPr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>Perform maintenance tasks and adjustments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 maintenance tasks on mechanical equipment, components or sub-assemblies to meet specifications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Check mechanical equipment, components and sub-assemblies visually and with test equipment to ensure correct function or determine malfunction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Make adjustments to equipment or components to ensure specifications are met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BodyText"/>
            </w:pPr>
            <w:r w:rsidRPr="003C0606">
              <w:rPr>
                <w:rStyle w:val="SpecialBold"/>
              </w:rPr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>Diagnose and locate faults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Determine equipment component function by reference to engineering drawings, technical manuals and/or consultation with appropriate personnel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Check maintenance reports, review and diagnose faults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Carry out consultation with operators and other relevant plant personnel to assist in locating faults, as required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Diagnose fault condition and localise at component level using appropriate test equipment and procedures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Evaluate faulty condit</w:t>
            </w:r>
            <w:r w:rsidRPr="003C0606">
              <w:t>ion and take appropriate corrective action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Document faults according to SOPs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BodyText"/>
            </w:pPr>
            <w:r w:rsidRPr="003C0606">
              <w:rPr>
                <w:rStyle w:val="SpecialBold"/>
              </w:rPr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>Repair or overhaul mechanical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Isolate machine or equipment safely or check for isolation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 xml:space="preserve">Remove faulty equipment, component or sub-assembly from system 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Select replaceable items from manufacturers</w:t>
            </w:r>
            <w:r>
              <w:t>’</w:t>
            </w:r>
            <w:r w:rsidRPr="003C0606">
              <w:t xml:space="preserve"> catalogues and obtain by appropriate means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Select correct repair procedure, tools and equipment and prepare for use on serviceable items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Service, repair or overhaul items to manufacturers</w:t>
            </w:r>
            <w:r>
              <w:t>’</w:t>
            </w:r>
            <w:r w:rsidRPr="003C0606">
              <w:t xml:space="preserve"> or site specifications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Check components for compliance to specifications, where applicable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BodyText"/>
            </w:pPr>
            <w:r w:rsidRPr="003C0606">
              <w:rPr>
                <w:rStyle w:val="SpecialBold"/>
              </w:rPr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>Fit and adjust mechanical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Adhere to all electrical, safety and site requirements throughout the maintenance cycle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Complete maintenance report to procedures and convey to designated personnel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Determine fitting requirements and carry out sequential assembly planning, where applicable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Prepare and assemble component parts using fastening equipment and methods which ensure conformance to specifications, operational performance, quality and s</w:t>
            </w:r>
            <w:r w:rsidRPr="003C0606">
              <w:t>afety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Select correct jointing and gasket materials and apply in conformance to specifications and operational requirements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Determine correct lubrication requirements by appropriate means and attend to, where applicable, using mechanical or ma</w:t>
            </w:r>
            <w:r w:rsidRPr="003C0606">
              <w:t>nual applications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Level mechanical equipment as appropriate using appropriate wedges and levelling devices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5.8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Perform correct alignment and balancing functions, where appropriate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5.9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Per</w:t>
            </w:r>
            <w:r w:rsidRPr="003C0606">
              <w:t xml:space="preserve">form final adjustments on mechanical equipment to align to operational specifications 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5.10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 xml:space="preserve">Test mechanical equipment for accuracy and correct operation where applicable, and return to service to specifications 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5.11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BodyText"/>
            </w:pPr>
            <w:r w:rsidRPr="003C0606">
              <w:t>Ob</w:t>
            </w:r>
            <w:r w:rsidRPr="003C0606">
              <w:t>tain appropriate work and safety clearances throughout maintenance cycle</w:t>
            </w:r>
          </w:p>
        </w:tc>
      </w:tr>
    </w:tbl>
    <w:p w:rsidR="00000000" w:rsidRPr="003C0606" w:rsidP="003C0606">
      <w:pPr>
        <w:pStyle w:val="BodyText"/>
      </w:pPr>
    </w:p>
    <w:p w:rsidR="00000000" w:rsidRPr="003C0606" w:rsidP="003C0606">
      <w:pPr>
        <w:pStyle w:val="AllowPageBreak"/>
      </w:pPr>
    </w:p>
    <w:p w:rsidR="00000000" w:rsidRPr="003C0606" w:rsidP="003C0606">
      <w:pPr>
        <w:pStyle w:val="Heading1"/>
      </w:pPr>
      <w:bookmarkStart w:id="6" w:name="O_1169873"/>
      <w:bookmarkEnd w:id="6"/>
      <w:r w:rsidRPr="003C0606">
        <w:t>Foundation Skills</w:t>
      </w:r>
    </w:p>
    <w:p w:rsidR="00000000" w:rsidRPr="003C0606" w:rsidP="00FC107E">
      <w:pPr>
        <w:pStyle w:val="BodyText"/>
      </w:pPr>
      <w:r w:rsidRPr="003C0606">
        <w:t xml:space="preserve">This section describes those required skills (reading, writing, oral communication and numeracy) that are essential to workplace performance in </w:t>
      </w:r>
      <w:r w:rsidRPr="003C0606">
        <w:t xml:space="preserve">this unit of competency.  </w:t>
      </w:r>
    </w:p>
    <w:p w:rsidR="00000000" w:rsidRPr="003C0606" w:rsidP="00FC107E">
      <w:pPr>
        <w:pStyle w:val="BodyText"/>
      </w:pPr>
      <w:r w:rsidRPr="003C0606">
        <w:t>Foundation skills essential to performance are explicit in the performance criteria of this unit of competency.</w:t>
      </w:r>
    </w:p>
    <w:p w:rsidR="00000000" w:rsidRPr="003C0606" w:rsidP="003C0606">
      <w:pPr>
        <w:pStyle w:val="Heading1"/>
      </w:pPr>
      <w:bookmarkStart w:id="7" w:name="O_1169872"/>
      <w:bookmarkEnd w:id="7"/>
      <w:r w:rsidRPr="003C060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1"/>
      </w:tblGrid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t>This field allows for different work environments and conditions that may aff</w:t>
            </w:r>
            <w:r w:rsidRPr="003C0606">
              <w:t>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 xml:space="preserve">Routine maintenance tasks include one (1) or </w:t>
            </w:r>
            <w:r w:rsidRPr="003C0606">
              <w:rPr>
                <w:rStyle w:val="SpecialBold"/>
              </w:rPr>
              <w:t>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ListBullet"/>
            </w:pPr>
            <w:r w:rsidRPr="003C0606">
              <w:t>correct operation</w:t>
            </w:r>
          </w:p>
          <w:p w:rsidR="00000000" w:rsidRPr="003C0606" w:rsidP="003C0606">
            <w:pPr>
              <w:pStyle w:val="ListBullet"/>
            </w:pPr>
            <w:r w:rsidRPr="003C0606">
              <w:t>lubrication</w:t>
            </w:r>
          </w:p>
          <w:p w:rsidR="00000000" w:rsidP="003C0606">
            <w:pPr>
              <w:pStyle w:val="ListBullet"/>
              <w:rPr>
                <w:lang w:val="en-NZ"/>
              </w:rPr>
            </w:pPr>
            <w:r w:rsidRPr="003C0606">
              <w:t xml:space="preserve">adjustments 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ListBullet"/>
            </w:pPr>
            <w:r w:rsidRPr="003C0606">
              <w:t>engineers</w:t>
            </w:r>
            <w:r>
              <w:t>’</w:t>
            </w:r>
            <w:r w:rsidRPr="003C0606">
              <w:t xml:space="preserve"> level</w:t>
            </w:r>
          </w:p>
          <w:p w:rsidR="00000000" w:rsidRPr="003C0606" w:rsidP="003C0606">
            <w:pPr>
              <w:pStyle w:val="ListBullet"/>
            </w:pPr>
            <w:r w:rsidRPr="003C0606">
              <w:t xml:space="preserve">laser alignments </w:t>
            </w:r>
          </w:p>
          <w:p w:rsidR="00000000" w:rsidRPr="003C0606" w:rsidP="003C0606">
            <w:pPr>
              <w:pStyle w:val="ListBullet"/>
            </w:pPr>
            <w:r w:rsidRPr="003C0606">
              <w:t xml:space="preserve">appropriate equipment for measurement of: </w:t>
            </w:r>
          </w:p>
          <w:p w:rsidR="00000000" w:rsidRPr="003C0606" w:rsidP="003C0606">
            <w:pPr>
              <w:pStyle w:val="ListBullet2"/>
            </w:pPr>
            <w:r w:rsidRPr="003C0606">
              <w:t>alignment</w:t>
            </w:r>
          </w:p>
          <w:p w:rsidR="00000000" w:rsidRPr="003C0606" w:rsidP="003C0606">
            <w:pPr>
              <w:pStyle w:val="ListBullet2"/>
            </w:pPr>
            <w:r w:rsidRPr="003C0606">
              <w:t>flatness</w:t>
            </w:r>
          </w:p>
          <w:p w:rsidR="00000000" w:rsidRPr="003C0606" w:rsidP="003C0606">
            <w:pPr>
              <w:pStyle w:val="ListBullet2"/>
            </w:pPr>
            <w:r w:rsidRPr="003C0606">
              <w:t>squareness</w:t>
            </w:r>
          </w:p>
          <w:p w:rsidR="00000000" w:rsidRPr="003C0606" w:rsidP="003C0606">
            <w:pPr>
              <w:pStyle w:val="ListBullet2"/>
            </w:pPr>
            <w:r w:rsidRPr="003C0606">
              <w:t>straightness</w:t>
            </w:r>
          </w:p>
          <w:p w:rsidR="00000000" w:rsidRPr="003C0606" w:rsidP="003C0606">
            <w:pPr>
              <w:pStyle w:val="ListBullet2"/>
            </w:pPr>
            <w:r w:rsidRPr="003C0606">
              <w:t>temperature</w:t>
            </w:r>
          </w:p>
          <w:p w:rsidR="00000000" w:rsidRPr="003C0606" w:rsidP="003C0606">
            <w:pPr>
              <w:pStyle w:val="ListBullet2"/>
            </w:pPr>
            <w:r w:rsidRPr="003C0606">
              <w:t>vibration</w:t>
            </w:r>
          </w:p>
          <w:p w:rsidR="00000000" w:rsidRPr="003C0606" w:rsidP="003C0606">
            <w:pPr>
              <w:pStyle w:val="ListBullet2"/>
            </w:pPr>
            <w:r w:rsidRPr="003C0606">
              <w:t>load deflection</w:t>
            </w:r>
          </w:p>
          <w:p w:rsidR="00000000" w:rsidRPr="003C0606" w:rsidP="003C0606">
            <w:pPr>
              <w:pStyle w:val="ListBullet2"/>
            </w:pPr>
            <w:r w:rsidRPr="003C0606">
              <w:t>noise level</w:t>
            </w:r>
          </w:p>
          <w:p w:rsidR="00000000" w:rsidP="003C0606">
            <w:pPr>
              <w:pStyle w:val="ListBullet2"/>
              <w:rPr>
                <w:lang w:val="en-NZ"/>
              </w:rPr>
            </w:pPr>
            <w:r w:rsidRPr="003C0606">
              <w:t>RPM</w:t>
            </w:r>
          </w:p>
        </w:tc>
      </w:tr>
      <w:tr w:rsidTr="003C0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06">
            <w:pPr>
              <w:pStyle w:val="BodyText"/>
              <w:rPr>
                <w:lang w:val="en-NZ"/>
              </w:rPr>
            </w:pPr>
            <w:r w:rsidRPr="003C0606">
              <w:rPr>
                <w:rStyle w:val="SpecialBold"/>
              </w:rPr>
              <w:t>Fitting techniques utilised in the assembly/disassembly of component parts using fastening equipment and methods and procedures to specifications include one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06" w:rsidP="003C0606">
            <w:pPr>
              <w:pStyle w:val="ListBullet"/>
            </w:pPr>
            <w:r w:rsidRPr="003C0606">
              <w:t>dowelling</w:t>
            </w:r>
          </w:p>
          <w:p w:rsidR="00000000" w:rsidRPr="003C0606" w:rsidP="003C0606">
            <w:pPr>
              <w:pStyle w:val="ListBullet"/>
            </w:pPr>
            <w:r w:rsidRPr="003C0606">
              <w:t>pinni</w:t>
            </w:r>
            <w:r w:rsidRPr="003C0606">
              <w:t>ng and pegging</w:t>
            </w:r>
          </w:p>
          <w:p w:rsidR="00000000" w:rsidRPr="003C0606" w:rsidP="003C0606">
            <w:pPr>
              <w:pStyle w:val="ListBullet"/>
            </w:pPr>
            <w:r w:rsidRPr="003C0606">
              <w:t>keying</w:t>
            </w:r>
          </w:p>
          <w:p w:rsidR="00000000" w:rsidRPr="003C0606" w:rsidP="003C0606">
            <w:pPr>
              <w:pStyle w:val="ListBullet"/>
            </w:pPr>
            <w:r w:rsidRPr="003C0606">
              <w:t>thread production and repair which ensures conformance to specifications, operational performance, quality and safety</w:t>
            </w:r>
          </w:p>
          <w:p w:rsidR="00000000" w:rsidRPr="003C0606" w:rsidP="003C0606">
            <w:pPr>
              <w:pStyle w:val="ListBullet"/>
            </w:pPr>
            <w:r w:rsidRPr="003C0606">
              <w:t>the straightforward removal and replacement of pre-manufactured bearings and seals</w:t>
            </w:r>
          </w:p>
          <w:p w:rsidR="00000000" w:rsidRPr="003C0606" w:rsidP="003C0606">
            <w:pPr>
              <w:pStyle w:val="ListBullet"/>
            </w:pPr>
            <w:r w:rsidRPr="003C0606">
              <w:t>using acceptable maintenance proc</w:t>
            </w:r>
            <w:r w:rsidRPr="003C0606">
              <w:t>edures</w:t>
            </w:r>
          </w:p>
          <w:p w:rsidR="00000000" w:rsidRPr="003C0606" w:rsidP="003C0606">
            <w:pPr>
              <w:pStyle w:val="ListBullet"/>
            </w:pPr>
            <w:r w:rsidRPr="003C0606">
              <w:t>appropriate lubrication</w:t>
            </w:r>
          </w:p>
          <w:p w:rsidR="00000000" w:rsidRPr="003C0606" w:rsidP="003C0606">
            <w:pPr>
              <w:pStyle w:val="ListBullet"/>
            </w:pPr>
            <w:r w:rsidRPr="003C0606">
              <w:t>jointing/gaskets</w:t>
            </w:r>
          </w:p>
          <w:p w:rsidR="00000000" w:rsidRPr="003C0606" w:rsidP="003C0606">
            <w:pPr>
              <w:pStyle w:val="ListBullet"/>
            </w:pPr>
            <w:r w:rsidRPr="003C0606">
              <w:t>seals</w:t>
            </w:r>
          </w:p>
          <w:p w:rsidR="00000000" w:rsidRPr="003C0606" w:rsidP="003C0606">
            <w:pPr>
              <w:pStyle w:val="ListBullet"/>
            </w:pPr>
            <w:r w:rsidRPr="003C0606">
              <w:t>selection and application of materials in conformance to application requirements and specifications, as applicable</w:t>
            </w:r>
          </w:p>
          <w:p w:rsidR="00000000" w:rsidRPr="003C0606" w:rsidP="003C0606">
            <w:pPr>
              <w:pStyle w:val="ListBullet"/>
            </w:pPr>
            <w:r w:rsidRPr="003C0606">
              <w:t>manufacture of new or replacement components, including:</w:t>
            </w:r>
          </w:p>
          <w:p w:rsidR="00000000" w:rsidRPr="003C0606" w:rsidP="003C0606">
            <w:pPr>
              <w:pStyle w:val="ListBullet2"/>
            </w:pPr>
            <w:r w:rsidRPr="003C0606">
              <w:t>marking out</w:t>
            </w:r>
          </w:p>
          <w:p w:rsidR="00000000" w:rsidRPr="003C0606" w:rsidP="003C0606">
            <w:pPr>
              <w:pStyle w:val="ListBullet2"/>
            </w:pPr>
            <w:r w:rsidRPr="003C0606">
              <w:t>drilling</w:t>
            </w:r>
          </w:p>
          <w:p w:rsidR="00000000" w:rsidRPr="003C0606" w:rsidP="003C0606">
            <w:pPr>
              <w:pStyle w:val="ListBullet2"/>
            </w:pPr>
            <w:r w:rsidRPr="003C0606">
              <w:t>scraping</w:t>
            </w:r>
          </w:p>
          <w:p w:rsidR="00000000" w:rsidRPr="003C0606" w:rsidP="003C0606">
            <w:pPr>
              <w:pStyle w:val="ListBullet2"/>
            </w:pPr>
            <w:r w:rsidRPr="003C0606">
              <w:t>filing</w:t>
            </w:r>
          </w:p>
          <w:p w:rsidR="00000000" w:rsidRPr="003C0606" w:rsidP="003C0606">
            <w:pPr>
              <w:pStyle w:val="ListBullet2"/>
            </w:pPr>
            <w:r w:rsidRPr="003C0606">
              <w:t>reaming</w:t>
            </w:r>
          </w:p>
          <w:p w:rsidR="00000000" w:rsidRPr="003C0606" w:rsidP="003C0606">
            <w:pPr>
              <w:pStyle w:val="ListBullet2"/>
            </w:pPr>
            <w:r w:rsidRPr="003C0606">
              <w:t>tapping</w:t>
            </w:r>
          </w:p>
          <w:p w:rsidR="00000000" w:rsidRPr="003C0606" w:rsidP="003C0606">
            <w:pPr>
              <w:pStyle w:val="ListBullet2"/>
            </w:pPr>
            <w:r w:rsidRPr="003C0606">
              <w:t>threading</w:t>
            </w:r>
          </w:p>
        </w:tc>
      </w:tr>
    </w:tbl>
    <w:p w:rsidR="00000000" w:rsidRPr="003C0606" w:rsidP="003C0606">
      <w:pPr>
        <w:pStyle w:val="BodyText"/>
      </w:pPr>
    </w:p>
    <w:p w:rsidR="00000000" w:rsidRPr="003C0606" w:rsidP="003C0606">
      <w:pPr>
        <w:pStyle w:val="AllowPageBreak"/>
      </w:pPr>
    </w:p>
    <w:p w:rsidR="00000000" w:rsidRPr="003C0606" w:rsidP="003C0606">
      <w:pPr>
        <w:pStyle w:val="Heading1"/>
      </w:pPr>
      <w:bookmarkStart w:id="8" w:name="O_1169871"/>
      <w:bookmarkEnd w:id="8"/>
      <w:r w:rsidRPr="003C0606">
        <w:t>Unit Mapping Information</w:t>
      </w:r>
    </w:p>
    <w:p w:rsidR="00000000" w:rsidRPr="003C0606" w:rsidP="00FC107E">
      <w:pPr>
        <w:pStyle w:val="BodyText"/>
      </w:pPr>
      <w:r w:rsidRPr="003C0606">
        <w:t>Release 2. Supersedes and is equivalent to MEM18004 Maintain and overhaul mechanical equipment (Release 1).</w:t>
      </w:r>
    </w:p>
    <w:p w:rsidR="00000000" w:rsidRPr="003C0606" w:rsidP="00FC107E">
      <w:pPr>
        <w:pStyle w:val="BodyText"/>
      </w:pPr>
      <w:r w:rsidRPr="003C0606">
        <w:t>Release 1. Supersedes and is equivalent to MEM18004B Maintai</w:t>
      </w:r>
      <w:r w:rsidRPr="003C0606">
        <w:t>n and overhaul mechanical equipment.</w:t>
      </w:r>
    </w:p>
    <w:p w:rsidR="00000000" w:rsidRPr="003C0606" w:rsidP="003C0606">
      <w:pPr>
        <w:pStyle w:val="Heading1"/>
      </w:pPr>
      <w:bookmarkStart w:id="9" w:name="O_1169879"/>
      <w:bookmarkEnd w:id="9"/>
      <w:r w:rsidRPr="003C0606">
        <w:t>Links</w:t>
      </w:r>
    </w:p>
    <w:p w:rsidR="00000000" w:rsidRPr="003C0606" w:rsidP="00FC107E">
      <w:pPr>
        <w:pStyle w:val="BodyText"/>
      </w:pPr>
      <w:r w:rsidRPr="003C0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5F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0606" w:rsidP="00FC107E">
      <w:pPr>
        <w:pStyle w:val="BodyText"/>
        <w:sectPr w:rsidSect="003C06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0606" w:rsidP="003C0606">
      <w:pPr>
        <w:pStyle w:val="SuperHeading"/>
      </w:pPr>
      <w:r w:rsidRPr="003C0606">
        <w:t>Assessment Requirements for MEM18004 Maintain and overhaul mechanical equipment</w:t>
      </w:r>
    </w:p>
    <w:p w:rsidR="00000000" w:rsidRPr="003C0606" w:rsidP="003C0606">
      <w:pPr>
        <w:pStyle w:val="Heading1"/>
      </w:pPr>
      <w:bookmarkStart w:id="10" w:name="O_1169869"/>
      <w:bookmarkEnd w:id="10"/>
      <w:r w:rsidRPr="003C0606">
        <w:t>Modification History</w:t>
      </w:r>
    </w:p>
    <w:p w:rsidR="00000000" w:rsidRPr="003C0606" w:rsidP="00FC107E">
      <w:pPr>
        <w:pStyle w:val="BodyText"/>
      </w:pPr>
      <w:r w:rsidRPr="003C0606">
        <w:t>Release 2. Quantum of hours of workplace practice removed. Supersedes and is equivalent to MEM18004 Maintain and overhaul mechanical equ</w:t>
      </w:r>
      <w:r w:rsidRPr="003C0606">
        <w:t>ipment (Release 1).</w:t>
      </w:r>
    </w:p>
    <w:p w:rsidR="00000000" w:rsidRPr="003C0606" w:rsidP="00FC107E">
      <w:pPr>
        <w:pStyle w:val="BodyText"/>
      </w:pPr>
      <w:r w:rsidRPr="003C0606">
        <w:t>Release 1. Supersedes and is equivalent to MEM18004B Maintain and overhaul mechanical equipment.</w:t>
      </w:r>
    </w:p>
    <w:p w:rsidR="00000000" w:rsidRPr="003C0606" w:rsidP="003C0606">
      <w:pPr>
        <w:pStyle w:val="Heading1"/>
      </w:pPr>
      <w:bookmarkStart w:id="11" w:name="O_1169868"/>
      <w:bookmarkEnd w:id="11"/>
      <w:r w:rsidRPr="003C0606">
        <w:t>Performance Evidence</w:t>
      </w:r>
    </w:p>
    <w:p w:rsidR="00000000" w:rsidRPr="003C0606" w:rsidP="00FC107E">
      <w:pPr>
        <w:pStyle w:val="BodyText"/>
      </w:pPr>
      <w:r w:rsidRPr="003C0606">
        <w:t>Evidence required to demonstrate competence in this unit must be relevant to and satisfy the requir</w:t>
      </w:r>
      <w:r w:rsidRPr="003C0606">
        <w:t>ements of the elements and performance criteria on at least two (2) occasions and include:</w:t>
      </w:r>
    </w:p>
    <w:p w:rsidR="00000000" w:rsidRPr="003C0606" w:rsidP="003C0606">
      <w:pPr>
        <w:pStyle w:val="ListBullet"/>
      </w:pPr>
      <w:r w:rsidRPr="003C0606">
        <w:t xml:space="preserve">following work instructions, standard operating procedures (SOPs) and safe work practices </w:t>
      </w:r>
    </w:p>
    <w:p w:rsidR="00000000" w:rsidRPr="003C0606" w:rsidP="003C0606">
      <w:pPr>
        <w:pStyle w:val="ListBullet"/>
      </w:pPr>
      <w:r w:rsidRPr="003C0606">
        <w:t>identifying and interpreting specifications, charts, lists and drawings t</w:t>
      </w:r>
      <w:r w:rsidRPr="003C0606">
        <w:t>o maintain and overhaul mechanical equipment</w:t>
      </w:r>
    </w:p>
    <w:p w:rsidR="00000000" w:rsidRPr="003C0606" w:rsidP="003C0606">
      <w:pPr>
        <w:pStyle w:val="ListBullet"/>
      </w:pPr>
      <w:r w:rsidRPr="003C0606">
        <w:t xml:space="preserve">performing maintenance tasks on mechanical equipment, components or sub-assemblies in accordance with procedures  </w:t>
      </w:r>
    </w:p>
    <w:p w:rsidR="00000000" w:rsidRPr="003C0606" w:rsidP="003C0606">
      <w:pPr>
        <w:pStyle w:val="ListBullet"/>
      </w:pPr>
      <w:r w:rsidRPr="003C0606">
        <w:t>assessing mechanical equipment, components and sub-assemblies visually and with appropriate test</w:t>
      </w:r>
      <w:r w:rsidRPr="003C0606">
        <w:t xml:space="preserve"> equipment to ensure correct function or determine malfunction and make adjustments according to procedures</w:t>
      </w:r>
    </w:p>
    <w:p w:rsidR="00000000" w:rsidRPr="003C0606" w:rsidP="003C0606">
      <w:pPr>
        <w:pStyle w:val="ListBullet"/>
      </w:pPr>
      <w:r w:rsidRPr="003C0606">
        <w:t xml:space="preserve">diagnosing and locating faults using appropriate diagnostic techniques, including visual inspection and use of test equipment, and localising fault </w:t>
      </w:r>
      <w:r w:rsidRPr="003C0606">
        <w:t xml:space="preserve">condition to component level   </w:t>
      </w:r>
    </w:p>
    <w:p w:rsidR="00000000" w:rsidRPr="003C0606" w:rsidP="003C0606">
      <w:pPr>
        <w:pStyle w:val="ListBullet"/>
      </w:pPr>
      <w:r w:rsidRPr="003C0606">
        <w:t xml:space="preserve">repairing or overhauling faulty equipment using appropriate fitting techniques and principles, tools, equipment and procedures and to manufacturers’ or site specifications </w:t>
      </w:r>
    </w:p>
    <w:p w:rsidR="00000000" w:rsidRPr="003C0606" w:rsidP="003C0606">
      <w:pPr>
        <w:pStyle w:val="ListBullet"/>
      </w:pPr>
      <w:r w:rsidRPr="003C0606">
        <w:t>fitting and adjusting mechanical systems and equipm</w:t>
      </w:r>
      <w:r w:rsidRPr="003C0606">
        <w:t>ent by applying sound fitting principles and techniques to specifications</w:t>
      </w:r>
    </w:p>
    <w:p w:rsidR="00000000" w:rsidRPr="003C0606" w:rsidP="003C0606">
      <w:pPr>
        <w:pStyle w:val="ListBullet"/>
      </w:pPr>
      <w:r w:rsidRPr="003C0606">
        <w:t>performing final adjustments and testing mechanical equipment for accuracy and correct function to align with operational specifications and return to service in accordance with work</w:t>
      </w:r>
      <w:r w:rsidRPr="003C0606">
        <w:t xml:space="preserve"> site procedures.</w:t>
      </w:r>
    </w:p>
    <w:p w:rsidR="00000000" w:rsidRPr="003C0606" w:rsidP="003C0606">
      <w:pPr>
        <w:pStyle w:val="AllowPageBreak"/>
      </w:pPr>
    </w:p>
    <w:p w:rsidR="00000000" w:rsidRPr="003C0606" w:rsidP="003C0606">
      <w:pPr>
        <w:pStyle w:val="Heading1"/>
      </w:pPr>
      <w:bookmarkStart w:id="12" w:name="O_1169867"/>
      <w:bookmarkEnd w:id="12"/>
      <w:r w:rsidRPr="003C0606">
        <w:t>Knowledge Evidence</w:t>
      </w:r>
    </w:p>
    <w:p w:rsidR="00000000" w:rsidRPr="003C0606" w:rsidP="00FC107E">
      <w:pPr>
        <w:pStyle w:val="BodyText"/>
      </w:pPr>
      <w:r w:rsidRPr="003C0606">
        <w:t>Evidence required to demonstrate the required knowledge for this unit must be relevant to and satisfy the requirements of the elements and performance criteria and include knowledge of:</w:t>
      </w:r>
    </w:p>
    <w:p w:rsidR="00000000" w:rsidRPr="003C0606" w:rsidP="003C0606">
      <w:pPr>
        <w:pStyle w:val="ListBullet"/>
      </w:pPr>
      <w:r w:rsidRPr="003C0606">
        <w:t>safe work practices and procedures and use of personal protective equipment (PPE)</w:t>
      </w:r>
    </w:p>
    <w:p w:rsidR="00000000" w:rsidRPr="003C0606" w:rsidP="003C0606">
      <w:pPr>
        <w:pStyle w:val="ListBullet"/>
      </w:pPr>
      <w:r w:rsidRPr="003C0606">
        <w:t>preventative maintenance procedures</w:t>
      </w:r>
    </w:p>
    <w:p w:rsidR="00000000" w:rsidRPr="003C0606" w:rsidP="003C0606">
      <w:pPr>
        <w:pStyle w:val="ListBullet"/>
      </w:pPr>
      <w:r w:rsidRPr="003C0606">
        <w:t>functions of system/equipment and their operational requirements</w:t>
      </w:r>
    </w:p>
    <w:p w:rsidR="00000000" w:rsidRPr="003C0606" w:rsidP="003C0606">
      <w:pPr>
        <w:pStyle w:val="ListBullet"/>
      </w:pPr>
      <w:r w:rsidRPr="003C0606">
        <w:t>causes and symptoms of faults and failures</w:t>
      </w:r>
    </w:p>
    <w:p w:rsidR="00000000" w:rsidRPr="003C0606" w:rsidP="003C0606">
      <w:pPr>
        <w:pStyle w:val="ListBullet"/>
      </w:pPr>
      <w:r w:rsidRPr="003C0606">
        <w:t>system and equipment hazard id</w:t>
      </w:r>
      <w:r w:rsidRPr="003C0606">
        <w:t>entification and isolation procedures</w:t>
      </w:r>
    </w:p>
    <w:p w:rsidR="00000000" w:rsidRPr="003C0606" w:rsidP="003C0606">
      <w:pPr>
        <w:pStyle w:val="ListBullet"/>
      </w:pPr>
      <w:r w:rsidRPr="003C0606">
        <w:t>options for sourcing replacement parts</w:t>
      </w:r>
    </w:p>
    <w:p w:rsidR="00000000" w:rsidRPr="003C0606" w:rsidP="003C0606">
      <w:pPr>
        <w:pStyle w:val="ListBullet"/>
      </w:pPr>
      <w:r w:rsidRPr="003C0606">
        <w:t>consequences of incorrect adjustments</w:t>
      </w:r>
    </w:p>
    <w:p w:rsidR="00000000" w:rsidRPr="003C0606" w:rsidP="003C0606">
      <w:pPr>
        <w:pStyle w:val="ListBullet"/>
      </w:pPr>
      <w:r w:rsidRPr="003C0606">
        <w:t>procedures for testing the mechanical systems and equipment</w:t>
      </w:r>
    </w:p>
    <w:p w:rsidR="00000000" w:rsidRPr="003C0606" w:rsidP="003C0606">
      <w:pPr>
        <w:pStyle w:val="ListBullet"/>
      </w:pPr>
      <w:r w:rsidRPr="003C0606">
        <w:t>procedures for returning mechanical systems and equipment to service.</w:t>
      </w:r>
    </w:p>
    <w:p w:rsidR="00000000" w:rsidRPr="003C0606" w:rsidP="003C0606">
      <w:pPr>
        <w:pStyle w:val="AllowPageBreak"/>
      </w:pPr>
    </w:p>
    <w:p w:rsidR="00000000" w:rsidRPr="003C0606" w:rsidP="003C0606">
      <w:pPr>
        <w:pStyle w:val="Heading1"/>
      </w:pPr>
      <w:bookmarkStart w:id="13" w:name="O_1169866"/>
      <w:bookmarkEnd w:id="13"/>
      <w:r w:rsidRPr="003C0606">
        <w:t>Assessment Conditions</w:t>
      </w:r>
    </w:p>
    <w:p w:rsidR="00000000" w:rsidRPr="003C0606" w:rsidP="003C0606">
      <w:pPr>
        <w:pStyle w:val="ListBullet"/>
      </w:pPr>
      <w:r w:rsidRPr="003C0606">
        <w:t>Assessors must:</w:t>
      </w:r>
    </w:p>
    <w:p w:rsidR="00000000" w:rsidRPr="003C0606" w:rsidP="003C0606">
      <w:pPr>
        <w:pStyle w:val="ListBullet2"/>
      </w:pPr>
      <w:r w:rsidRPr="003C0606">
        <w:t>have vocational competency in maintaining and overhauling mechanical equipment at least to the level being assessed with relevant industry knowledge and experience</w:t>
      </w:r>
    </w:p>
    <w:p w:rsidR="00000000" w:rsidRPr="003C0606" w:rsidP="003C0606">
      <w:pPr>
        <w:pStyle w:val="ListBullet2"/>
      </w:pPr>
      <w:r w:rsidRPr="003C0606">
        <w:t xml:space="preserve">satisfy the assessor requirements in the </w:t>
      </w:r>
      <w:r w:rsidRPr="003C0606">
        <w:rPr>
          <w:rStyle w:val="Emphasis"/>
        </w:rPr>
        <w:t xml:space="preserve">Standards for Registered Training Organisations 2015 </w:t>
      </w:r>
      <w:r w:rsidRPr="003C0606">
        <w:t>or its replacement</w:t>
      </w:r>
      <w:r w:rsidRPr="003C0606">
        <w:rPr>
          <w:rStyle w:val="Emphasis"/>
        </w:rPr>
        <w:t xml:space="preserve"> </w:t>
      </w:r>
      <w:r w:rsidRPr="003C0606">
        <w:t xml:space="preserve">and comply with the </w:t>
      </w:r>
      <w:r w:rsidRPr="003C0606">
        <w:rPr>
          <w:rStyle w:val="Emphasis"/>
        </w:rPr>
        <w:t xml:space="preserve">National Vocational Education and Training Regulator Act 2011, </w:t>
      </w:r>
      <w:r w:rsidRPr="003C0606">
        <w:t>its replacement</w:t>
      </w:r>
      <w:r w:rsidRPr="003C0606">
        <w:rPr>
          <w:rStyle w:val="Emphasis"/>
        </w:rPr>
        <w:t xml:space="preserve"> </w:t>
      </w:r>
      <w:r w:rsidRPr="003C0606">
        <w:t xml:space="preserve">or equivalent legislation covering VET regulation in a non-referring state/territory </w:t>
      </w:r>
      <w:r w:rsidRPr="003C0606">
        <w:t>as the case requires.</w:t>
      </w:r>
    </w:p>
    <w:p w:rsidR="00000000" w:rsidRPr="003C0606" w:rsidP="003C0606">
      <w:pPr>
        <w:pStyle w:val="ListBullet"/>
      </w:pPr>
      <w:r w:rsidRPr="003C0606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3C0606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3C0606" w:rsidP="003C0606">
      <w:pPr>
        <w:pStyle w:val="ListBullet"/>
      </w:pPr>
      <w:r w:rsidRPr="003C0606">
        <w:t>Conditions for asse</w:t>
      </w:r>
      <w:r w:rsidRPr="003C0606">
        <w:t>ssment must include access to all tools, equipment, materials and documentation required, including relevant workplace procedures, product and manufacturing specifications.</w:t>
      </w:r>
    </w:p>
    <w:p w:rsidR="00000000" w:rsidRPr="003C0606" w:rsidP="003C0606">
      <w:pPr>
        <w:pStyle w:val="ListBullet"/>
      </w:pPr>
      <w:r w:rsidRPr="003C0606">
        <w:t>Assessment processes and techniques must be appropriate to the language, literacy a</w:t>
      </w:r>
      <w:r w:rsidRPr="003C0606">
        <w:t>nd numeracy requirements of the work being performed and the needs of the candidate.</w:t>
      </w:r>
    </w:p>
    <w:p w:rsidR="00000000" w:rsidRPr="003C0606" w:rsidP="003C0606">
      <w:pPr>
        <w:pStyle w:val="AllowPageBreak"/>
      </w:pPr>
    </w:p>
    <w:p w:rsidR="00000000" w:rsidRPr="003C0606" w:rsidP="003C0606">
      <w:pPr>
        <w:pStyle w:val="Heading1"/>
      </w:pPr>
      <w:bookmarkStart w:id="14" w:name="O_1169880"/>
      <w:bookmarkEnd w:id="14"/>
      <w:r w:rsidRPr="003C0606">
        <w:t>Links</w:t>
      </w:r>
    </w:p>
    <w:p w:rsidR="00000000" w:rsidRPr="003C0606" w:rsidP="00FC107E">
      <w:pPr>
        <w:pStyle w:val="BodyText"/>
      </w:pPr>
      <w:r w:rsidRPr="003C0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5F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0606" w:rsidP="003C0606"/>
    <w:sectPr w:rsidSect="003C06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06" w:rsidRPr="00FC107E" w:rsidP="00FC1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7E" w:rsidP="003C0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C107E" w:rsidP="003C0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C107E" w:rsidP="003C06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06" w:rsidP="003C0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107E">
      <w:t>Approved</w:t>
    </w:r>
    <w:r w:rsidR="00FC10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107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107E">
      <w:rPr>
        <w:noProof/>
      </w:rPr>
      <w:t>7</w:t>
    </w:r>
    <w:r>
      <w:rPr>
        <w:noProof/>
      </w:rPr>
      <w:fldChar w:fldCharType="end"/>
    </w:r>
  </w:p>
  <w:p w:rsidR="003C0606" w:rsidP="003C0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10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107E">
      <w:t>Manufacturing Industry Skills Alliance</w:t>
    </w:r>
    <w:r w:rsidR="00FC107E">
      <w:fldChar w:fldCharType="end"/>
    </w:r>
  </w:p>
  <w:p w:rsidR="003C0606" w:rsidP="003C0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606" w:rsidRPr="00FC107E" w:rsidP="00FC1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7E" w:rsidRPr="002D2AF8" w:rsidP="003C0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MEM18004 Maintain and overhaul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107E" w:rsidP="003C06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06" w:rsidRPr="002D2AF8" w:rsidP="003C0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107E">
      <w:t>MEM18004 Maintain and overhaul mechanical equipment</w:t>
    </w:r>
    <w:r w:rsidR="00FC10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107E">
      <w:rPr>
        <w:noProof/>
      </w:rPr>
      <w:t>1 March 2025</w:t>
    </w:r>
    <w:r>
      <w:fldChar w:fldCharType="end"/>
    </w:r>
  </w:p>
  <w:p w:rsidR="003C0606" w:rsidP="003C0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3CE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D2A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52E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606"/>
  </w:style>
  <w:style w:type="character" w:customStyle="1" w:styleId="Heading1Char">
    <w:name w:val="Heading 1 Char"/>
    <w:basedOn w:val="DefaultParagraphFont"/>
    <w:link w:val="Heading1"/>
    <w:rsid w:val="003C0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6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606"/>
    <w:rPr>
      <w:b/>
      <w:spacing w:val="0"/>
    </w:rPr>
  </w:style>
  <w:style w:type="paragraph" w:styleId="ListBullet2">
    <w:name w:val="List Bullet 2"/>
    <w:basedOn w:val="List2"/>
    <w:rsid w:val="003C06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0606"/>
    <w:rPr>
      <w:i/>
    </w:rPr>
  </w:style>
  <w:style w:type="paragraph" w:customStyle="1" w:styleId="SuperHeading">
    <w:name w:val="SuperHeading"/>
    <w:basedOn w:val="Normal"/>
    <w:rsid w:val="003C0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6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606"/>
  </w:style>
  <w:style w:type="paragraph" w:styleId="TableofFigures">
    <w:name w:val="table of figures"/>
    <w:basedOn w:val="Normal"/>
    <w:next w:val="Normal"/>
    <w:semiHidden/>
    <w:rsid w:val="003C0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6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606"/>
    <w:rPr>
      <w:rFonts w:ascii="Wingdings" w:hAnsi="Wingdings"/>
    </w:rPr>
  </w:style>
  <w:style w:type="paragraph" w:customStyle="1" w:styleId="TableHeading">
    <w:name w:val="Table Heading"/>
    <w:basedOn w:val="HeadingBase"/>
    <w:rsid w:val="003C0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606"/>
    <w:rPr>
      <w:color w:val="0033CC"/>
      <w:u w:val="none"/>
    </w:rPr>
  </w:style>
  <w:style w:type="paragraph" w:customStyle="1" w:styleId="BodyTextRight">
    <w:name w:val="Body Text Right"/>
    <w:basedOn w:val="BodyText"/>
    <w:rsid w:val="003C0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606"/>
    <w:rPr>
      <w:sz w:val="32"/>
    </w:rPr>
  </w:style>
  <w:style w:type="paragraph" w:customStyle="1" w:styleId="HeadingProcedure">
    <w:name w:val="Heading Procedure"/>
    <w:basedOn w:val="HeadingBase"/>
    <w:next w:val="Normal"/>
    <w:rsid w:val="003C0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606"/>
    <w:pPr>
      <w:spacing w:before="60" w:after="60"/>
    </w:pPr>
  </w:style>
  <w:style w:type="paragraph" w:styleId="ListContinue">
    <w:name w:val="List Continue"/>
    <w:basedOn w:val="List"/>
    <w:rsid w:val="003C0606"/>
    <w:pPr>
      <w:ind w:firstLine="0"/>
    </w:pPr>
  </w:style>
  <w:style w:type="paragraph" w:customStyle="1" w:styleId="ListNote">
    <w:name w:val="List Note"/>
    <w:basedOn w:val="List"/>
    <w:rsid w:val="003C0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606"/>
    <w:rPr>
      <w:rFonts w:ascii="Courier New" w:hAnsi="Courier New"/>
    </w:rPr>
  </w:style>
  <w:style w:type="paragraph" w:customStyle="1" w:styleId="NoteBullet">
    <w:name w:val="Note Bullet"/>
    <w:basedOn w:val="Note"/>
    <w:rsid w:val="003C0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6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606"/>
    <w:rPr>
      <w:b/>
      <w:smallCaps/>
    </w:rPr>
  </w:style>
  <w:style w:type="paragraph" w:customStyle="1" w:styleId="TableListNumber">
    <w:name w:val="Table List Number"/>
    <w:basedOn w:val="ListNumber"/>
    <w:rsid w:val="003C0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606"/>
    <w:pPr>
      <w:numPr>
        <w:numId w:val="9"/>
      </w:numPr>
    </w:pPr>
  </w:style>
  <w:style w:type="paragraph" w:customStyle="1" w:styleId="ListAlpha2">
    <w:name w:val="List Alpha 2"/>
    <w:basedOn w:val="List2"/>
    <w:rsid w:val="003C0606"/>
    <w:pPr>
      <w:numPr>
        <w:numId w:val="8"/>
      </w:numPr>
    </w:pPr>
  </w:style>
  <w:style w:type="paragraph" w:styleId="List2">
    <w:name w:val="List 2"/>
    <w:basedOn w:val="BodyText"/>
    <w:rsid w:val="003C0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6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6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606"/>
    <w:pPr>
      <w:numPr>
        <w:numId w:val="4"/>
      </w:numPr>
    </w:pPr>
  </w:style>
  <w:style w:type="paragraph" w:styleId="ListContinue2">
    <w:name w:val="List Continue 2"/>
    <w:basedOn w:val="List2"/>
    <w:rsid w:val="003C0606"/>
    <w:pPr>
      <w:ind w:firstLine="0"/>
    </w:pPr>
  </w:style>
  <w:style w:type="paragraph" w:styleId="ListContinue3">
    <w:name w:val="List Continue 3"/>
    <w:basedOn w:val="List3"/>
    <w:rsid w:val="003C0606"/>
    <w:pPr>
      <w:ind w:left="1021" w:firstLine="0"/>
    </w:pPr>
  </w:style>
  <w:style w:type="paragraph" w:styleId="ListContinue4">
    <w:name w:val="List Continue 4"/>
    <w:basedOn w:val="List4"/>
    <w:rsid w:val="003C0606"/>
    <w:pPr>
      <w:ind w:firstLine="0"/>
    </w:pPr>
  </w:style>
  <w:style w:type="paragraph" w:styleId="ListContinue5">
    <w:name w:val="List Continue 5"/>
    <w:basedOn w:val="List5"/>
    <w:rsid w:val="003C0606"/>
    <w:pPr>
      <w:ind w:firstLine="0"/>
    </w:pPr>
  </w:style>
  <w:style w:type="paragraph" w:styleId="ListNumber3">
    <w:name w:val="List Number 3"/>
    <w:basedOn w:val="List3"/>
    <w:rsid w:val="003C0606"/>
    <w:pPr>
      <w:numPr>
        <w:numId w:val="5"/>
      </w:numPr>
    </w:pPr>
  </w:style>
  <w:style w:type="paragraph" w:styleId="ListNumber4">
    <w:name w:val="List Number 4"/>
    <w:basedOn w:val="List4"/>
    <w:rsid w:val="003C0606"/>
    <w:pPr>
      <w:numPr>
        <w:numId w:val="6"/>
      </w:numPr>
    </w:pPr>
  </w:style>
  <w:style w:type="paragraph" w:styleId="ListNumber5">
    <w:name w:val="List Number 5"/>
    <w:basedOn w:val="List5"/>
    <w:rsid w:val="003C0606"/>
    <w:pPr>
      <w:numPr>
        <w:numId w:val="7"/>
      </w:numPr>
    </w:pPr>
  </w:style>
  <w:style w:type="paragraph" w:styleId="BlockText">
    <w:name w:val="Block Text"/>
    <w:basedOn w:val="Normal"/>
    <w:rsid w:val="003C0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606"/>
    <w:rPr>
      <w:sz w:val="16"/>
      <w:vertAlign w:val="superscript"/>
    </w:rPr>
  </w:style>
  <w:style w:type="character" w:customStyle="1" w:styleId="Symbols">
    <w:name w:val="Symbols"/>
    <w:basedOn w:val="DefaultParagraphFont"/>
    <w:rsid w:val="003C0606"/>
    <w:rPr>
      <w:rFonts w:ascii="Symbol" w:hAnsi="Symbol"/>
    </w:rPr>
  </w:style>
  <w:style w:type="character" w:customStyle="1" w:styleId="MenuOptions">
    <w:name w:val="Menu Options"/>
    <w:basedOn w:val="DefaultParagraphFont"/>
    <w:rsid w:val="003C0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606"/>
    <w:rPr>
      <w:b/>
    </w:rPr>
  </w:style>
  <w:style w:type="character" w:customStyle="1" w:styleId="Underlined">
    <w:name w:val="Underlined"/>
    <w:basedOn w:val="DefaultParagraphFont"/>
    <w:rsid w:val="003C0606"/>
    <w:rPr>
      <w:u w:val="single"/>
    </w:rPr>
  </w:style>
  <w:style w:type="paragraph" w:customStyle="1" w:styleId="TableBodyTextRight">
    <w:name w:val="Table Body Text Right"/>
    <w:basedOn w:val="TableBodyText"/>
    <w:rsid w:val="003C0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606"/>
    <w:rPr>
      <w:sz w:val="18"/>
    </w:rPr>
  </w:style>
  <w:style w:type="paragraph" w:customStyle="1" w:styleId="BodySmallRight">
    <w:name w:val="Body Small Right"/>
    <w:basedOn w:val="BodyTextRight"/>
    <w:rsid w:val="003C0606"/>
    <w:rPr>
      <w:sz w:val="18"/>
      <w:szCs w:val="18"/>
    </w:rPr>
  </w:style>
  <w:style w:type="paragraph" w:customStyle="1" w:styleId="MarginEdition">
    <w:name w:val="Margin Edition"/>
    <w:basedOn w:val="MarginNote"/>
    <w:rsid w:val="003C0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606"/>
    <w:rPr>
      <w:sz w:val="2"/>
      <w:szCs w:val="2"/>
    </w:rPr>
  </w:style>
  <w:style w:type="character" w:customStyle="1" w:styleId="Small">
    <w:name w:val="Small"/>
    <w:basedOn w:val="DefaultParagraphFont"/>
    <w:rsid w:val="003C0606"/>
    <w:rPr>
      <w:sz w:val="16"/>
    </w:rPr>
  </w:style>
  <w:style w:type="paragraph" w:customStyle="1" w:styleId="WideTable">
    <w:name w:val="Wide Table"/>
    <w:basedOn w:val="Normal"/>
    <w:rsid w:val="003C0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606"/>
  </w:style>
  <w:style w:type="paragraph" w:styleId="Quote">
    <w:name w:val="Quote"/>
    <w:basedOn w:val="Heading1"/>
    <w:link w:val="QuoteChar"/>
    <w:qFormat/>
    <w:rsid w:val="003C0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606"/>
    <w:pPr>
      <w:pageBreakBefore/>
    </w:pPr>
  </w:style>
  <w:style w:type="paragraph" w:customStyle="1" w:styleId="Border">
    <w:name w:val="Border"/>
    <w:basedOn w:val="Normal"/>
    <w:qFormat/>
    <w:rsid w:val="003C0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606"/>
    <w:rPr>
      <w:u w:val="single"/>
    </w:rPr>
  </w:style>
  <w:style w:type="character" w:customStyle="1" w:styleId="BoldandItalics">
    <w:name w:val="Bold and Italics"/>
    <w:qFormat/>
    <w:rsid w:val="003C0606"/>
    <w:rPr>
      <w:b/>
      <w:i/>
      <w:u w:val="none"/>
    </w:rPr>
  </w:style>
  <w:style w:type="paragraph" w:styleId="BalloonText">
    <w:name w:val="Balloon Text"/>
    <w:basedOn w:val="Normal"/>
    <w:link w:val="BalloonTextChar"/>
    <w:rsid w:val="003C0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606"/>
    <w:pPr>
      <w:spacing w:before="0" w:after="0"/>
    </w:pPr>
  </w:style>
  <w:style w:type="paragraph" w:customStyle="1" w:styleId="BodyTextBold">
    <w:name w:val="Body Text Bold"/>
    <w:basedOn w:val="BodyText"/>
    <w:qFormat/>
    <w:rsid w:val="003C0606"/>
    <w:rPr>
      <w:b/>
    </w:rPr>
  </w:style>
  <w:style w:type="character" w:styleId="Hyperlink">
    <w:name w:val="Hyperlink"/>
    <w:basedOn w:val="DefaultParagraphFont"/>
    <w:uiPriority w:val="99"/>
    <w:unhideWhenUsed/>
    <w:rsid w:val="00FC1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1499</Words>
  <Characters>10080</Characters>
  <Application>Microsoft Office Word</Application>
  <DocSecurity>0</DocSecurity>
  <Lines>403</Lines>
  <Paragraphs>236</Paragraphs>
  <ScaleCrop>false</ScaleCrop>
  <Company>Author-it Software Corporation Ltd.</Company>
  <LinksUpToDate>false</LinksUpToDate>
  <CharactersWithSpaces>11343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MEM18004 Maintain and overhaul mechanical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