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315" w:rsidP="008D3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MEM16014 Report technical information</w:t>
      </w:r>
      <w:r>
        <w:fldChar w:fldCharType="end"/>
      </w:r>
    </w:p>
    <w:p w:rsidR="008D3315" w:rsidP="008D3315">
      <w:pPr>
        <w:pStyle w:val="Version"/>
        <w:sectPr w:rsidSect="00C66E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E09" w:rsidP="00C66E09">
      <w:pPr>
        <w:pStyle w:val="SuperHeading"/>
      </w:pPr>
      <w:r w:rsidRPr="00C66E09">
        <w:t>MEM16014 Report technical information</w:t>
      </w:r>
    </w:p>
    <w:p w:rsidR="00000000" w:rsidRPr="00C66E09" w:rsidP="00C66E09">
      <w:pPr>
        <w:pStyle w:val="Heading1"/>
      </w:pPr>
      <w:bookmarkStart w:id="1" w:name="O_947893"/>
      <w:bookmarkEnd w:id="1"/>
      <w:r w:rsidRPr="00C66E09">
        <w:t>Modification History</w:t>
      </w:r>
    </w:p>
    <w:p w:rsidR="00000000" w:rsidRPr="00C66E09" w:rsidP="008D3315">
      <w:pPr>
        <w:pStyle w:val="BodyText"/>
      </w:pPr>
      <w:r w:rsidRPr="00C66E09">
        <w:t xml:space="preserve">Release 1. Supersedes and is equivalent to MEM16014A Report technical information </w:t>
      </w:r>
    </w:p>
    <w:p w:rsidR="00000000" w:rsidRPr="00C66E09" w:rsidP="00C66E09">
      <w:pPr>
        <w:pStyle w:val="Heading1"/>
      </w:pPr>
      <w:bookmarkStart w:id="2" w:name="O_947901"/>
      <w:bookmarkEnd w:id="2"/>
      <w:r w:rsidRPr="00C66E09">
        <w:t>Application</w:t>
      </w:r>
    </w:p>
    <w:p w:rsidR="00000000" w:rsidRPr="00C66E09" w:rsidP="008D3315">
      <w:pPr>
        <w:pStyle w:val="BodyText"/>
      </w:pPr>
      <w:r w:rsidRPr="00C66E09">
        <w:t>This unit of competency defines the skills and knowledge required to prepare reports of a technical nature on tasks or assi</w:t>
      </w:r>
      <w:r w:rsidRPr="00C66E09">
        <w:t>gnments within the employee</w:t>
      </w:r>
      <w:r>
        <w:t>’</w:t>
      </w:r>
      <w:r w:rsidRPr="00C66E09">
        <w:t>s skill and competence. The technical information being reported is based on analysis and/or research appropriate for the information being conveyed and applies to the reporting of technical and engineering information beyond si</w:t>
      </w:r>
      <w:r w:rsidRPr="00C66E09">
        <w:t>mple communication of facts (including completion of a proforma shift production schedule).</w:t>
      </w:r>
    </w:p>
    <w:p w:rsidR="00000000" w:rsidRPr="00C66E09" w:rsidP="008D3315">
      <w:pPr>
        <w:pStyle w:val="BodyText"/>
      </w:pPr>
      <w:r w:rsidRPr="00C66E09">
        <w:t xml:space="preserve">Where an individual works with others, such as within a section or department, unit MEM13015 Work safely and effectively in manufacturing and engineering should be </w:t>
      </w:r>
      <w:r w:rsidRPr="00C66E09">
        <w:t xml:space="preserve">regarded as sufficient. </w:t>
      </w:r>
    </w:p>
    <w:p w:rsidR="00000000" w:rsidRPr="00C66E09" w:rsidP="008D3315">
      <w:pPr>
        <w:pStyle w:val="BodyText"/>
      </w:pPr>
      <w:r w:rsidRPr="00C66E09">
        <w:t xml:space="preserve">No licensing, legislative or certification requirements apply to this unit at the time of publication. </w:t>
      </w:r>
    </w:p>
    <w:p w:rsidR="00000000" w:rsidRPr="00C66E09" w:rsidP="00C66E09">
      <w:pPr>
        <w:pStyle w:val="BodyText"/>
      </w:pPr>
      <w:r w:rsidRPr="00C66E09">
        <w:rPr>
          <w:rStyle w:val="SpecialBold"/>
        </w:rPr>
        <w:t>Band</w:t>
      </w:r>
      <w:r w:rsidRPr="00C66E09">
        <w:t>:</w:t>
      </w:r>
      <w:r w:rsidRPr="00C66E09">
        <w:tab/>
      </w:r>
      <w:r w:rsidRPr="00C66E09">
        <w:rPr>
          <w:rStyle w:val="SpecialBold"/>
        </w:rPr>
        <w:t>B</w:t>
      </w:r>
    </w:p>
    <w:p w:rsidR="00000000" w:rsidRPr="00C66E09" w:rsidP="00C66E09">
      <w:pPr>
        <w:pStyle w:val="BodyText"/>
      </w:pPr>
      <w:r w:rsidRPr="00C66E09">
        <w:rPr>
          <w:rStyle w:val="SpecialBold"/>
        </w:rPr>
        <w:t>Unit Weight</w:t>
      </w:r>
      <w:r w:rsidRPr="00C66E09">
        <w:t>:</w:t>
      </w:r>
      <w:r w:rsidRPr="00C66E09">
        <w:tab/>
      </w:r>
      <w:r w:rsidRPr="00C66E09">
        <w:rPr>
          <w:rStyle w:val="SpecialBold"/>
        </w:rPr>
        <w:t>2</w:t>
      </w:r>
    </w:p>
    <w:p w:rsidR="00000000" w:rsidRPr="00C66E09" w:rsidP="00C66E09">
      <w:pPr>
        <w:pStyle w:val="AllowPageBreak"/>
      </w:pPr>
    </w:p>
    <w:p w:rsidR="00000000" w:rsidRPr="00C66E09" w:rsidP="00C66E09">
      <w:pPr>
        <w:pStyle w:val="Heading1"/>
      </w:pPr>
      <w:bookmarkStart w:id="3" w:name="O_947900"/>
      <w:bookmarkEnd w:id="3"/>
      <w:r w:rsidRPr="00C66E0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3"/>
        <w:gridCol w:w="6754"/>
      </w:tblGrid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MEM13015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Work safely and effectively in manufacturing and engineeri</w:t>
            </w:r>
            <w:r w:rsidRPr="00C66E09">
              <w:t>ng</w:t>
            </w:r>
          </w:p>
        </w:tc>
      </w:tr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MEM16006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09" w:rsidP="00C66E09">
            <w:pPr>
              <w:pStyle w:val="BodyText"/>
            </w:pPr>
            <w:r w:rsidRPr="00C66E09">
              <w:t>Organise and communicate information</w:t>
            </w:r>
          </w:p>
        </w:tc>
      </w:tr>
    </w:tbl>
    <w:p w:rsidR="00000000" w:rsidRPr="00C66E09" w:rsidP="00C66E09">
      <w:pPr>
        <w:pStyle w:val="BodyText"/>
      </w:pPr>
    </w:p>
    <w:p w:rsidR="00000000" w:rsidRPr="00C66E09" w:rsidP="00C66E09">
      <w:pPr>
        <w:pStyle w:val="AllowPageBreak"/>
      </w:pPr>
    </w:p>
    <w:p w:rsidR="00000000" w:rsidRPr="00C66E09" w:rsidP="00C66E09">
      <w:pPr>
        <w:pStyle w:val="Heading1"/>
      </w:pPr>
      <w:bookmarkStart w:id="4" w:name="O_947899"/>
      <w:bookmarkEnd w:id="4"/>
      <w:r w:rsidRPr="00C66E09">
        <w:t>Competency Field</w:t>
      </w:r>
    </w:p>
    <w:p w:rsidR="00000000" w:rsidRPr="00C66E09" w:rsidP="008D3315">
      <w:pPr>
        <w:pStyle w:val="BodyText"/>
      </w:pPr>
      <w:r w:rsidRPr="00C66E09">
        <w:t>Communication</w:t>
      </w:r>
    </w:p>
    <w:p w:rsidR="00000000" w:rsidRPr="00C66E09" w:rsidP="00C66E09">
      <w:pPr>
        <w:pStyle w:val="Heading1"/>
      </w:pPr>
      <w:bookmarkStart w:id="5" w:name="O_947897"/>
      <w:bookmarkEnd w:id="5"/>
      <w:r w:rsidRPr="00C66E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Performance criteria describe the performance needed to demonstrate achievement of the element.</w:t>
            </w:r>
          </w:p>
        </w:tc>
      </w:tr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09" w:rsidP="00C66E09">
            <w:pPr>
              <w:pStyle w:val="BodyText"/>
            </w:pPr>
            <w:r w:rsidRPr="00C66E0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rPr>
                <w:rStyle w:val="SpecialBold"/>
              </w:rPr>
              <w:t xml:space="preserve">Identify information </w:t>
            </w:r>
            <w:r w:rsidRPr="00C66E09">
              <w:rPr>
                <w:rStyle w:val="SpecialBold"/>
              </w:rPr>
              <w:t>required for report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Follow standard operating procedures and comply with work health and safety (WHS) requirements at all times</w:t>
            </w:r>
          </w:p>
        </w:tc>
      </w:tr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Identify reporting requirements according to procedures and confirm with appropriate persons, as necessary</w:t>
            </w:r>
          </w:p>
        </w:tc>
      </w:tr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 xml:space="preserve">Determine methods for investigating and justifying information to be presented </w:t>
            </w:r>
          </w:p>
        </w:tc>
      </w:tr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</w:p>
        </w:tc>
      </w:tr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09" w:rsidP="00C66E09">
            <w:pPr>
              <w:pStyle w:val="BodyText"/>
            </w:pPr>
            <w:r w:rsidRPr="00C66E0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rPr>
                <w:rStyle w:val="SpecialBold"/>
              </w:rPr>
              <w:t>Prepare report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Access information required for the report according to workplace procedures</w:t>
            </w:r>
          </w:p>
        </w:tc>
      </w:tr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Assess information for currency, accuracy and relevance for inclusion in report</w:t>
            </w:r>
          </w:p>
        </w:tc>
      </w:tr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Ensure the content, structure and format of information is appropriate for the information and type of report</w:t>
            </w:r>
          </w:p>
        </w:tc>
      </w:tr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Base findings and conclusions on factual analysis</w:t>
            </w:r>
          </w:p>
        </w:tc>
      </w:tr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Give recommendations and alternatives and supply supporting evidence as required</w:t>
            </w:r>
          </w:p>
        </w:tc>
      </w:tr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09" w:rsidP="00C66E09">
            <w:pPr>
              <w:pStyle w:val="BodyText"/>
            </w:pPr>
            <w:r w:rsidRPr="00C66E09">
              <w:t>Copy the report, distribute and store according to instructions and workplace procedures</w:t>
            </w:r>
          </w:p>
        </w:tc>
      </w:tr>
    </w:tbl>
    <w:p w:rsidR="00000000" w:rsidRPr="00C66E09" w:rsidP="00C66E09">
      <w:pPr>
        <w:pStyle w:val="BodyText"/>
      </w:pPr>
    </w:p>
    <w:p w:rsidR="00000000" w:rsidRPr="00C66E09" w:rsidP="00C66E09">
      <w:pPr>
        <w:pStyle w:val="AllowPageBreak"/>
      </w:pPr>
    </w:p>
    <w:p w:rsidR="00000000" w:rsidRPr="00C66E09" w:rsidP="00C66E09">
      <w:pPr>
        <w:pStyle w:val="Heading1"/>
      </w:pPr>
      <w:bookmarkStart w:id="6" w:name="O_947896"/>
      <w:bookmarkEnd w:id="6"/>
      <w:r w:rsidRPr="00C66E09">
        <w:t>Foundation Skills</w:t>
      </w:r>
    </w:p>
    <w:p w:rsidR="00000000" w:rsidRPr="00C66E09" w:rsidP="008D3315">
      <w:pPr>
        <w:pStyle w:val="BodyText"/>
      </w:pPr>
      <w:r w:rsidRPr="00C66E0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66E09" w:rsidP="008D3315">
      <w:pPr>
        <w:pStyle w:val="BodyText"/>
      </w:pPr>
      <w:r w:rsidRPr="00C66E09">
        <w:t xml:space="preserve">Foundation skills essential to performance are explicit in the performance criteria </w:t>
      </w:r>
      <w:r w:rsidRPr="00C66E09">
        <w:t>of this unit of competency.</w:t>
      </w:r>
    </w:p>
    <w:p w:rsidR="00000000" w:rsidRPr="00C66E09" w:rsidP="00C66E09">
      <w:pPr>
        <w:pStyle w:val="Heading1"/>
      </w:pPr>
      <w:bookmarkStart w:id="7" w:name="O_947895"/>
      <w:bookmarkEnd w:id="7"/>
      <w:r w:rsidRPr="00C66E0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t>This field allows for different work environments and conditions that may affect performance. Essential operating conditions that may be present (depending on the work situation, needs of the</w:t>
            </w:r>
            <w:r w:rsidRPr="00C66E09">
              <w:t xml:space="preserve"> candidate, accessibility of the item, and local industry and regional contexts) are included.</w:t>
            </w:r>
          </w:p>
        </w:tc>
      </w:tr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rPr>
                <w:rStyle w:val="SpecialBold"/>
              </w:rPr>
              <w:t xml:space="preserve">Report structure includes </w:t>
            </w:r>
            <w:r w:rsidRPr="00C66E09">
              <w:rPr>
                <w:rStyle w:val="SpecialBold"/>
              </w:rPr>
              <w:t>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09" w:rsidP="00C66E09">
            <w:pPr>
              <w:pStyle w:val="ListBullet"/>
            </w:pPr>
            <w:r w:rsidRPr="00C66E09">
              <w:t>reference to the scope of the report</w:t>
            </w:r>
          </w:p>
          <w:p w:rsidR="00000000" w:rsidRPr="00C66E09" w:rsidP="00C66E09">
            <w:pPr>
              <w:pStyle w:val="ListBullet"/>
            </w:pPr>
            <w:r w:rsidRPr="00C66E09">
              <w:t>justification for any conclusions</w:t>
            </w:r>
          </w:p>
          <w:p w:rsidR="00000000" w:rsidRPr="00C66E09" w:rsidP="00C66E09">
            <w:pPr>
              <w:pStyle w:val="ListBullet"/>
            </w:pPr>
            <w:r w:rsidRPr="00C66E09">
              <w:t>references to</w:t>
            </w:r>
            <w:r w:rsidRPr="00C66E09">
              <w:t xml:space="preserve"> any authorities or persons responsible for investigations and or conclusions </w:t>
            </w:r>
          </w:p>
          <w:p w:rsidR="00000000" w:rsidRPr="00C66E09" w:rsidP="00C66E09">
            <w:pPr>
              <w:pStyle w:val="ListBullet"/>
            </w:pPr>
            <w:r w:rsidRPr="00C66E09">
              <w:t>description of the methodology involved in preparing and analysing the technical information in the report</w:t>
            </w:r>
          </w:p>
          <w:p w:rsidR="00000000" w:rsidP="00C66E09">
            <w:pPr>
              <w:pStyle w:val="BodyText"/>
              <w:rPr>
                <w:lang w:val="en-NZ"/>
              </w:rPr>
            </w:pPr>
          </w:p>
        </w:tc>
      </w:tr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rPr>
                <w:rStyle w:val="SpecialBold"/>
              </w:rPr>
              <w:t>Report types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09" w:rsidP="00C66E09">
            <w:pPr>
              <w:pStyle w:val="ListBullet"/>
            </w:pPr>
            <w:r w:rsidRPr="00C66E09">
              <w:t>accident/inj</w:t>
            </w:r>
            <w:r w:rsidRPr="00C66E09">
              <w:t>ury report</w:t>
            </w:r>
          </w:p>
          <w:p w:rsidR="00000000" w:rsidRPr="00C66E09" w:rsidP="00C66E09">
            <w:pPr>
              <w:pStyle w:val="ListBullet"/>
            </w:pPr>
            <w:r w:rsidRPr="00C66E09">
              <w:t>equipment purchase report</w:t>
            </w:r>
          </w:p>
          <w:p w:rsidR="00000000" w:rsidRPr="00C66E09" w:rsidP="00C66E09">
            <w:pPr>
              <w:pStyle w:val="ListBullet"/>
            </w:pPr>
            <w:r w:rsidRPr="00C66E09">
              <w:t>condition monitoring report</w:t>
            </w:r>
          </w:p>
          <w:p w:rsidR="00000000" w:rsidRPr="00C66E09" w:rsidP="00C66E09">
            <w:pPr>
              <w:pStyle w:val="ListBullet"/>
            </w:pPr>
            <w:r w:rsidRPr="00C66E09">
              <w:t>test results</w:t>
            </w:r>
          </w:p>
          <w:p w:rsidR="00000000" w:rsidRPr="00C66E09" w:rsidP="00C66E09">
            <w:pPr>
              <w:pStyle w:val="ListBullet"/>
            </w:pPr>
            <w:r w:rsidRPr="00C66E09">
              <w:t xml:space="preserve">production data </w:t>
            </w:r>
          </w:p>
          <w:p w:rsidR="00000000" w:rsidRPr="00C66E09" w:rsidP="00C66E09">
            <w:pPr>
              <w:pStyle w:val="ListBullet"/>
            </w:pPr>
            <w:r w:rsidRPr="00C66E09">
              <w:t xml:space="preserve">a standard workplace format </w:t>
            </w:r>
          </w:p>
          <w:p w:rsidR="00000000" w:rsidRPr="00C66E09" w:rsidP="00C66E09">
            <w:pPr>
              <w:pStyle w:val="ListBullet"/>
            </w:pPr>
            <w:r w:rsidRPr="00C66E09">
              <w:t>memoranda</w:t>
            </w:r>
          </w:p>
          <w:p w:rsidR="00000000" w:rsidRPr="00C66E09" w:rsidP="00C66E09">
            <w:pPr>
              <w:pStyle w:val="ListBullet"/>
            </w:pPr>
            <w:r w:rsidRPr="00C66E09">
              <w:t>written short reports</w:t>
            </w:r>
          </w:p>
          <w:p w:rsidR="00000000" w:rsidP="00C66E09">
            <w:pPr>
              <w:pStyle w:val="BodyText"/>
              <w:rPr>
                <w:lang w:val="en-NZ"/>
              </w:rPr>
            </w:pPr>
          </w:p>
        </w:tc>
      </w:tr>
      <w:tr w:rsidTr="00C66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09">
            <w:pPr>
              <w:pStyle w:val="BodyText"/>
              <w:rPr>
                <w:lang w:val="en-NZ"/>
              </w:rPr>
            </w:pPr>
            <w:r w:rsidRPr="00C66E09">
              <w:rPr>
                <w:rStyle w:val="SpecialBold"/>
              </w:rPr>
              <w:t>Reporting requirements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09" w:rsidP="00C66E09">
            <w:pPr>
              <w:pStyle w:val="ListBullet"/>
            </w:pPr>
            <w:r w:rsidRPr="00C66E09">
              <w:t>purpose</w:t>
            </w:r>
          </w:p>
          <w:p w:rsidR="00000000" w:rsidRPr="00C66E09" w:rsidP="00C66E09">
            <w:pPr>
              <w:pStyle w:val="ListBullet"/>
            </w:pPr>
            <w:r w:rsidRPr="00C66E09">
              <w:t>expected outcomes</w:t>
            </w:r>
          </w:p>
          <w:p w:rsidR="00000000" w:rsidRPr="00C66E09" w:rsidP="00C66E09">
            <w:pPr>
              <w:pStyle w:val="ListBullet"/>
            </w:pPr>
            <w:r w:rsidRPr="00C66E09">
              <w:t>scope and nature</w:t>
            </w:r>
          </w:p>
          <w:p w:rsidR="00000000" w:rsidRPr="00C66E09" w:rsidP="00C66E09">
            <w:pPr>
              <w:pStyle w:val="ListBullet"/>
            </w:pPr>
            <w:r w:rsidRPr="00C66E09">
              <w:t>timeframe</w:t>
            </w:r>
          </w:p>
          <w:p w:rsidR="00000000" w:rsidRPr="00C66E09" w:rsidP="00C66E09">
            <w:pPr>
              <w:pStyle w:val="ListBullet"/>
            </w:pPr>
            <w:r w:rsidRPr="00C66E09">
              <w:t>required resources</w:t>
            </w:r>
          </w:p>
        </w:tc>
      </w:tr>
    </w:tbl>
    <w:p w:rsidR="00000000" w:rsidRPr="00C66E09" w:rsidP="00C66E09">
      <w:pPr>
        <w:pStyle w:val="BodyText"/>
      </w:pPr>
    </w:p>
    <w:p w:rsidR="00000000" w:rsidRPr="00C66E09" w:rsidP="00C66E09">
      <w:pPr>
        <w:pStyle w:val="AllowPageBreak"/>
      </w:pPr>
    </w:p>
    <w:p w:rsidR="00000000" w:rsidRPr="00C66E09" w:rsidP="00C66E09">
      <w:pPr>
        <w:pStyle w:val="Heading1"/>
      </w:pPr>
      <w:bookmarkStart w:id="8" w:name="O_947894"/>
      <w:bookmarkEnd w:id="8"/>
      <w:r w:rsidRPr="00C66E09">
        <w:t>Unit Mapping Information</w:t>
      </w:r>
    </w:p>
    <w:p w:rsidR="00000000" w:rsidRPr="00C66E09" w:rsidP="008D3315">
      <w:pPr>
        <w:pStyle w:val="BodyText"/>
      </w:pPr>
      <w:r w:rsidRPr="00C66E09">
        <w:t xml:space="preserve">Release 1. Supersedes and is equivalent to MEM16014A Report technical information </w:t>
      </w:r>
    </w:p>
    <w:p w:rsidR="00000000" w:rsidRPr="00C66E09" w:rsidP="00C66E09">
      <w:pPr>
        <w:pStyle w:val="Heading1"/>
      </w:pPr>
      <w:bookmarkStart w:id="9" w:name="O_947887"/>
      <w:bookmarkEnd w:id="9"/>
      <w:r w:rsidRPr="00C66E09">
        <w:t>Links</w:t>
      </w:r>
    </w:p>
    <w:p w:rsidR="00000000" w:rsidRPr="00C66E09" w:rsidP="008D3315">
      <w:pPr>
        <w:pStyle w:val="BodyText"/>
      </w:pPr>
      <w:r w:rsidRPr="00C66E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3209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66E09" w:rsidP="008D3315">
      <w:pPr>
        <w:pStyle w:val="BodyText"/>
        <w:sectPr w:rsidSect="00C66E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6E09" w:rsidP="00C66E09">
      <w:pPr>
        <w:pStyle w:val="SuperHeading"/>
      </w:pPr>
      <w:r w:rsidRPr="00C66E09">
        <w:t>Assessment Requirements for MEM16014 Report technical informati</w:t>
      </w:r>
      <w:r w:rsidRPr="00C66E09">
        <w:t>on</w:t>
      </w:r>
    </w:p>
    <w:p w:rsidR="00000000" w:rsidRPr="00C66E09" w:rsidP="00C66E09">
      <w:pPr>
        <w:pStyle w:val="Heading1"/>
      </w:pPr>
      <w:bookmarkStart w:id="10" w:name="O_947889"/>
      <w:bookmarkEnd w:id="10"/>
      <w:r w:rsidRPr="00C66E09">
        <w:t>Modification History</w:t>
      </w:r>
    </w:p>
    <w:p w:rsidR="00000000" w:rsidRPr="00C66E09" w:rsidP="008D3315">
      <w:pPr>
        <w:pStyle w:val="BodyText"/>
      </w:pPr>
      <w:r w:rsidRPr="00C66E09">
        <w:t xml:space="preserve">Release 1. Supersedes and is equivalent to MEM16014A Report technical information </w:t>
      </w:r>
    </w:p>
    <w:p w:rsidR="00000000" w:rsidRPr="00C66E09" w:rsidP="00C66E09">
      <w:pPr>
        <w:pStyle w:val="Heading1"/>
      </w:pPr>
      <w:bookmarkStart w:id="11" w:name="O_947892"/>
      <w:bookmarkEnd w:id="11"/>
      <w:r w:rsidRPr="00C66E09">
        <w:t>Performance Evidence</w:t>
      </w:r>
    </w:p>
    <w:p w:rsidR="00000000" w:rsidRPr="00C66E09" w:rsidP="008D3315">
      <w:pPr>
        <w:pStyle w:val="BodyText"/>
      </w:pPr>
      <w:r w:rsidRPr="00C66E09">
        <w:t>Evi</w:t>
      </w:r>
      <w:r w:rsidRPr="00C66E09">
        <w:t>dence required to demonstrate competence in this unit must be relevant to and satisfy the requirements of the elements and performance criteria on at least two (2) occasions and include:</w:t>
      </w:r>
    </w:p>
    <w:p w:rsidR="00000000" w:rsidRPr="00C66E09" w:rsidP="00C66E09">
      <w:pPr>
        <w:pStyle w:val="ListBullet"/>
      </w:pPr>
      <w:r w:rsidRPr="00C66E09">
        <w:t>following work instructions, standard operating procedures (SOPs) an</w:t>
      </w:r>
      <w:r w:rsidRPr="00C66E09">
        <w:t xml:space="preserve">d safe work practices </w:t>
      </w:r>
    </w:p>
    <w:p w:rsidR="00000000" w:rsidRPr="00C66E09" w:rsidP="00C66E09">
      <w:pPr>
        <w:pStyle w:val="ListBullet"/>
      </w:pPr>
      <w:r w:rsidRPr="00C66E09">
        <w:t>identifying reporting requirements and confirming with appropriate personnel</w:t>
      </w:r>
    </w:p>
    <w:p w:rsidR="00000000" w:rsidRPr="00C66E09" w:rsidP="00C66E09">
      <w:pPr>
        <w:pStyle w:val="ListBullet"/>
      </w:pPr>
      <w:r w:rsidRPr="00C66E09">
        <w:t>preparing report to convey technical information ensuring content contains all available information, conclusions and description of the methodology involve</w:t>
      </w:r>
      <w:r w:rsidRPr="00C66E09">
        <w:t>d in preparing and analysing the technical information in the report</w:t>
      </w:r>
    </w:p>
    <w:p w:rsidR="00000000" w:rsidRPr="00C66E09" w:rsidP="00C66E09">
      <w:pPr>
        <w:pStyle w:val="ListBullet"/>
      </w:pPr>
      <w:r w:rsidRPr="00C66E09">
        <w:t>using terminology and language appropriate to the target audience</w:t>
      </w:r>
    </w:p>
    <w:p w:rsidR="00000000" w:rsidRPr="00C66E09" w:rsidP="00C66E09">
      <w:pPr>
        <w:pStyle w:val="ListBullet"/>
      </w:pPr>
      <w:r w:rsidRPr="00C66E09">
        <w:t>presenting findings and conclusions based on factual information and making recommendations and alternatives with support</w:t>
      </w:r>
      <w:r w:rsidRPr="00C66E09">
        <w:t>ing evidence</w:t>
      </w:r>
    </w:p>
    <w:p w:rsidR="00000000" w:rsidRPr="00C66E09" w:rsidP="00C66E09">
      <w:pPr>
        <w:pStyle w:val="ListBullet"/>
      </w:pPr>
      <w:r w:rsidRPr="00C66E09">
        <w:t>copying, distributing and storing report according to procedures.</w:t>
      </w:r>
    </w:p>
    <w:p w:rsidR="00000000" w:rsidRPr="00C66E09" w:rsidP="00C66E09">
      <w:pPr>
        <w:pStyle w:val="AllowPageBreak"/>
      </w:pPr>
    </w:p>
    <w:p w:rsidR="00000000" w:rsidRPr="00C66E09" w:rsidP="00C66E09">
      <w:pPr>
        <w:pStyle w:val="Heading1"/>
      </w:pPr>
      <w:bookmarkStart w:id="12" w:name="O_947891"/>
      <w:bookmarkEnd w:id="12"/>
      <w:r w:rsidRPr="00C66E09">
        <w:t>Knowledge Evidence</w:t>
      </w:r>
    </w:p>
    <w:p w:rsidR="00000000" w:rsidRPr="00C66E09" w:rsidP="008D3315">
      <w:pPr>
        <w:pStyle w:val="BodyText"/>
      </w:pPr>
      <w:r w:rsidRPr="00C66E09">
        <w:t>Evidence required to demonstrate the required knowledge for this unit must be re</w:t>
      </w:r>
      <w:r w:rsidRPr="00C66E09">
        <w:t>levant to and satisfy the requirements of the elements and performance criteria and include knowledge of:</w:t>
      </w:r>
    </w:p>
    <w:p w:rsidR="00000000" w:rsidRPr="00C66E09" w:rsidP="00C66E09">
      <w:pPr>
        <w:pStyle w:val="ListBullet"/>
      </w:pPr>
      <w:r w:rsidRPr="00C66E09">
        <w:t xml:space="preserve">safe work practices and procedures </w:t>
      </w:r>
    </w:p>
    <w:p w:rsidR="00000000" w:rsidRPr="00C66E09" w:rsidP="00C66E09">
      <w:pPr>
        <w:pStyle w:val="ListBullet"/>
      </w:pPr>
      <w:r w:rsidRPr="00C66E09">
        <w:t>reporting methods and purposes</w:t>
      </w:r>
    </w:p>
    <w:p w:rsidR="00000000" w:rsidRPr="00C66E09" w:rsidP="00C66E09">
      <w:pPr>
        <w:pStyle w:val="ListBullet"/>
      </w:pPr>
      <w:r w:rsidRPr="00C66E09">
        <w:t>structure, style and parts of a technical report</w:t>
      </w:r>
    </w:p>
    <w:p w:rsidR="00000000" w:rsidRPr="00C66E09" w:rsidP="00C66E09">
      <w:pPr>
        <w:pStyle w:val="ListBullet"/>
      </w:pPr>
      <w:r w:rsidRPr="00C66E09">
        <w:t>correct use of language and expre</w:t>
      </w:r>
      <w:r w:rsidRPr="00C66E09">
        <w:t xml:space="preserve">ssion </w:t>
      </w:r>
    </w:p>
    <w:p w:rsidR="00000000" w:rsidRPr="00C66E09" w:rsidP="00C66E09">
      <w:pPr>
        <w:pStyle w:val="ListBullet"/>
      </w:pPr>
      <w:r w:rsidRPr="00C66E09">
        <w:t>techniques for checking and editing</w:t>
      </w:r>
    </w:p>
    <w:p w:rsidR="00000000" w:rsidRPr="00C66E09" w:rsidP="00C66E09">
      <w:pPr>
        <w:pStyle w:val="ListBullet"/>
      </w:pPr>
      <w:r w:rsidRPr="00C66E09">
        <w:t>importance and benefits of preparing reports appropriate for the intended audience</w:t>
      </w:r>
    </w:p>
    <w:p w:rsidR="00000000" w:rsidRPr="00C66E09" w:rsidP="00C66E09">
      <w:pPr>
        <w:pStyle w:val="ListBullet"/>
      </w:pPr>
      <w:r w:rsidRPr="00C66E09">
        <w:t>referencing and the importance of acknowledging sources.</w:t>
      </w:r>
    </w:p>
    <w:p w:rsidR="00000000" w:rsidRPr="00C66E09" w:rsidP="00C66E09">
      <w:pPr>
        <w:pStyle w:val="AllowPageBreak"/>
      </w:pPr>
    </w:p>
    <w:p w:rsidR="00000000" w:rsidRPr="00C66E09" w:rsidP="00C66E09">
      <w:pPr>
        <w:pStyle w:val="Heading1"/>
      </w:pPr>
      <w:bookmarkStart w:id="13" w:name="O_947890"/>
      <w:bookmarkEnd w:id="13"/>
      <w:r w:rsidRPr="00C66E09">
        <w:t>Assessment Conditions</w:t>
      </w:r>
    </w:p>
    <w:p w:rsidR="00000000" w:rsidRPr="00C66E09" w:rsidP="00C66E09">
      <w:pPr>
        <w:pStyle w:val="ListBullet"/>
      </w:pPr>
      <w:r w:rsidRPr="00C66E09">
        <w:t>Assessors must:</w:t>
      </w:r>
    </w:p>
    <w:p w:rsidR="00000000" w:rsidRPr="00C66E09" w:rsidP="00C66E09">
      <w:pPr>
        <w:pStyle w:val="ListBullet2"/>
      </w:pPr>
      <w:r w:rsidRPr="00C66E09">
        <w:t xml:space="preserve">have vocational </w:t>
      </w:r>
      <w:r w:rsidRPr="00C66E09">
        <w:t>competency in reporting technical information at least to the level being assessed with relevant industry knowledge and experience</w:t>
      </w:r>
    </w:p>
    <w:p w:rsidR="00000000" w:rsidRPr="00C66E09" w:rsidP="00C66E09">
      <w:pPr>
        <w:pStyle w:val="ListBullet2"/>
      </w:pPr>
      <w:r w:rsidRPr="00C66E09">
        <w:t xml:space="preserve">satisfy the assessor requirements in the </w:t>
      </w:r>
      <w:r w:rsidRPr="00C66E09">
        <w:rPr>
          <w:rStyle w:val="Emphasis"/>
        </w:rPr>
        <w:t xml:space="preserve">Standards for Registered Training Organisations 2015 </w:t>
      </w:r>
      <w:r w:rsidRPr="00C66E09">
        <w:t>or its replacement</w:t>
      </w:r>
      <w:r w:rsidRPr="00C66E09">
        <w:rPr>
          <w:rStyle w:val="Emphasis"/>
        </w:rPr>
        <w:t xml:space="preserve"> </w:t>
      </w:r>
      <w:r w:rsidRPr="00C66E09">
        <w:t xml:space="preserve">and comply with the </w:t>
      </w:r>
      <w:r w:rsidRPr="00C66E09">
        <w:rPr>
          <w:rStyle w:val="Emphasis"/>
        </w:rPr>
        <w:t xml:space="preserve">National Vocational Education and Training Regulator Act 2011, </w:t>
      </w:r>
      <w:r w:rsidRPr="00C66E09">
        <w:t>its replacement</w:t>
      </w:r>
      <w:r w:rsidRPr="00C66E09">
        <w:rPr>
          <w:rStyle w:val="Emphasis"/>
        </w:rPr>
        <w:t xml:space="preserve"> </w:t>
      </w:r>
      <w:r w:rsidRPr="00C66E09">
        <w:t>or equivalent legislation covering VET regulation in a non-referring state/territory as the case requires</w:t>
      </w:r>
    </w:p>
    <w:p w:rsidR="00000000" w:rsidRPr="00C66E09" w:rsidP="00C66E09">
      <w:pPr>
        <w:pStyle w:val="ListBullet"/>
      </w:pPr>
      <w:r w:rsidRPr="00C66E09">
        <w:t>Where possible assessment must occur in operationa</w:t>
      </w:r>
      <w:r w:rsidRPr="00C66E09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C66E09">
        <w:t>must cover all aspects of workplace performance, including environment, task skills, task management skills, contingency management skills and job role environment skills</w:t>
      </w:r>
    </w:p>
    <w:p w:rsidR="00000000" w:rsidRPr="00C66E09" w:rsidP="00C66E09">
      <w:pPr>
        <w:pStyle w:val="ListBullet"/>
      </w:pPr>
      <w:r w:rsidRPr="00C66E09">
        <w:t xml:space="preserve">Conditions for assessment must include access to all tools, equipment, materials and </w:t>
      </w:r>
      <w:r w:rsidRPr="00C66E09">
        <w:t>documentation required, including relevant workplace procedures, product and manufacturing specifications</w:t>
      </w:r>
    </w:p>
    <w:p w:rsidR="00000000" w:rsidRPr="00C66E09" w:rsidP="00C66E09">
      <w:pPr>
        <w:pStyle w:val="ListBullet"/>
      </w:pPr>
      <w:r w:rsidRPr="00C66E09">
        <w:t xml:space="preserve">Assessment processes and techniques must be appropriate to the language, literacy and numeracy requirements of the work being performed and the needs </w:t>
      </w:r>
      <w:r w:rsidRPr="00C66E09">
        <w:t>of the candidate.</w:t>
      </w:r>
    </w:p>
    <w:p w:rsidR="00000000" w:rsidRPr="00C66E09" w:rsidP="00C66E09">
      <w:pPr>
        <w:pStyle w:val="AllowPageBreak"/>
      </w:pPr>
    </w:p>
    <w:p w:rsidR="00000000" w:rsidRPr="00C66E09" w:rsidP="00C66E09">
      <w:pPr>
        <w:pStyle w:val="Heading1"/>
      </w:pPr>
      <w:bookmarkStart w:id="14" w:name="O_947888"/>
      <w:bookmarkEnd w:id="14"/>
      <w:r w:rsidRPr="00C66E09">
        <w:t>Links</w:t>
      </w:r>
    </w:p>
    <w:p w:rsidR="00000000" w:rsidRPr="00C66E09" w:rsidP="008D3315">
      <w:pPr>
        <w:pStyle w:val="BodyText"/>
      </w:pPr>
      <w:r w:rsidRPr="00C66E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3209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66E09" w:rsidP="00C66E09"/>
    <w:sectPr w:rsidSect="00C66E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09" w:rsidRPr="008D3315" w:rsidP="008D3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15" w:rsidP="00C66E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3315" w:rsidP="00C66E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D3315" w:rsidP="00C66E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09" w:rsidP="00C66E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3315">
      <w:t>Approved</w:t>
    </w:r>
    <w:r w:rsidR="008D33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33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3315">
      <w:rPr>
        <w:noProof/>
      </w:rPr>
      <w:t>4</w:t>
    </w:r>
    <w:r>
      <w:rPr>
        <w:noProof/>
      </w:rPr>
      <w:fldChar w:fldCharType="end"/>
    </w:r>
  </w:p>
  <w:p w:rsidR="00C66E09" w:rsidP="00C66E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33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3315">
      <w:t>Manufacturing Industry Skills Alliance</w:t>
    </w:r>
    <w:r w:rsidR="008D3315">
      <w:fldChar w:fldCharType="end"/>
    </w:r>
  </w:p>
  <w:p w:rsidR="00C66E09" w:rsidP="00C66E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E09" w:rsidRPr="008D3315" w:rsidP="008D3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15" w:rsidRPr="002D2AF8" w:rsidP="00C66E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MEM16014 Report technical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D3315" w:rsidP="00C66E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09" w:rsidRPr="002D2AF8" w:rsidP="00C66E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3315">
      <w:t>MEM16014 Report technical information</w:t>
    </w:r>
    <w:r w:rsidR="008D33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3315">
      <w:rPr>
        <w:noProof/>
      </w:rPr>
      <w:t>1 March 2025</w:t>
    </w:r>
    <w:r>
      <w:fldChar w:fldCharType="end"/>
    </w:r>
  </w:p>
  <w:p w:rsidR="00C66E09" w:rsidP="00C66E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44CC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987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0E87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E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E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E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E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E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E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E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E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E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E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E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E09"/>
  </w:style>
  <w:style w:type="character" w:customStyle="1" w:styleId="Heading1Char">
    <w:name w:val="Heading 1 Char"/>
    <w:basedOn w:val="DefaultParagraphFont"/>
    <w:link w:val="Heading1"/>
    <w:rsid w:val="00C66E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E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E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6E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6E09"/>
    <w:rPr>
      <w:b/>
      <w:spacing w:val="0"/>
    </w:rPr>
  </w:style>
  <w:style w:type="paragraph" w:styleId="ListBullet2">
    <w:name w:val="List Bullet 2"/>
    <w:basedOn w:val="List2"/>
    <w:rsid w:val="00C66E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6E09"/>
    <w:rPr>
      <w:i/>
    </w:rPr>
  </w:style>
  <w:style w:type="paragraph" w:customStyle="1" w:styleId="SuperHeading">
    <w:name w:val="SuperHeading"/>
    <w:basedOn w:val="Normal"/>
    <w:rsid w:val="00C66E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E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6E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E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E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E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E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E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E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E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E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E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E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E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E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E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E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6E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E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E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E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6E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E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E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E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E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E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E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E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E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6E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E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E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E09"/>
  </w:style>
  <w:style w:type="paragraph" w:styleId="TableofFigures">
    <w:name w:val="table of figures"/>
    <w:basedOn w:val="Normal"/>
    <w:next w:val="Normal"/>
    <w:semiHidden/>
    <w:rsid w:val="00C66E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E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6E09"/>
    <w:rPr>
      <w:rFonts w:ascii="Wingdings" w:hAnsi="Wingdings"/>
    </w:rPr>
  </w:style>
  <w:style w:type="paragraph" w:customStyle="1" w:styleId="TableHeading">
    <w:name w:val="Table Heading"/>
    <w:basedOn w:val="HeadingBase"/>
    <w:rsid w:val="00C66E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E09"/>
    <w:rPr>
      <w:color w:val="0033CC"/>
      <w:u w:val="none"/>
    </w:rPr>
  </w:style>
  <w:style w:type="paragraph" w:customStyle="1" w:styleId="BodyTextRight">
    <w:name w:val="Body Text Right"/>
    <w:basedOn w:val="BodyText"/>
    <w:rsid w:val="00C66E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E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E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E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E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E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E09"/>
    <w:rPr>
      <w:sz w:val="32"/>
    </w:rPr>
  </w:style>
  <w:style w:type="paragraph" w:customStyle="1" w:styleId="HeadingProcedure">
    <w:name w:val="Heading Procedure"/>
    <w:basedOn w:val="HeadingBase"/>
    <w:next w:val="Normal"/>
    <w:rsid w:val="00C66E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E09"/>
    <w:pPr>
      <w:spacing w:before="60" w:after="60"/>
    </w:pPr>
  </w:style>
  <w:style w:type="paragraph" w:styleId="ListContinue">
    <w:name w:val="List Continue"/>
    <w:basedOn w:val="List"/>
    <w:rsid w:val="00C66E09"/>
    <w:pPr>
      <w:ind w:firstLine="0"/>
    </w:pPr>
  </w:style>
  <w:style w:type="paragraph" w:customStyle="1" w:styleId="ListNote">
    <w:name w:val="List Note"/>
    <w:basedOn w:val="List"/>
    <w:rsid w:val="00C66E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E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E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E09"/>
    <w:rPr>
      <w:rFonts w:ascii="Courier New" w:hAnsi="Courier New"/>
    </w:rPr>
  </w:style>
  <w:style w:type="paragraph" w:customStyle="1" w:styleId="NoteBullet">
    <w:name w:val="Note Bullet"/>
    <w:basedOn w:val="Note"/>
    <w:rsid w:val="00C66E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E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E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E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E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6E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E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E09"/>
    <w:rPr>
      <w:b/>
      <w:smallCaps/>
    </w:rPr>
  </w:style>
  <w:style w:type="paragraph" w:customStyle="1" w:styleId="TableListNumber">
    <w:name w:val="Table List Number"/>
    <w:basedOn w:val="ListNumber"/>
    <w:rsid w:val="00C66E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E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E09"/>
    <w:pPr>
      <w:numPr>
        <w:numId w:val="9"/>
      </w:numPr>
    </w:pPr>
  </w:style>
  <w:style w:type="paragraph" w:customStyle="1" w:styleId="ListAlpha2">
    <w:name w:val="List Alpha 2"/>
    <w:basedOn w:val="List2"/>
    <w:rsid w:val="00C66E09"/>
    <w:pPr>
      <w:numPr>
        <w:numId w:val="8"/>
      </w:numPr>
    </w:pPr>
  </w:style>
  <w:style w:type="paragraph" w:styleId="List2">
    <w:name w:val="List 2"/>
    <w:basedOn w:val="BodyText"/>
    <w:rsid w:val="00C66E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E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E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E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E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E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6E09"/>
    <w:pPr>
      <w:numPr>
        <w:numId w:val="4"/>
      </w:numPr>
    </w:pPr>
  </w:style>
  <w:style w:type="paragraph" w:styleId="ListContinue2">
    <w:name w:val="List Continue 2"/>
    <w:basedOn w:val="List2"/>
    <w:rsid w:val="00C66E09"/>
    <w:pPr>
      <w:ind w:firstLine="0"/>
    </w:pPr>
  </w:style>
  <w:style w:type="paragraph" w:styleId="ListContinue3">
    <w:name w:val="List Continue 3"/>
    <w:basedOn w:val="List3"/>
    <w:rsid w:val="00C66E09"/>
    <w:pPr>
      <w:ind w:left="1021" w:firstLine="0"/>
    </w:pPr>
  </w:style>
  <w:style w:type="paragraph" w:styleId="ListContinue4">
    <w:name w:val="List Continue 4"/>
    <w:basedOn w:val="List4"/>
    <w:rsid w:val="00C66E09"/>
    <w:pPr>
      <w:ind w:firstLine="0"/>
    </w:pPr>
  </w:style>
  <w:style w:type="paragraph" w:styleId="ListContinue5">
    <w:name w:val="List Continue 5"/>
    <w:basedOn w:val="List5"/>
    <w:rsid w:val="00C66E09"/>
    <w:pPr>
      <w:ind w:firstLine="0"/>
    </w:pPr>
  </w:style>
  <w:style w:type="paragraph" w:styleId="ListNumber3">
    <w:name w:val="List Number 3"/>
    <w:basedOn w:val="List3"/>
    <w:rsid w:val="00C66E09"/>
    <w:pPr>
      <w:numPr>
        <w:numId w:val="5"/>
      </w:numPr>
    </w:pPr>
  </w:style>
  <w:style w:type="paragraph" w:styleId="ListNumber4">
    <w:name w:val="List Number 4"/>
    <w:basedOn w:val="List4"/>
    <w:rsid w:val="00C66E09"/>
    <w:pPr>
      <w:numPr>
        <w:numId w:val="6"/>
      </w:numPr>
    </w:pPr>
  </w:style>
  <w:style w:type="paragraph" w:styleId="ListNumber5">
    <w:name w:val="List Number 5"/>
    <w:basedOn w:val="List5"/>
    <w:rsid w:val="00C66E09"/>
    <w:pPr>
      <w:numPr>
        <w:numId w:val="7"/>
      </w:numPr>
    </w:pPr>
  </w:style>
  <w:style w:type="paragraph" w:styleId="BlockText">
    <w:name w:val="Block Text"/>
    <w:basedOn w:val="Normal"/>
    <w:rsid w:val="00C66E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E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E09"/>
    <w:rPr>
      <w:sz w:val="16"/>
      <w:vertAlign w:val="superscript"/>
    </w:rPr>
  </w:style>
  <w:style w:type="character" w:customStyle="1" w:styleId="Symbols">
    <w:name w:val="Symbols"/>
    <w:basedOn w:val="DefaultParagraphFont"/>
    <w:rsid w:val="00C66E09"/>
    <w:rPr>
      <w:rFonts w:ascii="Symbol" w:hAnsi="Symbol"/>
    </w:rPr>
  </w:style>
  <w:style w:type="character" w:customStyle="1" w:styleId="MenuOptions">
    <w:name w:val="Menu Options"/>
    <w:basedOn w:val="DefaultParagraphFont"/>
    <w:rsid w:val="00C66E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E09"/>
    <w:rPr>
      <w:b/>
    </w:rPr>
  </w:style>
  <w:style w:type="character" w:customStyle="1" w:styleId="Underlined">
    <w:name w:val="Underlined"/>
    <w:basedOn w:val="DefaultParagraphFont"/>
    <w:rsid w:val="00C66E09"/>
    <w:rPr>
      <w:u w:val="single"/>
    </w:rPr>
  </w:style>
  <w:style w:type="paragraph" w:customStyle="1" w:styleId="TableBodyTextRight">
    <w:name w:val="Table Body Text Right"/>
    <w:basedOn w:val="TableBodyText"/>
    <w:rsid w:val="00C66E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E09"/>
    <w:rPr>
      <w:sz w:val="18"/>
    </w:rPr>
  </w:style>
  <w:style w:type="paragraph" w:customStyle="1" w:styleId="BodySmallRight">
    <w:name w:val="Body Small Right"/>
    <w:basedOn w:val="BodyTextRight"/>
    <w:rsid w:val="00C66E09"/>
    <w:rPr>
      <w:sz w:val="18"/>
      <w:szCs w:val="18"/>
    </w:rPr>
  </w:style>
  <w:style w:type="paragraph" w:customStyle="1" w:styleId="MarginEdition">
    <w:name w:val="Margin Edition"/>
    <w:basedOn w:val="MarginNote"/>
    <w:rsid w:val="00C66E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E09"/>
    <w:rPr>
      <w:sz w:val="2"/>
      <w:szCs w:val="2"/>
    </w:rPr>
  </w:style>
  <w:style w:type="character" w:customStyle="1" w:styleId="Small">
    <w:name w:val="Small"/>
    <w:basedOn w:val="DefaultParagraphFont"/>
    <w:rsid w:val="00C66E09"/>
    <w:rPr>
      <w:sz w:val="16"/>
    </w:rPr>
  </w:style>
  <w:style w:type="paragraph" w:customStyle="1" w:styleId="WideTable">
    <w:name w:val="Wide Table"/>
    <w:basedOn w:val="Normal"/>
    <w:rsid w:val="00C66E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E09"/>
  </w:style>
  <w:style w:type="paragraph" w:styleId="Quote">
    <w:name w:val="Quote"/>
    <w:basedOn w:val="Heading1"/>
    <w:link w:val="QuoteChar"/>
    <w:qFormat/>
    <w:rsid w:val="00C66E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E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E09"/>
    <w:pPr>
      <w:pageBreakBefore/>
    </w:pPr>
  </w:style>
  <w:style w:type="paragraph" w:customStyle="1" w:styleId="Border">
    <w:name w:val="Border"/>
    <w:basedOn w:val="Normal"/>
    <w:qFormat/>
    <w:rsid w:val="00C66E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E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E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E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E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E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E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E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E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E09"/>
    <w:rPr>
      <w:u w:val="single"/>
    </w:rPr>
  </w:style>
  <w:style w:type="character" w:customStyle="1" w:styleId="BoldandItalics">
    <w:name w:val="Bold and Italics"/>
    <w:qFormat/>
    <w:rsid w:val="00C66E09"/>
    <w:rPr>
      <w:b/>
      <w:i/>
      <w:u w:val="none"/>
    </w:rPr>
  </w:style>
  <w:style w:type="paragraph" w:styleId="BalloonText">
    <w:name w:val="Balloon Text"/>
    <w:basedOn w:val="Normal"/>
    <w:link w:val="BalloonTextChar"/>
    <w:rsid w:val="00C66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E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E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E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E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E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E09"/>
    <w:pPr>
      <w:spacing w:before="0" w:after="0"/>
    </w:pPr>
  </w:style>
  <w:style w:type="paragraph" w:customStyle="1" w:styleId="BodyTextBold">
    <w:name w:val="Body Text Bold"/>
    <w:basedOn w:val="BodyText"/>
    <w:qFormat/>
    <w:rsid w:val="00C66E09"/>
    <w:rPr>
      <w:b/>
    </w:rPr>
  </w:style>
  <w:style w:type="character" w:styleId="Hyperlink">
    <w:name w:val="Hyperlink"/>
    <w:basedOn w:val="DefaultParagraphFont"/>
    <w:uiPriority w:val="99"/>
    <w:unhideWhenUsed/>
    <w:rsid w:val="008D3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6189</Characters>
  <Application>Microsoft Office Word</Application>
  <DocSecurity>0</DocSecurity>
  <Lines>206</Lines>
  <Paragraphs>120</Paragraphs>
  <ScaleCrop>false</ScaleCrop>
  <Company>Author-it Software Corporation Ltd.</Company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MEM16014 Report technical information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2025-03-01T08:56:00Z</dcterms:created>
  <dcterms:modified xsi:type="dcterms:W3CDTF">2025-03-01T08:56:00Z</dcterms:modified>
</cp:coreProperties>
</file>