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30C" w:rsidP="0082530C">
      <w:pPr>
        <w:pStyle w:val="Title"/>
      </w:pPr>
      <w:r>
        <w:fldChar w:fldCharType="begin"/>
      </w:r>
      <w:r>
        <w:instrText xml:space="preserve"> TITLE   \* MERGEFORMAT </w:instrText>
      </w:r>
      <w:r>
        <w:fldChar w:fldCharType="separate"/>
      </w:r>
      <w:r>
        <w:t>MEM16011 Communicate with individuals and small groups</w:t>
      </w:r>
      <w:r>
        <w:fldChar w:fldCharType="end"/>
      </w:r>
    </w:p>
    <w:p w:rsidR="0082530C" w:rsidP="0082530C">
      <w:pPr>
        <w:pStyle w:val="Version"/>
        <w:sectPr w:rsidSect="00C97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BB7" w:rsidP="00C97BB7">
      <w:pPr>
        <w:pStyle w:val="SuperHeading"/>
      </w:pPr>
      <w:r w:rsidRPr="00C97BB7">
        <w:t>MEM16011 Communicate with individuals and small groups</w:t>
      </w:r>
    </w:p>
    <w:p w:rsidR="00000000" w:rsidRPr="00C97BB7" w:rsidP="00C97BB7">
      <w:pPr>
        <w:pStyle w:val="Heading1"/>
      </w:pPr>
      <w:bookmarkStart w:id="1" w:name="O_947836"/>
      <w:bookmarkEnd w:id="1"/>
      <w:r w:rsidRPr="00C97BB7">
        <w:t>Modification History</w:t>
      </w:r>
    </w:p>
    <w:p w:rsidR="00000000" w:rsidRPr="00C97BB7" w:rsidP="0082530C">
      <w:pPr>
        <w:pStyle w:val="BodyText"/>
      </w:pPr>
      <w:r w:rsidRPr="00C97BB7">
        <w:t xml:space="preserve">Release 1. Supersedes and is equivalent to MEM16011A Communicate with individuals and small groups </w:t>
      </w:r>
    </w:p>
    <w:p w:rsidR="00000000" w:rsidRPr="00C97BB7" w:rsidP="00C97BB7">
      <w:pPr>
        <w:pStyle w:val="Heading1"/>
      </w:pPr>
      <w:bookmarkStart w:id="2" w:name="O_947844"/>
      <w:bookmarkEnd w:id="2"/>
      <w:r w:rsidRPr="00C97BB7">
        <w:t>Application</w:t>
      </w:r>
    </w:p>
    <w:p w:rsidR="00000000" w:rsidRPr="00C97BB7" w:rsidP="0082530C">
      <w:pPr>
        <w:pStyle w:val="BodyText"/>
      </w:pPr>
      <w:r w:rsidRPr="00C97BB7">
        <w:t>This unit of competency defines the skills and knowledge required to communicate effective</w:t>
      </w:r>
      <w:r w:rsidRPr="00C97BB7">
        <w:t xml:space="preserve">ly in interpersonal, mediated and group settings during a range of common workplace activities. </w:t>
      </w:r>
    </w:p>
    <w:p w:rsidR="00000000" w:rsidRPr="00C97BB7" w:rsidP="0082530C">
      <w:pPr>
        <w:pStyle w:val="BodyText"/>
      </w:pPr>
      <w:r w:rsidRPr="00C97BB7">
        <w:t>This unit includes written communication by letter, short memorandum or report.</w:t>
      </w:r>
    </w:p>
    <w:p w:rsidR="00000000" w:rsidRPr="00C97BB7" w:rsidP="0082530C">
      <w:pPr>
        <w:pStyle w:val="BodyText"/>
      </w:pPr>
      <w:r w:rsidRPr="00C97BB7">
        <w:t>Where basic research and structured report writing is required, Unit MEM16009 W</w:t>
      </w:r>
      <w:r w:rsidRPr="00C97BB7">
        <w:t>rite reports should also be selected.</w:t>
      </w:r>
    </w:p>
    <w:p w:rsidR="00000000" w:rsidRPr="00C97BB7" w:rsidP="0082530C">
      <w:pPr>
        <w:pStyle w:val="BodyText"/>
      </w:pPr>
      <w:r w:rsidRPr="00C97BB7">
        <w:t>Where research and analysis is required, Unit MEM16009 Research and analyse engineering information should also be selected.</w:t>
      </w:r>
    </w:p>
    <w:p w:rsidR="00000000" w:rsidRPr="00C97BB7" w:rsidP="0082530C">
      <w:pPr>
        <w:pStyle w:val="BodyText"/>
      </w:pPr>
      <w:r w:rsidRPr="00C97BB7">
        <w:t>No licensing, legislative or certification requirements apply to this unit at the time of pub</w:t>
      </w:r>
      <w:r w:rsidRPr="00C97BB7">
        <w:t xml:space="preserve">lication. </w:t>
      </w:r>
    </w:p>
    <w:p w:rsidR="00000000" w:rsidRPr="00C97BB7" w:rsidP="00C97BB7">
      <w:pPr>
        <w:pStyle w:val="BodyText"/>
      </w:pPr>
      <w:r w:rsidRPr="00C97BB7">
        <w:rPr>
          <w:rStyle w:val="SpecialBold"/>
        </w:rPr>
        <w:t>Band</w:t>
      </w:r>
      <w:r w:rsidRPr="00C97BB7">
        <w:t>:</w:t>
      </w:r>
      <w:r w:rsidRPr="00C97BB7">
        <w:tab/>
      </w:r>
      <w:r w:rsidRPr="00C97BB7">
        <w:rPr>
          <w:rStyle w:val="SpecialBold"/>
        </w:rPr>
        <w:t>B</w:t>
      </w:r>
    </w:p>
    <w:p w:rsidR="00000000" w:rsidRPr="00C97BB7" w:rsidP="00C97BB7">
      <w:pPr>
        <w:pStyle w:val="BodyText"/>
      </w:pPr>
      <w:r w:rsidRPr="00C97BB7">
        <w:rPr>
          <w:rStyle w:val="SpecialBold"/>
        </w:rPr>
        <w:t>Unit Weight</w:t>
      </w:r>
      <w:r w:rsidRPr="00C97BB7">
        <w:t>:</w:t>
      </w:r>
      <w:r w:rsidRPr="00C97BB7">
        <w:tab/>
      </w:r>
      <w:r w:rsidRPr="00C97BB7">
        <w:rPr>
          <w:rStyle w:val="SpecialBold"/>
        </w:rPr>
        <w:t>2</w:t>
      </w:r>
    </w:p>
    <w:p w:rsidR="00000000" w:rsidRPr="00C97BB7" w:rsidP="00C97BB7">
      <w:pPr>
        <w:pStyle w:val="AllowPageBreak"/>
      </w:pPr>
    </w:p>
    <w:p w:rsidR="00000000" w:rsidRPr="00C97BB7" w:rsidP="00C97BB7">
      <w:pPr>
        <w:pStyle w:val="Heading1"/>
      </w:pPr>
      <w:bookmarkStart w:id="3" w:name="O_947843"/>
      <w:bookmarkEnd w:id="3"/>
      <w:r w:rsidRPr="00C97BB7">
        <w:t>Pre-requisite Unit</w:t>
      </w:r>
    </w:p>
    <w:tbl>
      <w:tblPr>
        <w:tblW w:w="0" w:type="auto"/>
        <w:tblLayout w:type="fixed"/>
        <w:tblCellMar>
          <w:left w:w="62" w:type="dxa"/>
          <w:right w:w="62" w:type="dxa"/>
        </w:tblCellMar>
        <w:tblLook w:val="0000"/>
      </w:tblPr>
      <w:tblGrid>
        <w:gridCol w:w="2137"/>
        <w:gridCol w:w="6618"/>
      </w:tblGrid>
      <w:tr w:rsidTr="00C97BB7">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MEM13015</w:t>
            </w:r>
          </w:p>
        </w:tc>
        <w:tc>
          <w:tcPr>
            <w:tcW w:w="661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Work safely and effectively in manufacturing and engineering</w:t>
            </w:r>
          </w:p>
        </w:tc>
      </w:tr>
      <w:tr w:rsidTr="00C97BB7">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MEM16006</w:t>
            </w:r>
          </w:p>
        </w:tc>
        <w:tc>
          <w:tcPr>
            <w:tcW w:w="6618" w:type="dxa"/>
            <w:tcBorders>
              <w:top w:val="nil"/>
              <w:left w:val="nil"/>
              <w:bottom w:val="nil"/>
              <w:right w:val="nil"/>
            </w:tcBorders>
            <w:tcMar>
              <w:top w:w="0" w:type="dxa"/>
              <w:left w:w="62" w:type="dxa"/>
              <w:bottom w:w="0" w:type="dxa"/>
              <w:right w:w="62" w:type="dxa"/>
            </w:tcMar>
          </w:tcPr>
          <w:p w:rsidR="00000000" w:rsidRPr="00C97BB7" w:rsidP="00C97BB7">
            <w:pPr>
              <w:pStyle w:val="BodyText"/>
            </w:pPr>
            <w:r w:rsidRPr="00C97BB7">
              <w:t>Organise and communicate information</w:t>
            </w:r>
          </w:p>
        </w:tc>
      </w:tr>
    </w:tbl>
    <w:p w:rsidR="00000000" w:rsidRPr="00C97BB7" w:rsidP="00C97BB7">
      <w:pPr>
        <w:pStyle w:val="BodyText"/>
      </w:pPr>
    </w:p>
    <w:p w:rsidR="00000000" w:rsidRPr="00C97BB7" w:rsidP="00C97BB7">
      <w:pPr>
        <w:pStyle w:val="AllowPageBreak"/>
      </w:pPr>
    </w:p>
    <w:p w:rsidR="00000000" w:rsidRPr="00C97BB7" w:rsidP="00C97BB7">
      <w:pPr>
        <w:pStyle w:val="Heading1"/>
      </w:pPr>
      <w:bookmarkStart w:id="4" w:name="O_947842"/>
      <w:bookmarkEnd w:id="4"/>
      <w:r w:rsidRPr="00C97BB7">
        <w:t>Competency Field</w:t>
      </w:r>
    </w:p>
    <w:p w:rsidR="00000000" w:rsidRPr="00C97BB7" w:rsidP="0082530C">
      <w:pPr>
        <w:pStyle w:val="BodyText"/>
      </w:pPr>
      <w:r w:rsidRPr="00C97BB7">
        <w:t>Communication</w:t>
      </w:r>
    </w:p>
    <w:p w:rsidR="00000000" w:rsidRPr="00C97BB7" w:rsidP="00C97BB7">
      <w:pPr>
        <w:pStyle w:val="Heading1"/>
      </w:pPr>
      <w:bookmarkStart w:id="5" w:name="O_947840"/>
      <w:bookmarkEnd w:id="5"/>
      <w:r w:rsidRPr="00C97BB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97BB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Performance criteria describe the performance needed to demonstrate achievement of the element.</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BB7" w:rsidP="00C97BB7">
            <w:pPr>
              <w:pStyle w:val="BodyText"/>
            </w:pPr>
            <w:r w:rsidRPr="00C97BB7">
              <w:t>1</w:t>
            </w:r>
          </w:p>
        </w:tc>
        <w:tc>
          <w:tcPr>
            <w:tcW w:w="1986" w:type="dxa"/>
            <w:vMerge w:val="restart"/>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 xml:space="preserve">Plan and prepare </w:t>
            </w:r>
            <w:r w:rsidRPr="00C97BB7">
              <w:rPr>
                <w:rStyle w:val="SpecialBold"/>
              </w:rPr>
              <w:t>communication</w:t>
            </w: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1.1</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Follow standard operating procedures and com</w:t>
            </w:r>
            <w:r w:rsidRPr="00C97BB7">
              <w:t xml:space="preserve">ply with </w:t>
            </w:r>
            <w:r w:rsidRPr="00C97BB7">
              <w:t>work health and safety (WHS) requirements at all times</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1.2</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Identify communication types and networks within the enterprise</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1.3</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Follow enterprise conventions, policies and procedures when planning and preparing communication activities</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1.4</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Select communication channels and codes appropriate to objectives, circumstances and receivers</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1.5</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Plan communication and structure to promote the accurate transfer of meaning</w:t>
            </w:r>
          </w:p>
        </w:tc>
      </w:tr>
      <w:tr w:rsidTr="00C97BB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1.6</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Establish communication setting and climate appropriate to purpose and content of message</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1.7</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Prepare or obtain required resources</w:t>
            </w:r>
          </w:p>
        </w:tc>
      </w:tr>
      <w:tr w:rsidTr="00C97BB7">
        <w:tblPrEx>
          <w:tblW w:w="0" w:type="auto"/>
          <w:tblLayout w:type="fixed"/>
          <w:tblCellMar>
            <w:left w:w="62" w:type="dxa"/>
            <w:right w:w="62" w:type="dxa"/>
          </w:tblCellMar>
          <w:tblLook w:val="0000"/>
        </w:tblPrEx>
        <w:trPr>
          <w:trHeight w:val="423"/>
        </w:trPr>
        <w:tc>
          <w:tcPr>
            <w:tcW w:w="9129" w:type="dxa"/>
            <w:gridSpan w:val="4"/>
            <w:tcBorders>
              <w:top w:val="nil"/>
              <w:left w:val="nil"/>
              <w:bottom w:val="nil"/>
              <w:right w:val="nil"/>
            </w:tcBorders>
            <w:tcMar>
              <w:top w:w="0" w:type="dxa"/>
              <w:left w:w="62" w:type="dxa"/>
              <w:bottom w:w="0" w:type="dxa"/>
              <w:right w:w="62" w:type="dxa"/>
            </w:tcMar>
          </w:tcPr>
          <w:p w:rsidR="00000000" w:rsidP="00C97BB7">
            <w:pPr>
              <w:pStyle w:val="BodyText"/>
              <w:rPr>
                <w:lang w:val="en-NZ"/>
              </w:rPr>
            </w:pP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rsidRPr="00C97BB7" w:rsidP="00C97BB7">
            <w:pPr>
              <w:pStyle w:val="BodyText"/>
            </w:pPr>
            <w:r w:rsidRPr="00C97BB7">
              <w:t>2</w:t>
            </w:r>
          </w:p>
        </w:tc>
        <w:tc>
          <w:tcPr>
            <w:tcW w:w="1986" w:type="dxa"/>
            <w:vMerge w:val="restart"/>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Communicate effectively in interpersonal, mediated and group settings</w:t>
            </w: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2.1</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Apply effective communication skills, strategies and principles to communication activity</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2.2</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Use verbal and non-verbal language appropriate to the topic, sensitivities and technical understanding of the persons being addressed</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2.3</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Respect and consider individual differences</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2.4</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Adhere to purpose and objectives of communication</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2.5</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Encourage participation in communication</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2.6</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Follow conventions, rules, policies and procedures during communication activity</w:t>
            </w:r>
          </w:p>
        </w:tc>
      </w:tr>
      <w:tr w:rsidTr="00C97BB7">
        <w:tblPrEx>
          <w:tblW w:w="0" w:type="auto"/>
          <w:tblLayout w:type="fixed"/>
          <w:tblCellMar>
            <w:left w:w="62" w:type="dxa"/>
            <w:right w:w="62" w:type="dxa"/>
          </w:tblCellMar>
          <w:tblLook w:val="0000"/>
        </w:tblPrEx>
        <w:trPr>
          <w:trHeight w:val="423"/>
        </w:trPr>
        <w:tc>
          <w:tcPr>
            <w:tcW w:w="9129" w:type="dxa"/>
            <w:gridSpan w:val="4"/>
            <w:tcBorders>
              <w:top w:val="nil"/>
              <w:left w:val="nil"/>
              <w:bottom w:val="nil"/>
              <w:right w:val="nil"/>
            </w:tcBorders>
            <w:tcMar>
              <w:top w:w="0" w:type="dxa"/>
              <w:left w:w="62" w:type="dxa"/>
              <w:bottom w:w="0" w:type="dxa"/>
              <w:right w:w="62" w:type="dxa"/>
            </w:tcMar>
          </w:tcPr>
          <w:p w:rsidR="00000000" w:rsidP="00C97BB7">
            <w:pPr>
              <w:pStyle w:val="BodyText"/>
              <w:rPr>
                <w:lang w:val="en-NZ"/>
              </w:rPr>
            </w:pP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rsidRPr="00C97BB7" w:rsidP="00C97BB7">
            <w:pPr>
              <w:pStyle w:val="BodyText"/>
            </w:pPr>
            <w:r w:rsidRPr="00C97BB7">
              <w:t>3</w:t>
            </w:r>
          </w:p>
        </w:tc>
        <w:tc>
          <w:tcPr>
            <w:tcW w:w="1986" w:type="dxa"/>
            <w:vMerge w:val="restart"/>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Evaluate communication</w:t>
            </w: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3.1</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Obtain feedback regarding the effectiveness of the communication activity</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3.2</w:t>
            </w:r>
          </w:p>
        </w:tc>
        <w:tc>
          <w:tcPr>
            <w:tcW w:w="5678"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Assess outcomes against communication objectives and selected channels and codes</w:t>
            </w:r>
          </w:p>
        </w:tc>
      </w:tr>
      <w:tr w:rsidTr="00C97BB7">
        <w:tblPrEx>
          <w:tblW w:w="0" w:type="auto"/>
          <w:tblLayout w:type="fixed"/>
          <w:tblCellMar>
            <w:left w:w="62" w:type="dxa"/>
            <w:right w:w="62" w:type="dxa"/>
          </w:tblCellMar>
          <w:tblLook w:val="0000"/>
        </w:tblPrEx>
        <w:trPr>
          <w:trHeight w:val="42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3.3</w:t>
            </w:r>
          </w:p>
        </w:tc>
        <w:tc>
          <w:tcPr>
            <w:tcW w:w="5678" w:type="dxa"/>
            <w:tcBorders>
              <w:top w:val="nil"/>
              <w:left w:val="nil"/>
              <w:bottom w:val="nil"/>
              <w:right w:val="nil"/>
            </w:tcBorders>
            <w:tcMar>
              <w:top w:w="0" w:type="dxa"/>
              <w:left w:w="62" w:type="dxa"/>
              <w:bottom w:w="0" w:type="dxa"/>
              <w:right w:w="62" w:type="dxa"/>
            </w:tcMar>
          </w:tcPr>
          <w:p w:rsidR="00000000" w:rsidRPr="00C97BB7" w:rsidP="00C97BB7">
            <w:pPr>
              <w:pStyle w:val="BodyText"/>
            </w:pPr>
            <w:r w:rsidRPr="00C97BB7">
              <w:t>Identify communication barriers and determine and implement strategies for overcoming barriers</w:t>
            </w:r>
          </w:p>
        </w:tc>
      </w:tr>
    </w:tbl>
    <w:p w:rsidR="00000000" w:rsidRPr="00C97BB7" w:rsidP="00C97BB7">
      <w:pPr>
        <w:pStyle w:val="BodyText"/>
      </w:pPr>
    </w:p>
    <w:p w:rsidR="00000000" w:rsidRPr="00C97BB7" w:rsidP="00C97BB7">
      <w:pPr>
        <w:pStyle w:val="AllowPageBreak"/>
      </w:pPr>
    </w:p>
    <w:p w:rsidR="00000000" w:rsidRPr="00C97BB7" w:rsidP="00C97BB7">
      <w:pPr>
        <w:pStyle w:val="Heading1"/>
      </w:pPr>
      <w:bookmarkStart w:id="6" w:name="O_947839"/>
      <w:bookmarkEnd w:id="6"/>
      <w:r w:rsidRPr="00C97BB7">
        <w:t>Foundation Skills</w:t>
      </w:r>
    </w:p>
    <w:p w:rsidR="00000000" w:rsidRPr="00C97BB7" w:rsidP="0082530C">
      <w:pPr>
        <w:pStyle w:val="BodyText"/>
      </w:pPr>
      <w:r w:rsidRPr="00C97BB7">
        <w:t>This section describes those required skills (reading, writing, oral communication and numeracy) that are essential to workp</w:t>
      </w:r>
      <w:r w:rsidRPr="00C97BB7">
        <w:t xml:space="preserve">lace performance in this unit of competency.  </w:t>
      </w:r>
    </w:p>
    <w:p w:rsidR="00000000" w:rsidRPr="00C97BB7" w:rsidP="0082530C">
      <w:pPr>
        <w:pStyle w:val="BodyText"/>
      </w:pPr>
      <w:r w:rsidRPr="00C97BB7">
        <w:t>Foundation skills essential to performance are explicit in the performance criteria of this unit of competency.</w:t>
      </w:r>
    </w:p>
    <w:p w:rsidR="00000000" w:rsidRPr="00C97BB7" w:rsidP="00C97BB7">
      <w:pPr>
        <w:pStyle w:val="Heading1"/>
      </w:pPr>
      <w:bookmarkStart w:id="7" w:name="O_947838"/>
      <w:bookmarkEnd w:id="7"/>
      <w:r w:rsidRPr="00C97BB7">
        <w:t>Range of Conditions</w:t>
      </w:r>
    </w:p>
    <w:tbl>
      <w:tblPr>
        <w:tblW w:w="0" w:type="auto"/>
        <w:tblLayout w:type="fixed"/>
        <w:tblCellMar>
          <w:left w:w="62" w:type="dxa"/>
          <w:right w:w="62" w:type="dxa"/>
        </w:tblCellMar>
        <w:tblLook w:val="0000"/>
      </w:tblPr>
      <w:tblGrid>
        <w:gridCol w:w="2760"/>
        <w:gridCol w:w="6312"/>
      </w:tblGrid>
      <w:tr w:rsidTr="00C97B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t>This field allows for different work environments and condi</w:t>
            </w:r>
            <w:r w:rsidRPr="00C97BB7">
              <w:t>tions that may affect performance. Essential operating conditions that may be present (depending on the work situation, needs of the candidate, accessibility of the item, and local industry and regional contexts) are included.</w:t>
            </w:r>
          </w:p>
        </w:tc>
      </w:tr>
      <w:tr w:rsidTr="00C97BB7">
        <w:tblPrEx>
          <w:tblW w:w="0" w:type="auto"/>
          <w:tblLayout w:type="fixed"/>
          <w:tblCellMar>
            <w:left w:w="62" w:type="dxa"/>
            <w:right w:w="62" w:type="dxa"/>
          </w:tblCellMar>
          <w:tblLook w:val="0000"/>
        </w:tblPrEx>
        <w:trPr>
          <w:trHeight w:val="5051"/>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Communication types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upward:</w:t>
            </w:r>
          </w:p>
          <w:p w:rsidR="00000000" w:rsidRPr="00C97BB7" w:rsidP="00C97BB7">
            <w:pPr>
              <w:pStyle w:val="ListBullet2"/>
            </w:pPr>
            <w:r w:rsidRPr="00C97BB7">
              <w:t>reporting</w:t>
            </w:r>
          </w:p>
          <w:p w:rsidR="00000000" w:rsidRPr="00C97BB7" w:rsidP="00C97BB7">
            <w:pPr>
              <w:pStyle w:val="ListBullet2"/>
            </w:pPr>
            <w:r w:rsidRPr="00C97BB7">
              <w:t>suggestions</w:t>
            </w:r>
          </w:p>
          <w:p w:rsidR="00000000" w:rsidRPr="00C97BB7" w:rsidP="00C97BB7">
            <w:pPr>
              <w:pStyle w:val="ListBullet2"/>
            </w:pPr>
            <w:r w:rsidRPr="00C97BB7">
              <w:t>grievances</w:t>
            </w:r>
          </w:p>
          <w:p w:rsidR="00000000" w:rsidRPr="00C97BB7" w:rsidP="00C97BB7">
            <w:pPr>
              <w:pStyle w:val="ListBullet"/>
            </w:pPr>
            <w:r w:rsidRPr="00C97BB7">
              <w:t xml:space="preserve">downward: </w:t>
            </w:r>
          </w:p>
          <w:p w:rsidR="00000000" w:rsidRPr="00C97BB7" w:rsidP="00C97BB7">
            <w:pPr>
              <w:pStyle w:val="ListBullet2"/>
            </w:pPr>
            <w:r w:rsidRPr="00C97BB7">
              <w:t>policy and procedures</w:t>
            </w:r>
          </w:p>
          <w:p w:rsidR="00000000" w:rsidRPr="00C97BB7" w:rsidP="00C97BB7">
            <w:pPr>
              <w:pStyle w:val="ListBullet2"/>
            </w:pPr>
            <w:r w:rsidRPr="00C97BB7">
              <w:t>job instruction</w:t>
            </w:r>
          </w:p>
          <w:p w:rsidR="00000000" w:rsidRPr="00C97BB7" w:rsidP="00C97BB7">
            <w:pPr>
              <w:pStyle w:val="ListBullet2"/>
            </w:pPr>
            <w:r w:rsidRPr="00C97BB7">
              <w:t>feedback</w:t>
            </w:r>
          </w:p>
          <w:p w:rsidR="00000000" w:rsidRPr="00C97BB7" w:rsidP="00C97BB7">
            <w:pPr>
              <w:pStyle w:val="ListBullet2"/>
            </w:pPr>
            <w:r w:rsidRPr="00C97BB7">
              <w:t>information sharing</w:t>
            </w:r>
          </w:p>
          <w:p w:rsidR="00000000" w:rsidRPr="00C97BB7" w:rsidP="00C97BB7">
            <w:pPr>
              <w:pStyle w:val="ListBullet"/>
            </w:pPr>
            <w:r w:rsidRPr="00C97BB7">
              <w:t>horizontal:</w:t>
            </w:r>
          </w:p>
          <w:p w:rsidR="00000000" w:rsidRPr="00C97BB7" w:rsidP="00C97BB7">
            <w:pPr>
              <w:pStyle w:val="ListBullet2"/>
            </w:pPr>
            <w:r w:rsidRPr="00C97BB7">
              <w:t>task coordination</w:t>
            </w:r>
          </w:p>
          <w:p w:rsidR="00000000" w:rsidRPr="00C97BB7" w:rsidP="00C97BB7">
            <w:pPr>
              <w:pStyle w:val="ListBullet2"/>
            </w:pPr>
            <w:r w:rsidRPr="00C97BB7">
              <w:t>conflict resolution</w:t>
            </w:r>
          </w:p>
          <w:p w:rsidR="00000000" w:rsidRPr="00C97BB7" w:rsidP="00C97BB7">
            <w:pPr>
              <w:pStyle w:val="ListBullet2"/>
            </w:pPr>
            <w:r w:rsidRPr="00C97BB7">
              <w:t>discussion</w:t>
            </w:r>
          </w:p>
          <w:p w:rsidR="00000000" w:rsidRPr="00C97BB7" w:rsidP="00C97BB7">
            <w:pPr>
              <w:pStyle w:val="ListBullet2"/>
            </w:pPr>
            <w:r w:rsidRPr="00C97BB7">
              <w:t>problem solving</w:t>
            </w:r>
          </w:p>
          <w:p w:rsidR="00000000" w:rsidP="00C97BB7">
            <w:pPr>
              <w:pStyle w:val="ListBullet2"/>
              <w:rPr>
                <w:lang w:val="en-NZ"/>
              </w:rPr>
            </w:pPr>
            <w:r w:rsidRPr="00C97BB7">
              <w:t>information sharing</w:t>
            </w:r>
          </w:p>
        </w:tc>
      </w:tr>
      <w:tr w:rsidTr="00C97BB7">
        <w:tblPrEx>
          <w:tblW w:w="0" w:type="auto"/>
          <w:tblLayout w:type="fixed"/>
          <w:tblCellMar>
            <w:left w:w="62" w:type="dxa"/>
            <w:right w:w="62" w:type="dxa"/>
          </w:tblCellMar>
          <w:tblLook w:val="0000"/>
        </w:tblPrEx>
        <w:trPr>
          <w:trHeight w:val="1146"/>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Communication networks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hierarchies</w:t>
            </w:r>
          </w:p>
          <w:p w:rsidR="00000000" w:rsidRPr="00C97BB7" w:rsidP="00C97BB7">
            <w:pPr>
              <w:pStyle w:val="ListBullet"/>
            </w:pPr>
            <w:r w:rsidRPr="00C97BB7">
              <w:t>patterns or clusters of personnel</w:t>
            </w:r>
          </w:p>
          <w:p w:rsidR="00000000" w:rsidP="00C97BB7">
            <w:pPr>
              <w:pStyle w:val="ListBullet"/>
              <w:rPr>
                <w:lang w:val="en-NZ"/>
              </w:rPr>
            </w:pPr>
            <w:r w:rsidRPr="00C97BB7">
              <w:t>enterprise conventions, protocols and procedures for communication</w:t>
            </w:r>
          </w:p>
        </w:tc>
      </w:tr>
      <w:tr w:rsidTr="00C97BB7">
        <w:tblPrEx>
          <w:tblW w:w="0" w:type="auto"/>
          <w:tblLayout w:type="fixed"/>
          <w:tblCellMar>
            <w:left w:w="62" w:type="dxa"/>
            <w:right w:w="62" w:type="dxa"/>
          </w:tblCellMar>
          <w:tblLook w:val="0000"/>
        </w:tblPrEx>
        <w:trPr>
          <w:trHeight w:val="4549"/>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Communication channels and codes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 xml:space="preserve">written </w:t>
            </w:r>
          </w:p>
          <w:p w:rsidR="00000000" w:rsidRPr="00C97BB7" w:rsidP="00C97BB7">
            <w:pPr>
              <w:pStyle w:val="ListBullet"/>
            </w:pPr>
            <w:r w:rsidRPr="00C97BB7">
              <w:t>verbal:</w:t>
            </w:r>
          </w:p>
          <w:p w:rsidR="00000000" w:rsidRPr="00C97BB7" w:rsidP="00C97BB7">
            <w:pPr>
              <w:pStyle w:val="ListBullet2"/>
            </w:pPr>
            <w:r w:rsidRPr="00C97BB7">
              <w:t xml:space="preserve">spoken </w:t>
            </w:r>
          </w:p>
          <w:p w:rsidR="00000000" w:rsidRPr="00C97BB7" w:rsidP="00C97BB7">
            <w:pPr>
              <w:pStyle w:val="ListBullet2"/>
            </w:pPr>
            <w:r w:rsidRPr="00C97BB7">
              <w:t xml:space="preserve">visual </w:t>
            </w:r>
          </w:p>
          <w:p w:rsidR="00000000" w:rsidRPr="00C97BB7" w:rsidP="00C97BB7">
            <w:pPr>
              <w:pStyle w:val="ListBullet2"/>
            </w:pPr>
            <w:r w:rsidRPr="00C97BB7">
              <w:t>sound media</w:t>
            </w:r>
          </w:p>
          <w:p w:rsidR="00000000" w:rsidRPr="00C97BB7" w:rsidP="00C97BB7">
            <w:pPr>
              <w:pStyle w:val="ListBullet"/>
            </w:pPr>
            <w:r w:rsidRPr="00C97BB7">
              <w:t>non-verbal:</w:t>
            </w:r>
          </w:p>
          <w:p w:rsidR="00000000" w:rsidRPr="00C97BB7" w:rsidP="00C97BB7">
            <w:pPr>
              <w:pStyle w:val="ListBullet2"/>
            </w:pPr>
            <w:r w:rsidRPr="00C97BB7">
              <w:t>visual</w:t>
            </w:r>
          </w:p>
          <w:p w:rsidR="00000000" w:rsidRPr="00C97BB7" w:rsidP="00C97BB7">
            <w:pPr>
              <w:pStyle w:val="ListBullet2"/>
            </w:pPr>
            <w:r w:rsidRPr="00C97BB7">
              <w:t>sound</w:t>
            </w:r>
          </w:p>
          <w:p w:rsidR="00000000" w:rsidRPr="00C97BB7" w:rsidP="00C97BB7">
            <w:pPr>
              <w:pStyle w:val="ListBullet2"/>
            </w:pPr>
            <w:r w:rsidRPr="00C97BB7">
              <w:t>touch</w:t>
            </w:r>
          </w:p>
          <w:p w:rsidR="00000000" w:rsidRPr="00C97BB7" w:rsidP="00C97BB7">
            <w:pPr>
              <w:pStyle w:val="ListBullet2"/>
            </w:pPr>
            <w:r w:rsidRPr="00C97BB7">
              <w:t>taste and smell and combinations of these</w:t>
            </w:r>
          </w:p>
          <w:p w:rsidR="00000000" w:rsidRPr="00C97BB7" w:rsidP="00C97BB7">
            <w:pPr>
              <w:pStyle w:val="ListBullet"/>
            </w:pPr>
            <w:r w:rsidRPr="00C97BB7">
              <w:t>codes that give mutual meaning to a message:</w:t>
            </w:r>
          </w:p>
          <w:p w:rsidR="00000000" w:rsidRPr="00C97BB7" w:rsidP="00C97BB7">
            <w:pPr>
              <w:pStyle w:val="ListBullet2"/>
            </w:pPr>
            <w:r w:rsidRPr="00C97BB7">
              <w:t>verbal (spoken or written language)</w:t>
            </w:r>
          </w:p>
          <w:p w:rsidR="00000000" w:rsidP="00C97BB7">
            <w:pPr>
              <w:pStyle w:val="ListBullet2"/>
              <w:rPr>
                <w:lang w:val="en-NZ"/>
              </w:rPr>
            </w:pPr>
            <w:r w:rsidRPr="00C97BB7">
              <w:t>non-verbal (symbols, emblems, body language)</w:t>
            </w:r>
          </w:p>
        </w:tc>
      </w:tr>
      <w:tr w:rsidTr="00C97BB7">
        <w:tblPrEx>
          <w:tblW w:w="0" w:type="auto"/>
          <w:tblLayout w:type="fixed"/>
          <w:tblCellMar>
            <w:left w:w="62" w:type="dxa"/>
            <w:right w:w="62" w:type="dxa"/>
          </w:tblCellMar>
          <w:tblLook w:val="0000"/>
        </w:tblPrEx>
        <w:trPr>
          <w:trHeight w:val="5469"/>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Effective communication skills</w:t>
            </w:r>
            <w:r w:rsidRPr="00C97BB7">
              <w:t xml:space="preserve">, </w:t>
            </w:r>
            <w:r w:rsidRPr="00C97BB7">
              <w:rPr>
                <w:rStyle w:val="SpecialBold"/>
              </w:rPr>
              <w:t>strategies and principles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questioning and clarifying</w:t>
            </w:r>
          </w:p>
          <w:p w:rsidR="00000000" w:rsidRPr="00C97BB7" w:rsidP="00C97BB7">
            <w:pPr>
              <w:pStyle w:val="ListBullet"/>
            </w:pPr>
            <w:r w:rsidRPr="00C97BB7">
              <w:t>speaking and conversation skills</w:t>
            </w:r>
          </w:p>
          <w:p w:rsidR="00000000" w:rsidRPr="00C97BB7" w:rsidP="00C97BB7">
            <w:pPr>
              <w:pStyle w:val="ListBullet"/>
            </w:pPr>
            <w:r w:rsidRPr="00C97BB7">
              <w:t>effective and active listening</w:t>
            </w:r>
          </w:p>
          <w:p w:rsidR="00000000" w:rsidRPr="00C97BB7" w:rsidP="00C97BB7">
            <w:pPr>
              <w:pStyle w:val="ListBullet"/>
            </w:pPr>
            <w:r w:rsidRPr="00C97BB7">
              <w:t>reading and comprehension skills</w:t>
            </w:r>
          </w:p>
          <w:p w:rsidR="00000000" w:rsidRPr="00C97BB7" w:rsidP="00C97BB7">
            <w:pPr>
              <w:pStyle w:val="ListBullet"/>
            </w:pPr>
            <w:r w:rsidRPr="00C97BB7">
              <w:t>giving and receiving feedback</w:t>
            </w:r>
          </w:p>
          <w:p w:rsidR="00000000" w:rsidRPr="00C97BB7" w:rsidP="00C97BB7">
            <w:pPr>
              <w:pStyle w:val="ListBullet"/>
            </w:pPr>
            <w:r w:rsidRPr="00C97BB7">
              <w:t>giving and interpreting verbal and non-verbal messages</w:t>
            </w:r>
          </w:p>
          <w:p w:rsidR="00000000" w:rsidRPr="00C97BB7" w:rsidP="00C97BB7">
            <w:pPr>
              <w:pStyle w:val="ListBullet"/>
            </w:pPr>
            <w:r w:rsidRPr="00C97BB7">
              <w:t>using the telephone and similar mediated channels</w:t>
            </w:r>
          </w:p>
          <w:p w:rsidR="00000000" w:rsidRPr="00C97BB7" w:rsidP="00C97BB7">
            <w:pPr>
              <w:pStyle w:val="ListBullet"/>
            </w:pPr>
            <w:r w:rsidRPr="00C97BB7">
              <w:t>establishing communication climate</w:t>
            </w:r>
          </w:p>
          <w:p w:rsidR="00000000" w:rsidRPr="00C97BB7" w:rsidP="00C97BB7">
            <w:pPr>
              <w:pStyle w:val="ListBullet"/>
            </w:pPr>
            <w:r w:rsidRPr="00C97BB7">
              <w:t>basic conflict resolut</w:t>
            </w:r>
            <w:r w:rsidRPr="00C97BB7">
              <w:t>ion</w:t>
            </w:r>
          </w:p>
          <w:p w:rsidR="00000000" w:rsidRPr="00C97BB7" w:rsidP="00C97BB7">
            <w:pPr>
              <w:pStyle w:val="ListBullet"/>
            </w:pPr>
            <w:r w:rsidRPr="00C97BB7">
              <w:t>seeking and acknowledging contribution</w:t>
            </w:r>
          </w:p>
          <w:p w:rsidR="00000000" w:rsidRPr="00C97BB7" w:rsidP="00C97BB7">
            <w:pPr>
              <w:pStyle w:val="ListBullet"/>
            </w:pPr>
            <w:r w:rsidRPr="00C97BB7">
              <w:t xml:space="preserve">agreeing on communication protocols </w:t>
            </w:r>
          </w:p>
          <w:p w:rsidR="00000000" w:rsidRPr="00C97BB7" w:rsidP="00C97BB7">
            <w:pPr>
              <w:pStyle w:val="ListBullet"/>
            </w:pPr>
            <w:r w:rsidRPr="00C97BB7">
              <w:t>clarifying the purpose of the communication activity</w:t>
            </w:r>
          </w:p>
          <w:p w:rsidR="00000000" w:rsidRPr="00C97BB7" w:rsidP="00C97BB7">
            <w:pPr>
              <w:pStyle w:val="ListBullet"/>
            </w:pPr>
            <w:r w:rsidRPr="00C97BB7">
              <w:t>principles and protocols for informal and formal meetings</w:t>
            </w:r>
          </w:p>
          <w:p w:rsidR="00000000" w:rsidRPr="00C97BB7" w:rsidP="00C97BB7">
            <w:pPr>
              <w:pStyle w:val="ListBullet"/>
            </w:pPr>
            <w:r w:rsidRPr="00C97BB7">
              <w:t>principles and protocols for speaking to a group</w:t>
            </w:r>
          </w:p>
          <w:p w:rsidR="00000000" w:rsidRPr="00C97BB7" w:rsidP="00C97BB7">
            <w:pPr>
              <w:pStyle w:val="ListBullet"/>
            </w:pPr>
            <w:r w:rsidRPr="00C97BB7">
              <w:t>group discussion</w:t>
            </w:r>
            <w:r w:rsidRPr="00C97BB7">
              <w:t xml:space="preserve"> strategies, principles and protocols</w:t>
            </w:r>
          </w:p>
          <w:p w:rsidR="00000000" w:rsidP="00C97BB7">
            <w:pPr>
              <w:pStyle w:val="ListBullet"/>
              <w:rPr>
                <w:lang w:val="en-NZ"/>
              </w:rPr>
            </w:pPr>
            <w:r w:rsidRPr="00C97BB7">
              <w:t>interpersonal strategies and principles</w:t>
            </w:r>
          </w:p>
        </w:tc>
      </w:tr>
      <w:tr w:rsidTr="00C97BB7">
        <w:tblPrEx>
          <w:tblW w:w="0" w:type="auto"/>
          <w:tblLayout w:type="fixed"/>
          <w:tblCellMar>
            <w:left w:w="62" w:type="dxa"/>
            <w:right w:w="62" w:type="dxa"/>
          </w:tblCellMar>
          <w:tblLook w:val="0000"/>
        </w:tblPrEx>
        <w:trPr>
          <w:trHeight w:val="3746"/>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Communication activities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 xml:space="preserve">letters, memos or emails </w:t>
            </w:r>
          </w:p>
          <w:p w:rsidR="00000000" w:rsidRPr="00C97BB7" w:rsidP="00C97BB7">
            <w:pPr>
              <w:pStyle w:val="ListBullet"/>
            </w:pPr>
            <w:r w:rsidRPr="00C97BB7">
              <w:t>telephone calls</w:t>
            </w:r>
          </w:p>
          <w:p w:rsidR="00000000" w:rsidRPr="00C97BB7" w:rsidP="00C97BB7">
            <w:pPr>
              <w:pStyle w:val="ListBullet"/>
            </w:pPr>
            <w:r w:rsidRPr="00C97BB7">
              <w:t>meetings</w:t>
            </w:r>
          </w:p>
          <w:p w:rsidR="00000000" w:rsidRPr="00C97BB7" w:rsidP="00C97BB7">
            <w:pPr>
              <w:pStyle w:val="ListBullet"/>
            </w:pPr>
            <w:r w:rsidRPr="00C97BB7">
              <w:t>individual discussion</w:t>
            </w:r>
          </w:p>
          <w:p w:rsidR="00000000" w:rsidRPr="00C97BB7" w:rsidP="00C97BB7">
            <w:pPr>
              <w:pStyle w:val="ListBullet"/>
            </w:pPr>
            <w:r w:rsidRPr="00C97BB7">
              <w:t>task coordination</w:t>
            </w:r>
          </w:p>
          <w:p w:rsidR="00000000" w:rsidRPr="00C97BB7" w:rsidP="00C97BB7">
            <w:pPr>
              <w:pStyle w:val="ListBullet"/>
            </w:pPr>
            <w:r w:rsidRPr="00C97BB7">
              <w:t>information sharing</w:t>
            </w:r>
          </w:p>
          <w:p w:rsidR="00000000" w:rsidRPr="00C97BB7" w:rsidP="00C97BB7">
            <w:pPr>
              <w:pStyle w:val="ListBullet"/>
            </w:pPr>
            <w:r w:rsidRPr="00C97BB7">
              <w:t xml:space="preserve">small group discussions </w:t>
            </w:r>
          </w:p>
          <w:p w:rsidR="00000000" w:rsidRPr="00C97BB7" w:rsidP="00C97BB7">
            <w:pPr>
              <w:pStyle w:val="ListBullet"/>
            </w:pPr>
            <w:r w:rsidRPr="00C97BB7">
              <w:t xml:space="preserve">writing reports </w:t>
            </w:r>
          </w:p>
          <w:p w:rsidR="00000000" w:rsidRPr="00C97BB7" w:rsidP="00C97BB7">
            <w:pPr>
              <w:pStyle w:val="ListBullet"/>
            </w:pPr>
            <w:r w:rsidRPr="00C97BB7">
              <w:t>counselling co-workers</w:t>
            </w:r>
          </w:p>
          <w:p w:rsidR="00000000" w:rsidRPr="00C97BB7" w:rsidP="00C97BB7">
            <w:pPr>
              <w:pStyle w:val="ListBullet"/>
            </w:pPr>
            <w:r w:rsidRPr="00C97BB7">
              <w:t>resolving issues or routine conflicts</w:t>
            </w:r>
          </w:p>
          <w:p w:rsidR="00000000" w:rsidP="00C97BB7">
            <w:pPr>
              <w:pStyle w:val="ListBullet"/>
              <w:rPr>
                <w:lang w:val="en-NZ"/>
              </w:rPr>
            </w:pPr>
            <w:r w:rsidRPr="00C97BB7">
              <w:t>talks or speeches</w:t>
            </w:r>
          </w:p>
        </w:tc>
      </w:tr>
      <w:tr w:rsidTr="00C97BB7">
        <w:tblPrEx>
          <w:tblW w:w="0" w:type="auto"/>
          <w:tblLayout w:type="fixed"/>
          <w:tblCellMar>
            <w:left w:w="62" w:type="dxa"/>
            <w:right w:w="62" w:type="dxa"/>
          </w:tblCellMar>
          <w:tblLook w:val="0000"/>
        </w:tblPrEx>
        <w:trPr>
          <w:trHeight w:val="3746"/>
        </w:trPr>
        <w:tc>
          <w:tcPr>
            <w:tcW w:w="2760" w:type="dxa"/>
            <w:tcBorders>
              <w:top w:val="nil"/>
              <w:left w:val="nil"/>
              <w:bottom w:val="nil"/>
              <w:right w:val="nil"/>
            </w:tcBorders>
            <w:tcMar>
              <w:top w:w="0" w:type="dxa"/>
              <w:left w:w="62" w:type="dxa"/>
              <w:bottom w:w="0" w:type="dxa"/>
              <w:right w:w="62" w:type="dxa"/>
            </w:tcMar>
          </w:tcPr>
          <w:p w:rsidR="00000000" w:rsidP="00C97BB7">
            <w:pPr>
              <w:pStyle w:val="BodyText"/>
              <w:rPr>
                <w:lang w:val="en-NZ"/>
              </w:rPr>
            </w:pPr>
            <w:r w:rsidRPr="00C97BB7">
              <w:rPr>
                <w:rStyle w:val="SpecialBold"/>
              </w:rPr>
              <w:t>Individual differences</w:t>
            </w:r>
            <w:r w:rsidRPr="00C97BB7">
              <w:t xml:space="preserve"> </w:t>
            </w:r>
            <w:r w:rsidRPr="00C97BB7">
              <w:rPr>
                <w:rStyle w:val="SpecialBold"/>
              </w:rPr>
              <w:t>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C97BB7" w:rsidP="00C97BB7">
            <w:pPr>
              <w:pStyle w:val="ListBullet"/>
            </w:pPr>
            <w:r w:rsidRPr="00C97BB7">
              <w:t>ethnicity</w:t>
            </w:r>
          </w:p>
          <w:p w:rsidR="00000000" w:rsidRPr="00C97BB7" w:rsidP="00C97BB7">
            <w:pPr>
              <w:pStyle w:val="ListBullet"/>
            </w:pPr>
            <w:r w:rsidRPr="00C97BB7">
              <w:t>age</w:t>
            </w:r>
          </w:p>
          <w:p w:rsidR="00000000" w:rsidRPr="00C97BB7" w:rsidP="00C97BB7">
            <w:pPr>
              <w:pStyle w:val="ListBullet"/>
            </w:pPr>
            <w:r w:rsidRPr="00C97BB7">
              <w:t>gender</w:t>
            </w:r>
          </w:p>
          <w:p w:rsidR="00000000" w:rsidRPr="00C97BB7" w:rsidP="00C97BB7">
            <w:pPr>
              <w:pStyle w:val="ListBullet"/>
            </w:pPr>
            <w:r w:rsidRPr="00C97BB7">
              <w:t>ability / disability</w:t>
            </w:r>
          </w:p>
          <w:p w:rsidR="00000000" w:rsidRPr="00C97BB7" w:rsidP="00C97BB7">
            <w:pPr>
              <w:pStyle w:val="ListBullet"/>
            </w:pPr>
            <w:r w:rsidRPr="00C97BB7">
              <w:t>opinions / beliefs</w:t>
            </w:r>
          </w:p>
          <w:p w:rsidR="00000000" w:rsidRPr="00C97BB7" w:rsidP="00C97BB7">
            <w:pPr>
              <w:pStyle w:val="ListBullet"/>
            </w:pPr>
            <w:r w:rsidRPr="00C97BB7">
              <w:t>sexual orientation</w:t>
            </w:r>
          </w:p>
          <w:p w:rsidR="00000000" w:rsidRPr="00C97BB7" w:rsidP="00C97BB7">
            <w:pPr>
              <w:pStyle w:val="ListBullet"/>
            </w:pPr>
            <w:r w:rsidRPr="00C97BB7">
              <w:t>language</w:t>
            </w:r>
          </w:p>
          <w:p w:rsidR="00000000" w:rsidRPr="00C97BB7" w:rsidP="00C97BB7">
            <w:pPr>
              <w:pStyle w:val="ListBullet"/>
            </w:pPr>
            <w:r w:rsidRPr="00C97BB7">
              <w:t>status in the organisation</w:t>
            </w:r>
          </w:p>
          <w:p w:rsidR="00000000" w:rsidRPr="00C97BB7" w:rsidP="00C97BB7">
            <w:pPr>
              <w:pStyle w:val="ListBullet"/>
            </w:pPr>
            <w:r w:rsidRPr="00C97BB7">
              <w:t>level of expertise</w:t>
            </w:r>
          </w:p>
        </w:tc>
      </w:tr>
    </w:tbl>
    <w:p w:rsidR="00000000" w:rsidRPr="00C97BB7" w:rsidP="00C97BB7">
      <w:pPr>
        <w:pStyle w:val="BodyText"/>
      </w:pPr>
    </w:p>
    <w:p w:rsidR="00000000" w:rsidRPr="00C97BB7" w:rsidP="00C97BB7">
      <w:pPr>
        <w:pStyle w:val="AllowPageBreak"/>
      </w:pPr>
    </w:p>
    <w:p w:rsidR="00000000" w:rsidRPr="00C97BB7" w:rsidP="00C97BB7">
      <w:pPr>
        <w:pStyle w:val="Heading1"/>
      </w:pPr>
      <w:bookmarkStart w:id="8" w:name="O_947837"/>
      <w:bookmarkEnd w:id="8"/>
      <w:r w:rsidRPr="00C97BB7">
        <w:t>Unit Mapping Information</w:t>
      </w:r>
    </w:p>
    <w:p w:rsidR="00000000" w:rsidRPr="00C97BB7" w:rsidP="0082530C">
      <w:pPr>
        <w:pStyle w:val="BodyText"/>
      </w:pPr>
      <w:r w:rsidRPr="00C97BB7">
        <w:t xml:space="preserve">Release 1. Supersedes and is equivalent to MEM16011A Communicate with individuals and small groups </w:t>
      </w:r>
    </w:p>
    <w:p w:rsidR="00000000" w:rsidRPr="00C97BB7" w:rsidP="00C97BB7">
      <w:pPr>
        <w:pStyle w:val="Heading1"/>
      </w:pPr>
      <w:bookmarkStart w:id="9" w:name="O_947830"/>
      <w:bookmarkEnd w:id="9"/>
      <w:r w:rsidRPr="00C97BB7">
        <w:t>Links</w:t>
      </w:r>
    </w:p>
    <w:p w:rsidR="00000000" w:rsidRPr="00C97BB7" w:rsidP="0082530C">
      <w:pPr>
        <w:pStyle w:val="BodyText"/>
      </w:pPr>
      <w:r w:rsidRPr="00C97BB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E1B0F">
        <w:rPr>
          <w:rStyle w:val="Hyperlink"/>
        </w:rPr>
        <w:t>https://vetnet.gov.au/Pages/TrainingDocs.aspx?q=b7050d37-5fd0-4740-8f7d-3b7a49c10bb2</w:t>
      </w:r>
      <w:r>
        <w:fldChar w:fldCharType="end"/>
      </w:r>
    </w:p>
    <w:p w:rsidR="00000000" w:rsidRPr="00C97BB7" w:rsidP="00C97BB7"/>
    <w:sectPr w:rsidSect="00C97B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7" w:rsidRPr="0082530C" w:rsidP="00825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0C" w:rsidP="00C97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530C" w:rsidP="00C97B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530C" w:rsidP="00C97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BB7" w:rsidRPr="0082530C" w:rsidP="00825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0C" w:rsidRPr="002D2AF8" w:rsidP="00C97BB7">
    <w:pPr>
      <w:pStyle w:val="Header"/>
      <w:framePr w:wrap="around"/>
    </w:pPr>
    <w:r>
      <w:fldChar w:fldCharType="begin"/>
    </w:r>
    <w:r>
      <w:instrText xml:space="preserve"> TITLE   \* MERGEFORMAT </w:instrText>
    </w:r>
    <w:r>
      <w:fldChar w:fldCharType="separate"/>
    </w:r>
    <w:r>
      <w:t>MEM16011 Communicate with individuals and small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530C" w:rsidP="00C97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CC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6C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A4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BB7"/>
    <w:pPr>
      <w:spacing w:before="360" w:after="60"/>
      <w:outlineLvl w:val="0"/>
    </w:pPr>
    <w:rPr>
      <w:sz w:val="32"/>
    </w:rPr>
  </w:style>
  <w:style w:type="paragraph" w:styleId="Heading2">
    <w:name w:val="heading 2"/>
    <w:basedOn w:val="HeadingBase"/>
    <w:next w:val="BodyText"/>
    <w:link w:val="Heading2Char"/>
    <w:qFormat/>
    <w:rsid w:val="00C97BB7"/>
    <w:pPr>
      <w:keepLines/>
      <w:spacing w:before="240" w:after="120"/>
      <w:outlineLvl w:val="1"/>
    </w:pPr>
    <w:rPr>
      <w:sz w:val="28"/>
      <w:szCs w:val="40"/>
    </w:rPr>
  </w:style>
  <w:style w:type="paragraph" w:styleId="Heading3">
    <w:name w:val="heading 3"/>
    <w:basedOn w:val="HeadingBase"/>
    <w:next w:val="BodyText"/>
    <w:link w:val="Heading3Char"/>
    <w:qFormat/>
    <w:rsid w:val="00C97BB7"/>
    <w:pPr>
      <w:spacing w:before="180" w:after="120"/>
      <w:outlineLvl w:val="2"/>
    </w:pPr>
    <w:rPr>
      <w:spacing w:val="-10"/>
      <w:kern w:val="32"/>
    </w:rPr>
  </w:style>
  <w:style w:type="paragraph" w:styleId="Heading4">
    <w:name w:val="heading 4"/>
    <w:basedOn w:val="HeadingBase"/>
    <w:next w:val="BodyText"/>
    <w:link w:val="Heading4Char"/>
    <w:qFormat/>
    <w:rsid w:val="00C97BB7"/>
    <w:pPr>
      <w:spacing w:before="160" w:after="120"/>
      <w:outlineLvl w:val="3"/>
    </w:pPr>
    <w:rPr>
      <w:sz w:val="22"/>
    </w:rPr>
  </w:style>
  <w:style w:type="paragraph" w:styleId="Heading5">
    <w:name w:val="heading 5"/>
    <w:basedOn w:val="HeadingBase"/>
    <w:next w:val="Normal"/>
    <w:link w:val="Heading5Char"/>
    <w:qFormat/>
    <w:rsid w:val="00C97BB7"/>
    <w:pPr>
      <w:spacing w:before="80"/>
      <w:outlineLvl w:val="4"/>
    </w:pPr>
    <w:rPr>
      <w:color w:val="918585"/>
      <w:sz w:val="20"/>
    </w:rPr>
  </w:style>
  <w:style w:type="paragraph" w:styleId="Heading6">
    <w:name w:val="heading 6"/>
    <w:basedOn w:val="HeadingBase"/>
    <w:next w:val="Normal"/>
    <w:link w:val="Heading6Char"/>
    <w:qFormat/>
    <w:rsid w:val="00C97BB7"/>
    <w:pPr>
      <w:spacing w:before="60"/>
      <w:outlineLvl w:val="5"/>
    </w:pPr>
    <w:rPr>
      <w:color w:val="918585"/>
      <w:sz w:val="20"/>
    </w:rPr>
  </w:style>
  <w:style w:type="paragraph" w:styleId="Heading7">
    <w:name w:val="heading 7"/>
    <w:basedOn w:val="Normal"/>
    <w:next w:val="Normal"/>
    <w:link w:val="Heading7Char"/>
    <w:qFormat/>
    <w:rsid w:val="00C97BB7"/>
    <w:pPr>
      <w:ind w:left="720"/>
      <w:outlineLvl w:val="6"/>
    </w:pPr>
    <w:rPr>
      <w:i/>
    </w:rPr>
  </w:style>
  <w:style w:type="paragraph" w:styleId="Heading8">
    <w:name w:val="heading 8"/>
    <w:basedOn w:val="Normal"/>
    <w:next w:val="Normal"/>
    <w:link w:val="Heading8Char"/>
    <w:qFormat/>
    <w:rsid w:val="00C97BB7"/>
    <w:pPr>
      <w:ind w:left="720"/>
      <w:outlineLvl w:val="7"/>
    </w:pPr>
    <w:rPr>
      <w:i/>
    </w:rPr>
  </w:style>
  <w:style w:type="paragraph" w:styleId="Heading9">
    <w:name w:val="heading 9"/>
    <w:basedOn w:val="Normal"/>
    <w:next w:val="Normal"/>
    <w:link w:val="Heading9Char"/>
    <w:qFormat/>
    <w:rsid w:val="00C97BB7"/>
    <w:pPr>
      <w:ind w:left="720"/>
      <w:outlineLvl w:val="8"/>
    </w:pPr>
    <w:rPr>
      <w:i/>
    </w:rPr>
  </w:style>
  <w:style w:type="character" w:default="1" w:styleId="DefaultParagraphFont">
    <w:name w:val="Default Paragraph Font"/>
    <w:uiPriority w:val="1"/>
    <w:unhideWhenUsed/>
    <w:rsid w:val="00C97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BB7"/>
  </w:style>
  <w:style w:type="character" w:customStyle="1" w:styleId="Heading1Char">
    <w:name w:val="Heading 1 Char"/>
    <w:basedOn w:val="DefaultParagraphFont"/>
    <w:link w:val="Heading1"/>
    <w:rsid w:val="00C97BB7"/>
    <w:rPr>
      <w:rFonts w:ascii="Times New Roman" w:eastAsia="Times New Roman" w:hAnsi="Times New Roman" w:cs="Times New Roman"/>
      <w:b/>
      <w:sz w:val="32"/>
      <w:szCs w:val="20"/>
      <w:lang w:eastAsia="en-US"/>
    </w:rPr>
  </w:style>
  <w:style w:type="paragraph" w:styleId="BodyText">
    <w:name w:val="Body Text"/>
    <w:basedOn w:val="Normal"/>
    <w:link w:val="BodyTextChar"/>
    <w:rsid w:val="00C97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BB7"/>
    <w:rPr>
      <w:rFonts w:ascii="Times New Roman" w:eastAsia="Times New Roman" w:hAnsi="Times New Roman" w:cs="Times New Roman"/>
      <w:sz w:val="24"/>
      <w:lang w:eastAsia="en-US"/>
    </w:rPr>
  </w:style>
  <w:style w:type="paragraph" w:styleId="ListBullet">
    <w:name w:val="List Bullet"/>
    <w:basedOn w:val="List"/>
    <w:rsid w:val="00C97BB7"/>
    <w:pPr>
      <w:numPr>
        <w:numId w:val="12"/>
      </w:numPr>
      <w:tabs>
        <w:tab w:val="clear" w:pos="340"/>
      </w:tabs>
      <w:spacing w:before="40" w:after="40"/>
    </w:pPr>
  </w:style>
  <w:style w:type="character" w:customStyle="1" w:styleId="SpecialBold">
    <w:name w:val="Special Bold"/>
    <w:basedOn w:val="DefaultParagraphFont"/>
    <w:rsid w:val="00C97BB7"/>
    <w:rPr>
      <w:b/>
      <w:spacing w:val="0"/>
    </w:rPr>
  </w:style>
  <w:style w:type="paragraph" w:styleId="ListBullet2">
    <w:name w:val="List Bullet 2"/>
    <w:basedOn w:val="List2"/>
    <w:rsid w:val="00C97BB7"/>
    <w:pPr>
      <w:numPr>
        <w:numId w:val="13"/>
      </w:numPr>
      <w:tabs>
        <w:tab w:val="clear" w:pos="680"/>
      </w:tabs>
    </w:pPr>
  </w:style>
  <w:style w:type="paragraph" w:customStyle="1" w:styleId="SuperHeading">
    <w:name w:val="SuperHeading"/>
    <w:basedOn w:val="Normal"/>
    <w:rsid w:val="00C97BB7"/>
    <w:pPr>
      <w:spacing w:before="240" w:after="120"/>
      <w:outlineLvl w:val="0"/>
    </w:pPr>
    <w:rPr>
      <w:rFonts w:ascii="Times New Roman" w:hAnsi="Times New Roman"/>
      <w:b/>
      <w:sz w:val="32"/>
    </w:rPr>
  </w:style>
  <w:style w:type="paragraph" w:customStyle="1" w:styleId="AllowPageBreak">
    <w:name w:val="AllowPageBreak"/>
    <w:rsid w:val="00C97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BB7"/>
    <w:rPr>
      <w:rFonts w:ascii="Courier New" w:eastAsia="Times New Roman" w:hAnsi="Courier New" w:cs="Times New Roman"/>
      <w:i/>
      <w:szCs w:val="20"/>
      <w:lang w:eastAsia="en-US"/>
    </w:rPr>
  </w:style>
  <w:style w:type="paragraph" w:customStyle="1" w:styleId="HeadingBase">
    <w:name w:val="Heading Base"/>
    <w:rsid w:val="00C97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BB7"/>
    <w:pPr>
      <w:tabs>
        <w:tab w:val="right" w:leader="dot" w:pos="9072"/>
      </w:tabs>
      <w:ind w:left="567"/>
    </w:pPr>
    <w:rPr>
      <w:szCs w:val="22"/>
    </w:rPr>
  </w:style>
  <w:style w:type="paragraph" w:customStyle="1" w:styleId="TOCBase">
    <w:name w:val="TOC Base"/>
    <w:rsid w:val="00C97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BB7"/>
    <w:pPr>
      <w:tabs>
        <w:tab w:val="right" w:leader="dot" w:pos="9072"/>
      </w:tabs>
      <w:spacing w:before="40" w:after="40"/>
      <w:ind w:left="284"/>
    </w:pPr>
    <w:rPr>
      <w:rFonts w:ascii="Times New Roman" w:hAnsi="Times New Roman"/>
    </w:rPr>
  </w:style>
  <w:style w:type="paragraph" w:styleId="TOC1">
    <w:name w:val="toc 1"/>
    <w:basedOn w:val="TOCBase"/>
    <w:next w:val="Normal"/>
    <w:rsid w:val="00C97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BB7"/>
    <w:rPr>
      <w:rFonts w:ascii="Times New Roman" w:eastAsia="Times New Roman" w:hAnsi="Times New Roman" w:cs="Times New Roman"/>
      <w:sz w:val="16"/>
      <w:lang w:eastAsia="en-US"/>
    </w:rPr>
  </w:style>
  <w:style w:type="paragraph" w:styleId="Title">
    <w:name w:val="Title"/>
    <w:basedOn w:val="HeadingBase"/>
    <w:link w:val="TitleChar"/>
    <w:qFormat/>
    <w:rsid w:val="00C97BB7"/>
    <w:pPr>
      <w:spacing w:before="5040"/>
      <w:jc w:val="center"/>
    </w:pPr>
    <w:rPr>
      <w:sz w:val="48"/>
      <w:szCs w:val="72"/>
      <w:lang w:val="en-US"/>
    </w:rPr>
  </w:style>
  <w:style w:type="character" w:customStyle="1" w:styleId="TitleChar">
    <w:name w:val="Title Char"/>
    <w:basedOn w:val="DefaultParagraphFont"/>
    <w:link w:val="Title"/>
    <w:rsid w:val="00C97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BB7"/>
    <w:pPr>
      <w:tabs>
        <w:tab w:val="left" w:pos="3600"/>
        <w:tab w:val="left" w:pos="3958"/>
      </w:tabs>
    </w:pPr>
  </w:style>
  <w:style w:type="paragraph" w:styleId="List">
    <w:name w:val="List"/>
    <w:basedOn w:val="BodyText"/>
    <w:next w:val="BodyText"/>
    <w:rsid w:val="00C97BB7"/>
    <w:pPr>
      <w:tabs>
        <w:tab w:val="left" w:pos="340"/>
      </w:tabs>
      <w:spacing w:before="60" w:after="60"/>
      <w:ind w:left="340" w:hanging="340"/>
    </w:pPr>
  </w:style>
  <w:style w:type="paragraph" w:customStyle="1" w:styleId="Note">
    <w:name w:val="Note"/>
    <w:basedOn w:val="BodyText"/>
    <w:rsid w:val="00C97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BB7"/>
    <w:pPr>
      <w:framePr w:wrap="auto" w:hAnchor="text" w:y="6049"/>
    </w:pPr>
    <w:rPr>
      <w:color w:val="000000"/>
      <w:sz w:val="40"/>
    </w:rPr>
  </w:style>
  <w:style w:type="paragraph" w:customStyle="1" w:styleId="TOCTitle">
    <w:name w:val="TOCTitle"/>
    <w:basedOn w:val="Heading1"/>
    <w:rsid w:val="00C97BB7"/>
    <w:pPr>
      <w:spacing w:after="240"/>
      <w:jc w:val="center"/>
      <w:outlineLvl w:val="9"/>
    </w:pPr>
    <w:rPr>
      <w:caps/>
    </w:rPr>
  </w:style>
  <w:style w:type="paragraph" w:customStyle="1" w:styleId="Version">
    <w:name w:val="Version"/>
    <w:rsid w:val="00C97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BB7"/>
    <w:pPr>
      <w:keepNext w:val="0"/>
      <w:tabs>
        <w:tab w:val="right" w:pos="4176"/>
      </w:tabs>
      <w:ind w:left="198" w:hanging="198"/>
    </w:pPr>
    <w:rPr>
      <w:rFonts w:ascii="Garamond" w:hAnsi="Garamond"/>
    </w:rPr>
  </w:style>
  <w:style w:type="paragraph" w:styleId="IndexHeading">
    <w:name w:val="index heading"/>
    <w:basedOn w:val="Normal"/>
    <w:next w:val="Index1"/>
    <w:semiHidden/>
    <w:rsid w:val="00C97BB7"/>
    <w:pPr>
      <w:spacing w:before="120" w:after="120"/>
    </w:pPr>
    <w:rPr>
      <w:rFonts w:ascii="Arial" w:hAnsi="Arial"/>
      <w:b/>
      <w:color w:val="918585"/>
      <w:sz w:val="24"/>
    </w:rPr>
  </w:style>
  <w:style w:type="paragraph" w:styleId="Header">
    <w:name w:val="header"/>
    <w:basedOn w:val="Normal"/>
    <w:link w:val="HeaderChar"/>
    <w:rsid w:val="00C97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BB7"/>
    <w:rPr>
      <w:rFonts w:ascii="Times New Roman" w:eastAsia="Times New Roman" w:hAnsi="Times New Roman" w:cs="Times New Roman"/>
      <w:sz w:val="16"/>
      <w:szCs w:val="20"/>
      <w:lang w:val="en-GB" w:eastAsia="en-US"/>
    </w:rPr>
  </w:style>
  <w:style w:type="paragraph" w:customStyle="1" w:styleId="Chapter">
    <w:name w:val="Chapter"/>
    <w:basedOn w:val="Normal"/>
    <w:rsid w:val="00C97BB7"/>
    <w:pPr>
      <w:spacing w:before="240"/>
    </w:pPr>
    <w:rPr>
      <w:rFonts w:ascii="Times New Roman" w:hAnsi="Times New Roman"/>
      <w:smallCaps/>
      <w:spacing w:val="80"/>
      <w:sz w:val="28"/>
    </w:rPr>
  </w:style>
  <w:style w:type="paragraph" w:customStyle="1" w:styleId="InChapter">
    <w:name w:val="InChapter"/>
    <w:basedOn w:val="Heading3"/>
    <w:rsid w:val="00C97BB7"/>
    <w:pPr>
      <w:spacing w:after="240"/>
      <w:outlineLvl w:val="9"/>
    </w:pPr>
    <w:rPr>
      <w:noProof/>
    </w:rPr>
  </w:style>
  <w:style w:type="paragraph" w:styleId="Index2">
    <w:name w:val="index 2"/>
    <w:basedOn w:val="Normal"/>
    <w:next w:val="Normal"/>
    <w:semiHidden/>
    <w:rsid w:val="00C97BB7"/>
    <w:pPr>
      <w:tabs>
        <w:tab w:val="right" w:pos="4176"/>
      </w:tabs>
      <w:ind w:left="568" w:hanging="284"/>
    </w:pPr>
    <w:rPr>
      <w:rFonts w:ascii="Garamond" w:hAnsi="Garamond"/>
    </w:rPr>
  </w:style>
  <w:style w:type="paragraph" w:customStyle="1" w:styleId="Byline">
    <w:name w:val="Byline"/>
    <w:rsid w:val="00C97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BB7"/>
    <w:pPr>
      <w:tabs>
        <w:tab w:val="clear" w:pos="3600"/>
        <w:tab w:val="clear" w:pos="3958"/>
      </w:tabs>
      <w:jc w:val="right"/>
    </w:pPr>
  </w:style>
  <w:style w:type="character" w:styleId="Emphasis">
    <w:name w:val="Emphasis"/>
    <w:basedOn w:val="DefaultParagraphFont"/>
    <w:qFormat/>
    <w:rsid w:val="00C97BB7"/>
    <w:rPr>
      <w:i/>
    </w:rPr>
  </w:style>
  <w:style w:type="paragraph" w:styleId="Caption">
    <w:name w:val="caption"/>
    <w:basedOn w:val="BodyText"/>
    <w:next w:val="Normal"/>
    <w:qFormat/>
    <w:rsid w:val="00C97BB7"/>
    <w:pPr>
      <w:framePr w:w="2268" w:hSpace="181" w:vSpace="181" w:wrap="around" w:vAnchor="text" w:hAnchor="page" w:x="1135" w:y="285" w:anchorLock="1"/>
    </w:pPr>
    <w:rPr>
      <w:i/>
    </w:rPr>
  </w:style>
  <w:style w:type="paragraph" w:customStyle="1" w:styleId="MiniTOCTitle">
    <w:name w:val="MiniTOCTitle"/>
    <w:basedOn w:val="Heading4"/>
    <w:rsid w:val="00C97BB7"/>
    <w:pPr>
      <w:spacing w:before="240"/>
      <w:outlineLvl w:val="9"/>
    </w:pPr>
    <w:rPr>
      <w:noProof/>
      <w:sz w:val="24"/>
    </w:rPr>
  </w:style>
  <w:style w:type="paragraph" w:customStyle="1" w:styleId="MiniTOCItem">
    <w:name w:val="MiniTOCItem"/>
    <w:basedOn w:val="ListBullet"/>
    <w:rsid w:val="00C97BB7"/>
    <w:pPr>
      <w:numPr>
        <w:numId w:val="0"/>
      </w:numPr>
      <w:tabs>
        <w:tab w:val="right" w:leader="dot" w:pos="6521"/>
      </w:tabs>
      <w:spacing w:before="0" w:after="0"/>
    </w:pPr>
  </w:style>
  <w:style w:type="paragraph" w:customStyle="1" w:styleId="TOFTitle">
    <w:name w:val="TOFTitle"/>
    <w:basedOn w:val="TOCTitle"/>
    <w:rsid w:val="00C97BB7"/>
  </w:style>
  <w:style w:type="paragraph" w:styleId="TableofFigures">
    <w:name w:val="table of figures"/>
    <w:basedOn w:val="Normal"/>
    <w:next w:val="Normal"/>
    <w:semiHidden/>
    <w:rsid w:val="00C97BB7"/>
    <w:pPr>
      <w:tabs>
        <w:tab w:val="right" w:leader="dot" w:pos="9072"/>
      </w:tabs>
      <w:ind w:left="970" w:hanging="403"/>
    </w:pPr>
    <w:rPr>
      <w:rFonts w:ascii="Times New Roman" w:hAnsi="Times New Roman"/>
      <w:b/>
    </w:rPr>
  </w:style>
  <w:style w:type="paragraph" w:styleId="ListNumber">
    <w:name w:val="List Number"/>
    <w:basedOn w:val="List"/>
    <w:rsid w:val="00C97BB7"/>
    <w:pPr>
      <w:numPr>
        <w:numId w:val="15"/>
      </w:numPr>
      <w:tabs>
        <w:tab w:val="clear" w:pos="340"/>
      </w:tabs>
    </w:pPr>
  </w:style>
  <w:style w:type="character" w:customStyle="1" w:styleId="WingdingSymbols">
    <w:name w:val="Wingding Symbols"/>
    <w:rsid w:val="00C97BB7"/>
    <w:rPr>
      <w:rFonts w:ascii="Wingdings" w:hAnsi="Wingdings"/>
    </w:rPr>
  </w:style>
  <w:style w:type="paragraph" w:customStyle="1" w:styleId="TableHeading">
    <w:name w:val="Table Heading"/>
    <w:basedOn w:val="HeadingBase"/>
    <w:rsid w:val="00C97BB7"/>
    <w:pPr>
      <w:keepLines/>
      <w:pBdr>
        <w:bottom w:val="single" w:sz="6" w:space="1" w:color="918585"/>
      </w:pBdr>
      <w:spacing w:before="240"/>
    </w:pPr>
  </w:style>
  <w:style w:type="character" w:customStyle="1" w:styleId="HotSpot">
    <w:name w:val="HotSpot"/>
    <w:rsid w:val="00C97BB7"/>
    <w:rPr>
      <w:color w:val="0033CC"/>
      <w:u w:val="none"/>
    </w:rPr>
  </w:style>
  <w:style w:type="paragraph" w:customStyle="1" w:styleId="BodyTextRight">
    <w:name w:val="Body Text Right"/>
    <w:basedOn w:val="BodyText"/>
    <w:rsid w:val="00C97BB7"/>
    <w:pPr>
      <w:spacing w:before="0" w:after="0"/>
      <w:jc w:val="right"/>
    </w:pPr>
  </w:style>
  <w:style w:type="paragraph" w:styleId="Index3">
    <w:name w:val="index 3"/>
    <w:basedOn w:val="ListNumber2"/>
    <w:next w:val="Normal"/>
    <w:semiHidden/>
    <w:rsid w:val="00C97BB7"/>
    <w:pPr>
      <w:numPr>
        <w:numId w:val="0"/>
      </w:numPr>
      <w:tabs>
        <w:tab w:val="right" w:leader="dot" w:pos="4176"/>
      </w:tabs>
    </w:pPr>
  </w:style>
  <w:style w:type="paragraph" w:styleId="ListNumber2">
    <w:name w:val="List Number 2"/>
    <w:basedOn w:val="List2"/>
    <w:rsid w:val="00C97BB7"/>
    <w:pPr>
      <w:numPr>
        <w:numId w:val="10"/>
      </w:numPr>
      <w:tabs>
        <w:tab w:val="clear" w:pos="1060"/>
      </w:tabs>
    </w:pPr>
  </w:style>
  <w:style w:type="paragraph" w:customStyle="1" w:styleId="MarginNote">
    <w:name w:val="Margin Note"/>
    <w:basedOn w:val="BodyText"/>
    <w:rsid w:val="00C97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BB7"/>
    <w:rPr>
      <w:sz w:val="32"/>
    </w:rPr>
  </w:style>
  <w:style w:type="paragraph" w:customStyle="1" w:styleId="HeadingProcedure">
    <w:name w:val="Heading Procedure"/>
    <w:basedOn w:val="HeadingBase"/>
    <w:next w:val="Normal"/>
    <w:rsid w:val="00C97BB7"/>
    <w:pPr>
      <w:tabs>
        <w:tab w:val="left" w:pos="0"/>
      </w:tabs>
      <w:spacing w:before="120" w:after="60"/>
    </w:pPr>
    <w:rPr>
      <w:i/>
      <w:color w:val="918585"/>
      <w:sz w:val="22"/>
    </w:rPr>
  </w:style>
  <w:style w:type="paragraph" w:customStyle="1" w:styleId="TableBodyText">
    <w:name w:val="Table Body Text"/>
    <w:basedOn w:val="BodyText"/>
    <w:rsid w:val="00C97BB7"/>
    <w:pPr>
      <w:spacing w:before="60" w:after="60"/>
    </w:pPr>
  </w:style>
  <w:style w:type="paragraph" w:styleId="ListContinue">
    <w:name w:val="List Continue"/>
    <w:basedOn w:val="List"/>
    <w:rsid w:val="00C97BB7"/>
    <w:pPr>
      <w:ind w:firstLine="0"/>
    </w:pPr>
  </w:style>
  <w:style w:type="paragraph" w:customStyle="1" w:styleId="ListNote">
    <w:name w:val="List Note"/>
    <w:basedOn w:val="List"/>
    <w:rsid w:val="00C97BB7"/>
    <w:pPr>
      <w:pBdr>
        <w:top w:val="single" w:sz="6" w:space="2" w:color="918585"/>
        <w:bottom w:val="single" w:sz="6" w:space="2" w:color="918585"/>
      </w:pBdr>
      <w:tabs>
        <w:tab w:val="left" w:pos="1021"/>
      </w:tabs>
      <w:ind w:firstLine="0"/>
    </w:pPr>
  </w:style>
  <w:style w:type="paragraph" w:customStyle="1" w:styleId="Warning">
    <w:name w:val="Warning"/>
    <w:basedOn w:val="BodyText"/>
    <w:rsid w:val="00C97BB7"/>
    <w:pPr>
      <w:shd w:val="clear" w:color="auto" w:fill="D9D9D9"/>
      <w:tabs>
        <w:tab w:val="left" w:pos="992"/>
      </w:tabs>
      <w:ind w:left="119" w:right="119"/>
    </w:pPr>
    <w:rPr>
      <w:sz w:val="20"/>
    </w:rPr>
  </w:style>
  <w:style w:type="paragraph" w:customStyle="1" w:styleId="MarginIcons">
    <w:name w:val="Margin Icons"/>
    <w:basedOn w:val="BodyText"/>
    <w:rsid w:val="00C97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BB7"/>
    <w:rPr>
      <w:rFonts w:ascii="Courier New" w:hAnsi="Courier New"/>
    </w:rPr>
  </w:style>
  <w:style w:type="paragraph" w:customStyle="1" w:styleId="NoteBullet">
    <w:name w:val="Note Bullet"/>
    <w:basedOn w:val="Note"/>
    <w:rsid w:val="00C97BB7"/>
    <w:pPr>
      <w:tabs>
        <w:tab w:val="clear" w:pos="680"/>
      </w:tabs>
      <w:spacing w:before="60" w:after="60"/>
    </w:pPr>
  </w:style>
  <w:style w:type="paragraph" w:customStyle="1" w:styleId="SubHeading2">
    <w:name w:val="SubHeading2"/>
    <w:basedOn w:val="HeadingBase"/>
    <w:rsid w:val="00C97BB7"/>
    <w:pPr>
      <w:spacing w:before="240" w:after="60"/>
    </w:pPr>
    <w:rPr>
      <w:sz w:val="20"/>
    </w:rPr>
  </w:style>
  <w:style w:type="paragraph" w:customStyle="1" w:styleId="SubHeading1">
    <w:name w:val="SubHeading1"/>
    <w:basedOn w:val="HeadingBase"/>
    <w:rsid w:val="00C97BB7"/>
    <w:pPr>
      <w:spacing w:before="240" w:after="60"/>
    </w:pPr>
    <w:rPr>
      <w:color w:val="918585"/>
      <w:sz w:val="22"/>
    </w:rPr>
  </w:style>
  <w:style w:type="paragraph" w:customStyle="1" w:styleId="SideHeading">
    <w:name w:val="Side Heading"/>
    <w:basedOn w:val="HeadingBase"/>
    <w:rsid w:val="00C97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BB7"/>
    <w:pPr>
      <w:tabs>
        <w:tab w:val="num" w:pos="360"/>
      </w:tabs>
    </w:pPr>
  </w:style>
  <w:style w:type="paragraph" w:styleId="PlainText">
    <w:name w:val="Plain Text"/>
    <w:basedOn w:val="Normal"/>
    <w:link w:val="PlainTextChar"/>
    <w:rsid w:val="00C97BB7"/>
    <w:rPr>
      <w:sz w:val="20"/>
    </w:rPr>
  </w:style>
  <w:style w:type="character" w:customStyle="1" w:styleId="PlainTextChar">
    <w:name w:val="Plain Text Char"/>
    <w:basedOn w:val="DefaultParagraphFont"/>
    <w:link w:val="PlainText"/>
    <w:rsid w:val="00C97BB7"/>
    <w:rPr>
      <w:rFonts w:ascii="Courier New" w:eastAsia="Times New Roman" w:hAnsi="Courier New" w:cs="Times New Roman"/>
      <w:sz w:val="20"/>
      <w:szCs w:val="20"/>
      <w:lang w:eastAsia="en-US"/>
    </w:rPr>
  </w:style>
  <w:style w:type="character" w:customStyle="1" w:styleId="MenuOption">
    <w:name w:val="Menu Option"/>
    <w:basedOn w:val="DefaultParagraphFont"/>
    <w:rsid w:val="00C97BB7"/>
    <w:rPr>
      <w:b/>
      <w:smallCaps/>
    </w:rPr>
  </w:style>
  <w:style w:type="paragraph" w:customStyle="1" w:styleId="TableListNumber">
    <w:name w:val="Table List Number"/>
    <w:basedOn w:val="ListNumber"/>
    <w:rsid w:val="00C97BB7"/>
    <w:pPr>
      <w:numPr>
        <w:numId w:val="0"/>
      </w:numPr>
    </w:pPr>
  </w:style>
  <w:style w:type="paragraph" w:styleId="TOC4">
    <w:name w:val="toc 4"/>
    <w:basedOn w:val="TOCBase"/>
    <w:next w:val="Normal"/>
    <w:semiHidden/>
    <w:rsid w:val="00C97BB7"/>
    <w:pPr>
      <w:tabs>
        <w:tab w:val="right" w:leader="dot" w:pos="9071"/>
      </w:tabs>
      <w:ind w:left="1701"/>
    </w:pPr>
  </w:style>
  <w:style w:type="paragraph" w:customStyle="1" w:styleId="ListAlpha">
    <w:name w:val="List Alpha"/>
    <w:basedOn w:val="List"/>
    <w:rsid w:val="00C97BB7"/>
    <w:pPr>
      <w:numPr>
        <w:numId w:val="9"/>
      </w:numPr>
    </w:pPr>
  </w:style>
  <w:style w:type="paragraph" w:customStyle="1" w:styleId="ListAlpha2">
    <w:name w:val="List Alpha 2"/>
    <w:basedOn w:val="List2"/>
    <w:rsid w:val="00C97BB7"/>
    <w:pPr>
      <w:numPr>
        <w:numId w:val="8"/>
      </w:numPr>
    </w:pPr>
  </w:style>
  <w:style w:type="paragraph" w:styleId="List2">
    <w:name w:val="List 2"/>
    <w:basedOn w:val="BodyText"/>
    <w:rsid w:val="00C97BB7"/>
    <w:pPr>
      <w:tabs>
        <w:tab w:val="left" w:pos="680"/>
      </w:tabs>
      <w:spacing w:before="60" w:after="60"/>
      <w:ind w:left="680" w:hanging="340"/>
    </w:pPr>
  </w:style>
  <w:style w:type="paragraph" w:styleId="List3">
    <w:name w:val="List 3"/>
    <w:basedOn w:val="BodyText"/>
    <w:rsid w:val="00C97BB7"/>
    <w:pPr>
      <w:tabs>
        <w:tab w:val="left" w:pos="1021"/>
      </w:tabs>
      <w:spacing w:before="60" w:after="60"/>
      <w:ind w:left="1020" w:hanging="340"/>
    </w:pPr>
  </w:style>
  <w:style w:type="paragraph" w:styleId="List4">
    <w:name w:val="List 4"/>
    <w:basedOn w:val="BodyText"/>
    <w:rsid w:val="00C97BB7"/>
    <w:pPr>
      <w:tabs>
        <w:tab w:val="left" w:pos="1361"/>
      </w:tabs>
      <w:spacing w:before="60" w:after="60"/>
      <w:ind w:left="1361" w:hanging="340"/>
    </w:pPr>
  </w:style>
  <w:style w:type="paragraph" w:styleId="List5">
    <w:name w:val="List 5"/>
    <w:basedOn w:val="BodyText"/>
    <w:rsid w:val="00C97BB7"/>
    <w:pPr>
      <w:tabs>
        <w:tab w:val="left" w:pos="1701"/>
      </w:tabs>
      <w:spacing w:before="60" w:after="60"/>
      <w:ind w:left="1701" w:hanging="340"/>
    </w:pPr>
  </w:style>
  <w:style w:type="paragraph" w:styleId="ListBullet3">
    <w:name w:val="List Bullet 3"/>
    <w:basedOn w:val="List3"/>
    <w:rsid w:val="00C97BB7"/>
    <w:pPr>
      <w:numPr>
        <w:numId w:val="14"/>
      </w:numPr>
      <w:tabs>
        <w:tab w:val="clear" w:pos="1021"/>
      </w:tabs>
      <w:ind w:left="1037" w:hanging="357"/>
    </w:pPr>
  </w:style>
  <w:style w:type="paragraph" w:styleId="ListBullet4">
    <w:name w:val="List Bullet 4"/>
    <w:basedOn w:val="List4"/>
    <w:rsid w:val="00C97BB7"/>
    <w:pPr>
      <w:numPr>
        <w:numId w:val="3"/>
      </w:numPr>
      <w:tabs>
        <w:tab w:val="clear" w:pos="1361"/>
      </w:tabs>
    </w:pPr>
  </w:style>
  <w:style w:type="paragraph" w:styleId="ListBullet5">
    <w:name w:val="List Bullet 5"/>
    <w:basedOn w:val="List5"/>
    <w:rsid w:val="00C97BB7"/>
    <w:pPr>
      <w:numPr>
        <w:numId w:val="4"/>
      </w:numPr>
    </w:pPr>
  </w:style>
  <w:style w:type="paragraph" w:styleId="ListContinue2">
    <w:name w:val="List Continue 2"/>
    <w:basedOn w:val="List2"/>
    <w:rsid w:val="00C97BB7"/>
    <w:pPr>
      <w:ind w:firstLine="0"/>
    </w:pPr>
  </w:style>
  <w:style w:type="paragraph" w:styleId="ListContinue3">
    <w:name w:val="List Continue 3"/>
    <w:basedOn w:val="List3"/>
    <w:rsid w:val="00C97BB7"/>
    <w:pPr>
      <w:ind w:left="1021" w:firstLine="0"/>
    </w:pPr>
  </w:style>
  <w:style w:type="paragraph" w:styleId="ListContinue4">
    <w:name w:val="List Continue 4"/>
    <w:basedOn w:val="List4"/>
    <w:rsid w:val="00C97BB7"/>
    <w:pPr>
      <w:ind w:firstLine="0"/>
    </w:pPr>
  </w:style>
  <w:style w:type="paragraph" w:styleId="ListContinue5">
    <w:name w:val="List Continue 5"/>
    <w:basedOn w:val="List5"/>
    <w:rsid w:val="00C97BB7"/>
    <w:pPr>
      <w:ind w:firstLine="0"/>
    </w:pPr>
  </w:style>
  <w:style w:type="paragraph" w:styleId="ListNumber3">
    <w:name w:val="List Number 3"/>
    <w:basedOn w:val="List3"/>
    <w:rsid w:val="00C97BB7"/>
    <w:pPr>
      <w:numPr>
        <w:numId w:val="5"/>
      </w:numPr>
    </w:pPr>
  </w:style>
  <w:style w:type="paragraph" w:styleId="ListNumber4">
    <w:name w:val="List Number 4"/>
    <w:basedOn w:val="List4"/>
    <w:rsid w:val="00C97BB7"/>
    <w:pPr>
      <w:numPr>
        <w:numId w:val="6"/>
      </w:numPr>
    </w:pPr>
  </w:style>
  <w:style w:type="paragraph" w:styleId="ListNumber5">
    <w:name w:val="List Number 5"/>
    <w:basedOn w:val="List5"/>
    <w:rsid w:val="00C97BB7"/>
    <w:pPr>
      <w:numPr>
        <w:numId w:val="7"/>
      </w:numPr>
    </w:pPr>
  </w:style>
  <w:style w:type="paragraph" w:styleId="BlockText">
    <w:name w:val="Block Text"/>
    <w:basedOn w:val="Normal"/>
    <w:rsid w:val="00C97BB7"/>
    <w:pPr>
      <w:spacing w:after="120"/>
      <w:ind w:left="1440" w:right="1440"/>
    </w:pPr>
  </w:style>
  <w:style w:type="character" w:customStyle="1" w:styleId="Subscript">
    <w:name w:val="Subscript"/>
    <w:basedOn w:val="DefaultParagraphFont"/>
    <w:rsid w:val="00C97BB7"/>
    <w:rPr>
      <w:sz w:val="16"/>
      <w:vertAlign w:val="subscript"/>
    </w:rPr>
  </w:style>
  <w:style w:type="character" w:customStyle="1" w:styleId="Superscript">
    <w:name w:val="Superscript"/>
    <w:basedOn w:val="DefaultParagraphFont"/>
    <w:rsid w:val="00C97BB7"/>
    <w:rPr>
      <w:sz w:val="16"/>
      <w:vertAlign w:val="superscript"/>
    </w:rPr>
  </w:style>
  <w:style w:type="character" w:customStyle="1" w:styleId="Symbols">
    <w:name w:val="Symbols"/>
    <w:basedOn w:val="DefaultParagraphFont"/>
    <w:rsid w:val="00C97BB7"/>
    <w:rPr>
      <w:rFonts w:ascii="Symbol" w:hAnsi="Symbol"/>
    </w:rPr>
  </w:style>
  <w:style w:type="character" w:customStyle="1" w:styleId="MenuOptions">
    <w:name w:val="Menu Options"/>
    <w:basedOn w:val="DefaultParagraphFont"/>
    <w:rsid w:val="00C97BB7"/>
    <w:rPr>
      <w:rFonts w:ascii="Arial Narrow" w:hAnsi="Arial Narrow"/>
      <w:smallCaps/>
    </w:rPr>
  </w:style>
  <w:style w:type="character" w:customStyle="1" w:styleId="Buttons">
    <w:name w:val="Buttons"/>
    <w:basedOn w:val="DefaultParagraphFont"/>
    <w:rsid w:val="00C97BB7"/>
    <w:rPr>
      <w:b/>
    </w:rPr>
  </w:style>
  <w:style w:type="character" w:customStyle="1" w:styleId="Underlined">
    <w:name w:val="Underlined"/>
    <w:basedOn w:val="DefaultParagraphFont"/>
    <w:rsid w:val="00C97BB7"/>
    <w:rPr>
      <w:u w:val="single"/>
    </w:rPr>
  </w:style>
  <w:style w:type="paragraph" w:customStyle="1" w:styleId="TableBodyTextRight">
    <w:name w:val="Table Body Text Right"/>
    <w:basedOn w:val="TableBodyText"/>
    <w:rsid w:val="00C97BB7"/>
    <w:pPr>
      <w:widowControl w:val="0"/>
      <w:autoSpaceDE w:val="0"/>
      <w:autoSpaceDN w:val="0"/>
      <w:adjustRightInd w:val="0"/>
      <w:jc w:val="right"/>
    </w:pPr>
    <w:rPr>
      <w:rFonts w:cs="Arial"/>
      <w:szCs w:val="18"/>
    </w:rPr>
  </w:style>
  <w:style w:type="paragraph" w:customStyle="1" w:styleId="CopyrightText">
    <w:name w:val="Copyright Text"/>
    <w:basedOn w:val="BodyText"/>
    <w:rsid w:val="00C97BB7"/>
    <w:rPr>
      <w:sz w:val="18"/>
    </w:rPr>
  </w:style>
  <w:style w:type="paragraph" w:customStyle="1" w:styleId="BodySmallRight">
    <w:name w:val="Body Small Right"/>
    <w:basedOn w:val="BodyTextRight"/>
    <w:rsid w:val="00C97BB7"/>
    <w:rPr>
      <w:sz w:val="18"/>
      <w:szCs w:val="18"/>
    </w:rPr>
  </w:style>
  <w:style w:type="paragraph" w:customStyle="1" w:styleId="MarginEdition">
    <w:name w:val="Margin Edition"/>
    <w:basedOn w:val="MarginNote"/>
    <w:rsid w:val="00C97BB7"/>
    <w:pPr>
      <w:spacing w:before="0" w:after="0"/>
    </w:pPr>
    <w:rPr>
      <w:rFonts w:ascii="Times New Roman" w:hAnsi="Times New Roman"/>
      <w:color w:val="999999"/>
    </w:rPr>
  </w:style>
  <w:style w:type="paragraph" w:customStyle="1" w:styleId="Spacer">
    <w:name w:val="Spacer"/>
    <w:basedOn w:val="Normal"/>
    <w:rsid w:val="00C97BB7"/>
    <w:rPr>
      <w:sz w:val="2"/>
      <w:szCs w:val="2"/>
    </w:rPr>
  </w:style>
  <w:style w:type="character" w:customStyle="1" w:styleId="Small">
    <w:name w:val="Small"/>
    <w:basedOn w:val="DefaultParagraphFont"/>
    <w:rsid w:val="00C97BB7"/>
    <w:rPr>
      <w:sz w:val="16"/>
    </w:rPr>
  </w:style>
  <w:style w:type="paragraph" w:customStyle="1" w:styleId="WideTable">
    <w:name w:val="Wide Table"/>
    <w:basedOn w:val="Normal"/>
    <w:rsid w:val="00C97BB7"/>
    <w:pPr>
      <w:ind w:left="-1418"/>
    </w:pPr>
    <w:rPr>
      <w:sz w:val="2"/>
      <w:szCs w:val="2"/>
    </w:rPr>
  </w:style>
  <w:style w:type="character" w:styleId="PageNumber">
    <w:name w:val="page number"/>
    <w:basedOn w:val="DefaultParagraphFont"/>
    <w:rsid w:val="00C97BB7"/>
  </w:style>
  <w:style w:type="paragraph" w:styleId="Quote">
    <w:name w:val="Quote"/>
    <w:basedOn w:val="Heading1"/>
    <w:link w:val="QuoteChar"/>
    <w:qFormat/>
    <w:rsid w:val="00C97BB7"/>
    <w:rPr>
      <w:b w:val="0"/>
      <w:sz w:val="72"/>
      <w:szCs w:val="72"/>
      <w:lang w:val="en-NZ"/>
    </w:rPr>
  </w:style>
  <w:style w:type="character" w:customStyle="1" w:styleId="QuoteChar">
    <w:name w:val="Quote Char"/>
    <w:basedOn w:val="DefaultParagraphFont"/>
    <w:link w:val="Quote"/>
    <w:rsid w:val="00C97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BB7"/>
    <w:pPr>
      <w:pageBreakBefore/>
    </w:pPr>
  </w:style>
  <w:style w:type="paragraph" w:customStyle="1" w:styleId="Border">
    <w:name w:val="Border"/>
    <w:basedOn w:val="Normal"/>
    <w:qFormat/>
    <w:rsid w:val="00C97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BB7"/>
    <w:rPr>
      <w:b/>
      <w:bCs/>
      <w:i/>
      <w:iCs/>
      <w:color w:val="auto"/>
    </w:rPr>
  </w:style>
  <w:style w:type="paragraph" w:styleId="IntenseQuote">
    <w:name w:val="Intense Quote"/>
    <w:basedOn w:val="Normal"/>
    <w:next w:val="Normal"/>
    <w:link w:val="IntenseQuoteChar"/>
    <w:uiPriority w:val="30"/>
    <w:qFormat/>
    <w:rsid w:val="00C97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BB7"/>
    <w:rPr>
      <w:smallCaps/>
      <w:color w:val="auto"/>
      <w:u w:val="single"/>
    </w:rPr>
  </w:style>
  <w:style w:type="character" w:styleId="IntenseReference">
    <w:name w:val="Intense Reference"/>
    <w:basedOn w:val="DefaultParagraphFont"/>
    <w:uiPriority w:val="32"/>
    <w:qFormat/>
    <w:rsid w:val="00C97BB7"/>
    <w:rPr>
      <w:b/>
      <w:bCs/>
      <w:smallCaps/>
      <w:color w:val="auto"/>
      <w:spacing w:val="5"/>
      <w:u w:val="single"/>
    </w:rPr>
  </w:style>
  <w:style w:type="paragraph" w:customStyle="1" w:styleId="2ColumnHeading">
    <w:name w:val="2Column Heading"/>
    <w:basedOn w:val="BodyText"/>
    <w:qFormat/>
    <w:rsid w:val="00C97BB7"/>
    <w:pPr>
      <w:spacing w:after="60"/>
      <w:ind w:left="-2268"/>
    </w:pPr>
    <w:rPr>
      <w:b/>
    </w:rPr>
  </w:style>
  <w:style w:type="paragraph" w:customStyle="1" w:styleId="Heading1TOC">
    <w:name w:val="Heading1 TOC"/>
    <w:basedOn w:val="Normal"/>
    <w:qFormat/>
    <w:rsid w:val="00C97BB7"/>
    <w:pPr>
      <w:spacing w:before="240" w:after="120"/>
    </w:pPr>
    <w:rPr>
      <w:rFonts w:ascii="Times New Roman" w:hAnsi="Times New Roman"/>
      <w:b/>
      <w:sz w:val="32"/>
    </w:rPr>
  </w:style>
  <w:style w:type="paragraph" w:customStyle="1" w:styleId="Heading2TOC">
    <w:name w:val="Heading2 TOC"/>
    <w:basedOn w:val="Normal"/>
    <w:qFormat/>
    <w:rsid w:val="00C97BB7"/>
    <w:pPr>
      <w:spacing w:before="240" w:after="60"/>
    </w:pPr>
    <w:rPr>
      <w:rFonts w:ascii="Times New Roman" w:hAnsi="Times New Roman"/>
      <w:b/>
      <w:sz w:val="28"/>
    </w:rPr>
  </w:style>
  <w:style w:type="character" w:customStyle="1" w:styleId="Underline">
    <w:name w:val="Underline"/>
    <w:basedOn w:val="DefaultParagraphFont"/>
    <w:qFormat/>
    <w:rsid w:val="00C97BB7"/>
    <w:rPr>
      <w:u w:val="single"/>
    </w:rPr>
  </w:style>
  <w:style w:type="character" w:customStyle="1" w:styleId="BoldandItalics">
    <w:name w:val="Bold and Italics"/>
    <w:qFormat/>
    <w:rsid w:val="00C97BB7"/>
    <w:rPr>
      <w:b/>
      <w:i/>
      <w:u w:val="none"/>
    </w:rPr>
  </w:style>
  <w:style w:type="paragraph" w:styleId="BalloonText">
    <w:name w:val="Balloon Text"/>
    <w:basedOn w:val="Normal"/>
    <w:link w:val="BalloonTextChar"/>
    <w:rsid w:val="00C97BB7"/>
    <w:rPr>
      <w:rFonts w:ascii="Tahoma" w:hAnsi="Tahoma" w:cs="Tahoma"/>
      <w:sz w:val="16"/>
      <w:szCs w:val="16"/>
    </w:rPr>
  </w:style>
  <w:style w:type="character" w:customStyle="1" w:styleId="BalloonTextChar">
    <w:name w:val="Balloon Text Char"/>
    <w:basedOn w:val="DefaultParagraphFont"/>
    <w:link w:val="BalloonText"/>
    <w:rsid w:val="00C97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BB7"/>
    <w:rPr>
      <w:b/>
      <w:color w:val="660033"/>
      <w:spacing w:val="0"/>
    </w:rPr>
  </w:style>
  <w:style w:type="paragraph" w:customStyle="1" w:styleId="Nameditemlist">
    <w:name w:val="Named item list"/>
    <w:basedOn w:val="BodyText"/>
    <w:qFormat/>
    <w:rsid w:val="00C97BB7"/>
    <w:pPr>
      <w:tabs>
        <w:tab w:val="left" w:pos="2835"/>
      </w:tabs>
      <w:ind w:left="2835" w:hanging="2835"/>
    </w:pPr>
  </w:style>
  <w:style w:type="paragraph" w:customStyle="1" w:styleId="BodyTextnopadding">
    <w:name w:val="Body Text no padding"/>
    <w:basedOn w:val="BodyText"/>
    <w:qFormat/>
    <w:rsid w:val="00C97BB7"/>
    <w:pPr>
      <w:spacing w:before="0" w:after="0"/>
    </w:pPr>
  </w:style>
  <w:style w:type="paragraph" w:customStyle="1" w:styleId="BodyTextBold">
    <w:name w:val="Body Text Bold"/>
    <w:basedOn w:val="BodyText"/>
    <w:qFormat/>
    <w:rsid w:val="00C97BB7"/>
    <w:rPr>
      <w:b/>
    </w:rPr>
  </w:style>
  <w:style w:type="character" w:styleId="Hyperlink">
    <w:name w:val="Hyperlink"/>
    <w:basedOn w:val="DefaultParagraphFont"/>
    <w:uiPriority w:val="99"/>
    <w:unhideWhenUsed/>
    <w:rsid w:val="00825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5078</Characters>
  <Application>Microsoft Office Word</Application>
  <DocSecurity>0</DocSecurity>
  <Lines>241</Lines>
  <Paragraphs>166</Paragraphs>
  <ScaleCrop>false</ScaleCrop>
  <Company>Author-it Software Corporation Ltd.</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MEM16011 Communicate with individuals and small groups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