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B42" w:rsidP="00D41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MEM16011 Communicate with individuals and small groups</w:t>
      </w:r>
      <w:r>
        <w:fldChar w:fldCharType="end"/>
      </w:r>
    </w:p>
    <w:p w:rsidR="00D41B42" w:rsidP="00D41B42">
      <w:pPr>
        <w:pStyle w:val="Version"/>
        <w:sectPr w:rsidSect="003F0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C64" w:rsidP="003F0C64">
      <w:pPr>
        <w:pStyle w:val="SuperHeading"/>
      </w:pPr>
      <w:r w:rsidRPr="003F0C64">
        <w:t>MEM16011 Communicate with individuals and small groups</w:t>
      </w:r>
    </w:p>
    <w:p w:rsidR="00000000" w:rsidRPr="003F0C64" w:rsidP="003F0C64">
      <w:pPr>
        <w:pStyle w:val="Heading1"/>
      </w:pPr>
      <w:bookmarkStart w:id="1" w:name="O_947836"/>
      <w:bookmarkEnd w:id="1"/>
      <w:r w:rsidRPr="003F0C64">
        <w:t>Modification History</w:t>
      </w:r>
    </w:p>
    <w:p w:rsidR="00000000" w:rsidRPr="003F0C64" w:rsidP="00D41B42">
      <w:pPr>
        <w:pStyle w:val="BodyText"/>
      </w:pPr>
      <w:r w:rsidRPr="003F0C64">
        <w:t xml:space="preserve">Release 1. Supersedes and is equivalent to MEM16011A Communicate with individuals and small groups </w:t>
      </w:r>
    </w:p>
    <w:p w:rsidR="00000000" w:rsidRPr="003F0C64" w:rsidP="003F0C64">
      <w:pPr>
        <w:pStyle w:val="Heading1"/>
      </w:pPr>
      <w:bookmarkStart w:id="2" w:name="O_947844"/>
      <w:bookmarkEnd w:id="2"/>
      <w:r w:rsidRPr="003F0C64">
        <w:t>Application</w:t>
      </w:r>
    </w:p>
    <w:p w:rsidR="00000000" w:rsidRPr="003F0C64" w:rsidP="00D41B42">
      <w:pPr>
        <w:pStyle w:val="BodyText"/>
      </w:pPr>
      <w:r w:rsidRPr="003F0C64">
        <w:t>This unit of competency defines the skills and knowledge required to communicate effective</w:t>
      </w:r>
      <w:r w:rsidRPr="003F0C64">
        <w:t xml:space="preserve">ly in interpersonal, mediated and group settings during a range of common workplace activities. </w:t>
      </w:r>
    </w:p>
    <w:p w:rsidR="00000000" w:rsidRPr="003F0C64" w:rsidP="00D41B42">
      <w:pPr>
        <w:pStyle w:val="BodyText"/>
      </w:pPr>
      <w:r w:rsidRPr="003F0C64">
        <w:t>This unit includes written communication by letter, short memorandum or report.</w:t>
      </w:r>
    </w:p>
    <w:p w:rsidR="00000000" w:rsidRPr="003F0C64" w:rsidP="00D41B42">
      <w:pPr>
        <w:pStyle w:val="BodyText"/>
      </w:pPr>
      <w:r w:rsidRPr="003F0C64">
        <w:t>Where basic research and structured report writing is required, Unit MEM16009 W</w:t>
      </w:r>
      <w:r w:rsidRPr="003F0C64">
        <w:t>rite reports should also be selected.</w:t>
      </w:r>
    </w:p>
    <w:p w:rsidR="00000000" w:rsidRPr="003F0C64" w:rsidP="00D41B42">
      <w:pPr>
        <w:pStyle w:val="BodyText"/>
      </w:pPr>
      <w:r w:rsidRPr="003F0C64">
        <w:t>Where research and analysis is required, Unit MEM16009 Research and analyse engineering information should also be selected.</w:t>
      </w:r>
    </w:p>
    <w:p w:rsidR="00000000" w:rsidRPr="003F0C64" w:rsidP="00D41B42">
      <w:pPr>
        <w:pStyle w:val="BodyText"/>
      </w:pPr>
      <w:r w:rsidRPr="003F0C64">
        <w:t>No licensing, legislative or certification requirements apply to this unit at the time of pub</w:t>
      </w:r>
      <w:r w:rsidRPr="003F0C64">
        <w:t xml:space="preserve">lication. </w:t>
      </w:r>
    </w:p>
    <w:p w:rsidR="00000000" w:rsidRPr="003F0C64" w:rsidP="003F0C64">
      <w:pPr>
        <w:pStyle w:val="BodyText"/>
      </w:pPr>
      <w:r w:rsidRPr="003F0C64">
        <w:rPr>
          <w:rStyle w:val="SpecialBold"/>
        </w:rPr>
        <w:t>Band</w:t>
      </w:r>
      <w:r w:rsidRPr="003F0C64">
        <w:t>:</w:t>
      </w:r>
      <w:r w:rsidRPr="003F0C64">
        <w:tab/>
      </w:r>
      <w:r w:rsidRPr="003F0C64">
        <w:rPr>
          <w:rStyle w:val="SpecialBold"/>
        </w:rPr>
        <w:t>B</w:t>
      </w:r>
    </w:p>
    <w:p w:rsidR="00000000" w:rsidRPr="003F0C64" w:rsidP="003F0C64">
      <w:pPr>
        <w:pStyle w:val="BodyText"/>
      </w:pPr>
      <w:r w:rsidRPr="003F0C64">
        <w:rPr>
          <w:rStyle w:val="SpecialBold"/>
        </w:rPr>
        <w:t>Unit Weight</w:t>
      </w:r>
      <w:r w:rsidRPr="003F0C64">
        <w:t>:</w:t>
      </w:r>
      <w:r w:rsidRPr="003F0C64">
        <w:tab/>
      </w:r>
      <w:r w:rsidRPr="003F0C64">
        <w:rPr>
          <w:rStyle w:val="SpecialBold"/>
        </w:rPr>
        <w:t>2</w:t>
      </w: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3" w:name="O_947843"/>
      <w:bookmarkEnd w:id="3"/>
      <w:r w:rsidRPr="003F0C6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Work safely and effectively in manufacturing and engineering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BodyText"/>
            </w:pPr>
            <w:r w:rsidRPr="003F0C64">
              <w:t>Organise and communicate information</w:t>
            </w:r>
          </w:p>
        </w:tc>
      </w:tr>
    </w:tbl>
    <w:p w:rsidR="00000000" w:rsidRPr="003F0C64" w:rsidP="003F0C64">
      <w:pPr>
        <w:pStyle w:val="BodyText"/>
      </w:pP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4" w:name="O_947842"/>
      <w:bookmarkEnd w:id="4"/>
      <w:r w:rsidRPr="003F0C64">
        <w:t>Competency Field</w:t>
      </w:r>
    </w:p>
    <w:p w:rsidR="00000000" w:rsidRPr="003F0C64" w:rsidP="00D41B42">
      <w:pPr>
        <w:pStyle w:val="BodyText"/>
      </w:pPr>
      <w:r w:rsidRPr="003F0C64">
        <w:t>Communication</w:t>
      </w:r>
    </w:p>
    <w:p w:rsidR="00000000" w:rsidRPr="003F0C64" w:rsidP="003F0C64">
      <w:pPr>
        <w:pStyle w:val="Heading1"/>
      </w:pPr>
      <w:bookmarkStart w:id="5" w:name="O_947840"/>
      <w:bookmarkEnd w:id="5"/>
      <w:r w:rsidRPr="003F0C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Performance criteria describe the performance needed to demonstrate achievement of the element.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BodyText"/>
            </w:pPr>
            <w:r w:rsidRPr="003F0C6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 xml:space="preserve">Plan and prepare </w:t>
            </w:r>
            <w:r w:rsidRPr="003F0C64">
              <w:rPr>
                <w:rStyle w:val="SpecialBold"/>
              </w:rPr>
              <w:t>communication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 xml:space="preserve">Follow standard operating procedures and comply with </w:t>
            </w:r>
            <w:r w:rsidRPr="003F0C64">
              <w:t>work health and safety (WHS) requirements at all times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Identify communication types and networks within the enterprise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Follow enterprise conventions, policies and procedures when planning a</w:t>
            </w:r>
            <w:r w:rsidRPr="003F0C64">
              <w:t>nd preparing communication activities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Select communication channels and codes appropriate to objectives, circumstances and receivers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Plan communication and structure to promote the accurate transfer of meaning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Establish communication setting and climate appropriate to purpose and content of message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Prepare or obtain required resources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BodyText"/>
            </w:pPr>
            <w:r w:rsidRPr="003F0C6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Communicate effectively in interpersonal, mediated and group settings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Apply effective communication skills, strategies and principles to communication activity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Use verbal and non-verbal language appropriate to the topic, sensitivities and technical understanding of the persons being addressed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Respect and consider individual differences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Adhere to purpose and objectives of communication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Encourage participation in communication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Follow conventions, rules, policies and procedures during communication activity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BodyText"/>
            </w:pPr>
            <w:r w:rsidRPr="003F0C6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Evaluate communication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Obtain feedback regarding the effectiveness of the communication activity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Assess outcomes against communication objectives and selected channels and codes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BodyText"/>
            </w:pPr>
            <w:r w:rsidRPr="003F0C64">
              <w:t xml:space="preserve">Identify communication barriers and determine and implement </w:t>
            </w:r>
            <w:r w:rsidRPr="003F0C64">
              <w:t>strategies for overcoming barriers</w:t>
            </w:r>
          </w:p>
        </w:tc>
      </w:tr>
    </w:tbl>
    <w:p w:rsidR="00000000" w:rsidRPr="003F0C64" w:rsidP="003F0C64">
      <w:pPr>
        <w:pStyle w:val="BodyText"/>
      </w:pP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6" w:name="O_947839"/>
      <w:bookmarkEnd w:id="6"/>
      <w:r w:rsidRPr="003F0C64">
        <w:t>Foundation Skills</w:t>
      </w:r>
    </w:p>
    <w:p w:rsidR="00000000" w:rsidRPr="003F0C64" w:rsidP="00D41B42">
      <w:pPr>
        <w:pStyle w:val="BodyText"/>
      </w:pPr>
      <w:r w:rsidRPr="003F0C6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F0C64" w:rsidP="00D41B42">
      <w:pPr>
        <w:pStyle w:val="BodyText"/>
      </w:pPr>
      <w:r w:rsidRPr="003F0C64">
        <w:t>Foundation skills essential to performance are explicit in the performance criteria of this unit of competency.</w:t>
      </w:r>
    </w:p>
    <w:p w:rsidR="00000000" w:rsidRPr="003F0C64" w:rsidP="003F0C64">
      <w:pPr>
        <w:pStyle w:val="Heading1"/>
      </w:pPr>
      <w:bookmarkStart w:id="7" w:name="O_947838"/>
      <w:bookmarkEnd w:id="7"/>
      <w:r w:rsidRPr="003F0C6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t>This field allows for different work environments and conditions that may affect performance. Essential ope</w:t>
            </w:r>
            <w:r w:rsidRPr="003F0C6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Communication types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>upward:</w:t>
            </w:r>
          </w:p>
          <w:p w:rsidR="00000000" w:rsidRPr="003F0C64" w:rsidP="003F0C64">
            <w:pPr>
              <w:pStyle w:val="ListBullet2"/>
            </w:pPr>
            <w:r w:rsidRPr="003F0C64">
              <w:t>reporting</w:t>
            </w:r>
          </w:p>
          <w:p w:rsidR="00000000" w:rsidRPr="003F0C64" w:rsidP="003F0C64">
            <w:pPr>
              <w:pStyle w:val="ListBullet2"/>
            </w:pPr>
            <w:r w:rsidRPr="003F0C64">
              <w:t>suggestions</w:t>
            </w:r>
          </w:p>
          <w:p w:rsidR="00000000" w:rsidRPr="003F0C64" w:rsidP="003F0C64">
            <w:pPr>
              <w:pStyle w:val="ListBullet2"/>
            </w:pPr>
            <w:r w:rsidRPr="003F0C64">
              <w:t>grievances</w:t>
            </w:r>
          </w:p>
          <w:p w:rsidR="00000000" w:rsidRPr="003F0C64" w:rsidP="003F0C64">
            <w:pPr>
              <w:pStyle w:val="ListBullet"/>
            </w:pPr>
            <w:r w:rsidRPr="003F0C64">
              <w:t xml:space="preserve">downward: </w:t>
            </w:r>
          </w:p>
          <w:p w:rsidR="00000000" w:rsidRPr="003F0C64" w:rsidP="003F0C64">
            <w:pPr>
              <w:pStyle w:val="ListBullet2"/>
            </w:pPr>
            <w:r w:rsidRPr="003F0C64">
              <w:t>policy and procedures</w:t>
            </w:r>
          </w:p>
          <w:p w:rsidR="00000000" w:rsidRPr="003F0C64" w:rsidP="003F0C64">
            <w:pPr>
              <w:pStyle w:val="ListBullet2"/>
            </w:pPr>
            <w:r w:rsidRPr="003F0C64">
              <w:t>job instruction</w:t>
            </w:r>
          </w:p>
          <w:p w:rsidR="00000000" w:rsidRPr="003F0C64" w:rsidP="003F0C64">
            <w:pPr>
              <w:pStyle w:val="ListBullet2"/>
            </w:pPr>
            <w:r w:rsidRPr="003F0C64">
              <w:t>feedback</w:t>
            </w:r>
          </w:p>
          <w:p w:rsidR="00000000" w:rsidRPr="003F0C64" w:rsidP="003F0C64">
            <w:pPr>
              <w:pStyle w:val="ListBullet2"/>
            </w:pPr>
            <w:r w:rsidRPr="003F0C64">
              <w:t>information sharing</w:t>
            </w:r>
          </w:p>
          <w:p w:rsidR="00000000" w:rsidRPr="003F0C64" w:rsidP="003F0C64">
            <w:pPr>
              <w:pStyle w:val="ListBullet"/>
            </w:pPr>
            <w:r w:rsidRPr="003F0C64">
              <w:t>horizontal:</w:t>
            </w:r>
          </w:p>
          <w:p w:rsidR="00000000" w:rsidRPr="003F0C64" w:rsidP="003F0C64">
            <w:pPr>
              <w:pStyle w:val="ListBullet2"/>
            </w:pPr>
            <w:r w:rsidRPr="003F0C64">
              <w:t>task coordination</w:t>
            </w:r>
          </w:p>
          <w:p w:rsidR="00000000" w:rsidRPr="003F0C64" w:rsidP="003F0C64">
            <w:pPr>
              <w:pStyle w:val="ListBullet2"/>
            </w:pPr>
            <w:r w:rsidRPr="003F0C64">
              <w:t>conflict resolution</w:t>
            </w:r>
          </w:p>
          <w:p w:rsidR="00000000" w:rsidRPr="003F0C64" w:rsidP="003F0C64">
            <w:pPr>
              <w:pStyle w:val="ListBullet2"/>
            </w:pPr>
            <w:r w:rsidRPr="003F0C64">
              <w:t>discussion</w:t>
            </w:r>
          </w:p>
          <w:p w:rsidR="00000000" w:rsidRPr="003F0C64" w:rsidP="003F0C64">
            <w:pPr>
              <w:pStyle w:val="ListBullet2"/>
            </w:pPr>
            <w:r w:rsidRPr="003F0C64">
              <w:t>problem solving</w:t>
            </w:r>
          </w:p>
          <w:p w:rsidR="00000000" w:rsidP="003F0C64">
            <w:pPr>
              <w:pStyle w:val="ListBullet2"/>
              <w:rPr>
                <w:lang w:val="en-NZ"/>
              </w:rPr>
            </w:pPr>
            <w:r w:rsidRPr="003F0C64">
              <w:t>information sharing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Communication networks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>hierarchies</w:t>
            </w:r>
          </w:p>
          <w:p w:rsidR="00000000" w:rsidRPr="003F0C64" w:rsidP="003F0C64">
            <w:pPr>
              <w:pStyle w:val="ListBullet"/>
            </w:pPr>
            <w:r w:rsidRPr="003F0C64">
              <w:t>patterns or clusters of personnel</w:t>
            </w:r>
          </w:p>
          <w:p w:rsidR="00000000" w:rsidP="003F0C64">
            <w:pPr>
              <w:pStyle w:val="ListBullet"/>
              <w:rPr>
                <w:lang w:val="en-NZ"/>
              </w:rPr>
            </w:pPr>
            <w:r w:rsidRPr="003F0C64">
              <w:t>enterprise conventions, protocols and procedures for communication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Communication channels and codes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 xml:space="preserve">written </w:t>
            </w:r>
          </w:p>
          <w:p w:rsidR="00000000" w:rsidRPr="003F0C64" w:rsidP="003F0C64">
            <w:pPr>
              <w:pStyle w:val="ListBullet"/>
            </w:pPr>
            <w:r w:rsidRPr="003F0C64">
              <w:t>verbal:</w:t>
            </w:r>
          </w:p>
          <w:p w:rsidR="00000000" w:rsidRPr="003F0C64" w:rsidP="003F0C64">
            <w:pPr>
              <w:pStyle w:val="ListBullet2"/>
            </w:pPr>
            <w:r w:rsidRPr="003F0C64">
              <w:t xml:space="preserve">spoken </w:t>
            </w:r>
          </w:p>
          <w:p w:rsidR="00000000" w:rsidRPr="003F0C64" w:rsidP="003F0C64">
            <w:pPr>
              <w:pStyle w:val="ListBullet2"/>
            </w:pPr>
            <w:r w:rsidRPr="003F0C64">
              <w:t xml:space="preserve">visual </w:t>
            </w:r>
          </w:p>
          <w:p w:rsidR="00000000" w:rsidRPr="003F0C64" w:rsidP="003F0C64">
            <w:pPr>
              <w:pStyle w:val="ListBullet2"/>
            </w:pPr>
            <w:r w:rsidRPr="003F0C64">
              <w:t>sound media</w:t>
            </w:r>
          </w:p>
          <w:p w:rsidR="00000000" w:rsidRPr="003F0C64" w:rsidP="003F0C64">
            <w:pPr>
              <w:pStyle w:val="ListBullet"/>
            </w:pPr>
            <w:r w:rsidRPr="003F0C64">
              <w:t>non-verbal:</w:t>
            </w:r>
          </w:p>
          <w:p w:rsidR="00000000" w:rsidRPr="003F0C64" w:rsidP="003F0C64">
            <w:pPr>
              <w:pStyle w:val="ListBullet2"/>
            </w:pPr>
            <w:r w:rsidRPr="003F0C64">
              <w:t>visual</w:t>
            </w:r>
          </w:p>
          <w:p w:rsidR="00000000" w:rsidRPr="003F0C64" w:rsidP="003F0C64">
            <w:pPr>
              <w:pStyle w:val="ListBullet2"/>
            </w:pPr>
            <w:r w:rsidRPr="003F0C64">
              <w:t>sound</w:t>
            </w:r>
          </w:p>
          <w:p w:rsidR="00000000" w:rsidRPr="003F0C64" w:rsidP="003F0C64">
            <w:pPr>
              <w:pStyle w:val="ListBullet2"/>
            </w:pPr>
            <w:r w:rsidRPr="003F0C64">
              <w:t>touch</w:t>
            </w:r>
          </w:p>
          <w:p w:rsidR="00000000" w:rsidRPr="003F0C64" w:rsidP="003F0C64">
            <w:pPr>
              <w:pStyle w:val="ListBullet2"/>
            </w:pPr>
            <w:r w:rsidRPr="003F0C64">
              <w:t>taste and smell and combinations of these</w:t>
            </w:r>
          </w:p>
          <w:p w:rsidR="00000000" w:rsidRPr="003F0C64" w:rsidP="003F0C64">
            <w:pPr>
              <w:pStyle w:val="ListBullet"/>
            </w:pPr>
            <w:r w:rsidRPr="003F0C64">
              <w:t>codes that give mutual meaning to a message:</w:t>
            </w:r>
          </w:p>
          <w:p w:rsidR="00000000" w:rsidRPr="003F0C64" w:rsidP="003F0C64">
            <w:pPr>
              <w:pStyle w:val="ListBullet2"/>
            </w:pPr>
            <w:r w:rsidRPr="003F0C64">
              <w:t>verbal (spoken or written language)</w:t>
            </w:r>
          </w:p>
          <w:p w:rsidR="00000000" w:rsidP="003F0C64">
            <w:pPr>
              <w:pStyle w:val="ListBullet2"/>
              <w:rPr>
                <w:lang w:val="en-NZ"/>
              </w:rPr>
            </w:pPr>
            <w:r w:rsidRPr="003F0C64">
              <w:t>non-verbal (symbols, emblems, body language)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Effective communication skills</w:t>
            </w:r>
            <w:r w:rsidRPr="003F0C64">
              <w:t xml:space="preserve">, </w:t>
            </w:r>
            <w:r w:rsidRPr="003F0C64">
              <w:rPr>
                <w:rStyle w:val="SpecialBold"/>
              </w:rPr>
              <w:t>strategies and principles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>questioning and clarifying</w:t>
            </w:r>
          </w:p>
          <w:p w:rsidR="00000000" w:rsidRPr="003F0C64" w:rsidP="003F0C64">
            <w:pPr>
              <w:pStyle w:val="ListBullet"/>
            </w:pPr>
            <w:r w:rsidRPr="003F0C64">
              <w:t>speaking and conversation skills</w:t>
            </w:r>
          </w:p>
          <w:p w:rsidR="00000000" w:rsidRPr="003F0C64" w:rsidP="003F0C64">
            <w:pPr>
              <w:pStyle w:val="ListBullet"/>
            </w:pPr>
            <w:r w:rsidRPr="003F0C64">
              <w:t>effective and active listening</w:t>
            </w:r>
          </w:p>
          <w:p w:rsidR="00000000" w:rsidRPr="003F0C64" w:rsidP="003F0C64">
            <w:pPr>
              <w:pStyle w:val="ListBullet"/>
            </w:pPr>
            <w:r w:rsidRPr="003F0C64">
              <w:t>reading and comprehension skills</w:t>
            </w:r>
          </w:p>
          <w:p w:rsidR="00000000" w:rsidRPr="003F0C64" w:rsidP="003F0C64">
            <w:pPr>
              <w:pStyle w:val="ListBullet"/>
            </w:pPr>
            <w:r w:rsidRPr="003F0C64">
              <w:t>giving and receiving feedback</w:t>
            </w:r>
          </w:p>
          <w:p w:rsidR="00000000" w:rsidRPr="003F0C64" w:rsidP="003F0C64">
            <w:pPr>
              <w:pStyle w:val="ListBullet"/>
            </w:pPr>
            <w:r w:rsidRPr="003F0C64">
              <w:t>g</w:t>
            </w:r>
            <w:r w:rsidRPr="003F0C64">
              <w:t>iving and interpreting verbal and non-verbal messages</w:t>
            </w:r>
          </w:p>
          <w:p w:rsidR="00000000" w:rsidRPr="003F0C64" w:rsidP="003F0C64">
            <w:pPr>
              <w:pStyle w:val="ListBullet"/>
            </w:pPr>
            <w:r w:rsidRPr="003F0C64">
              <w:t>using the telephone and similar mediated channels</w:t>
            </w:r>
          </w:p>
          <w:p w:rsidR="00000000" w:rsidRPr="003F0C64" w:rsidP="003F0C64">
            <w:pPr>
              <w:pStyle w:val="ListBullet"/>
            </w:pPr>
            <w:r w:rsidRPr="003F0C64">
              <w:t>establishing communication climate</w:t>
            </w:r>
          </w:p>
          <w:p w:rsidR="00000000" w:rsidRPr="003F0C64" w:rsidP="003F0C64">
            <w:pPr>
              <w:pStyle w:val="ListBullet"/>
            </w:pPr>
            <w:r w:rsidRPr="003F0C64">
              <w:t>basic conflict resolution</w:t>
            </w:r>
          </w:p>
          <w:p w:rsidR="00000000" w:rsidRPr="003F0C64" w:rsidP="003F0C64">
            <w:pPr>
              <w:pStyle w:val="ListBullet"/>
            </w:pPr>
            <w:r w:rsidRPr="003F0C64">
              <w:t>seeking and acknowledging contribution</w:t>
            </w:r>
          </w:p>
          <w:p w:rsidR="00000000" w:rsidRPr="003F0C64" w:rsidP="003F0C64">
            <w:pPr>
              <w:pStyle w:val="ListBullet"/>
            </w:pPr>
            <w:r w:rsidRPr="003F0C64">
              <w:t xml:space="preserve">agreeing on communication protocols </w:t>
            </w:r>
          </w:p>
          <w:p w:rsidR="00000000" w:rsidRPr="003F0C64" w:rsidP="003F0C64">
            <w:pPr>
              <w:pStyle w:val="ListBullet"/>
            </w:pPr>
            <w:r w:rsidRPr="003F0C64">
              <w:t xml:space="preserve">clarifying the </w:t>
            </w:r>
            <w:r w:rsidRPr="003F0C64">
              <w:t>purpose of the communication activity</w:t>
            </w:r>
          </w:p>
          <w:p w:rsidR="00000000" w:rsidRPr="003F0C64" w:rsidP="003F0C64">
            <w:pPr>
              <w:pStyle w:val="ListBullet"/>
            </w:pPr>
            <w:r w:rsidRPr="003F0C64">
              <w:t>principles and protocols for informal and formal meetings</w:t>
            </w:r>
          </w:p>
          <w:p w:rsidR="00000000" w:rsidRPr="003F0C64" w:rsidP="003F0C64">
            <w:pPr>
              <w:pStyle w:val="ListBullet"/>
            </w:pPr>
            <w:r w:rsidRPr="003F0C64">
              <w:t>principles and protocols for speaking to a group</w:t>
            </w:r>
          </w:p>
          <w:p w:rsidR="00000000" w:rsidRPr="003F0C64" w:rsidP="003F0C64">
            <w:pPr>
              <w:pStyle w:val="ListBullet"/>
            </w:pPr>
            <w:r w:rsidRPr="003F0C64">
              <w:t>group discussion strategies, principles and protocols</w:t>
            </w:r>
          </w:p>
          <w:p w:rsidR="00000000" w:rsidP="003F0C64">
            <w:pPr>
              <w:pStyle w:val="ListBullet"/>
              <w:rPr>
                <w:lang w:val="en-NZ"/>
              </w:rPr>
            </w:pPr>
            <w:r w:rsidRPr="003F0C64">
              <w:t>interpersonal strategies and principles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Communication activities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 xml:space="preserve">letters, memos or emails </w:t>
            </w:r>
          </w:p>
          <w:p w:rsidR="00000000" w:rsidRPr="003F0C64" w:rsidP="003F0C64">
            <w:pPr>
              <w:pStyle w:val="ListBullet"/>
            </w:pPr>
            <w:r w:rsidRPr="003F0C64">
              <w:t>telephone calls</w:t>
            </w:r>
          </w:p>
          <w:p w:rsidR="00000000" w:rsidRPr="003F0C64" w:rsidP="003F0C64">
            <w:pPr>
              <w:pStyle w:val="ListBullet"/>
            </w:pPr>
            <w:r w:rsidRPr="003F0C64">
              <w:t>meetings</w:t>
            </w:r>
          </w:p>
          <w:p w:rsidR="00000000" w:rsidRPr="003F0C64" w:rsidP="003F0C64">
            <w:pPr>
              <w:pStyle w:val="ListBullet"/>
            </w:pPr>
            <w:r w:rsidRPr="003F0C64">
              <w:t>individual discussion</w:t>
            </w:r>
          </w:p>
          <w:p w:rsidR="00000000" w:rsidRPr="003F0C64" w:rsidP="003F0C64">
            <w:pPr>
              <w:pStyle w:val="ListBullet"/>
            </w:pPr>
            <w:r w:rsidRPr="003F0C64">
              <w:t>task coordination</w:t>
            </w:r>
          </w:p>
          <w:p w:rsidR="00000000" w:rsidRPr="003F0C64" w:rsidP="003F0C64">
            <w:pPr>
              <w:pStyle w:val="ListBullet"/>
            </w:pPr>
            <w:r w:rsidRPr="003F0C64">
              <w:t>information sharing</w:t>
            </w:r>
          </w:p>
          <w:p w:rsidR="00000000" w:rsidRPr="003F0C64" w:rsidP="003F0C64">
            <w:pPr>
              <w:pStyle w:val="ListBullet"/>
            </w:pPr>
            <w:r w:rsidRPr="003F0C64">
              <w:t xml:space="preserve">small group discussions </w:t>
            </w:r>
          </w:p>
          <w:p w:rsidR="00000000" w:rsidRPr="003F0C64" w:rsidP="003F0C64">
            <w:pPr>
              <w:pStyle w:val="ListBullet"/>
            </w:pPr>
            <w:r w:rsidRPr="003F0C64">
              <w:t xml:space="preserve">writing reports </w:t>
            </w:r>
          </w:p>
          <w:p w:rsidR="00000000" w:rsidRPr="003F0C64" w:rsidP="003F0C64">
            <w:pPr>
              <w:pStyle w:val="ListBullet"/>
            </w:pPr>
            <w:r w:rsidRPr="003F0C64">
              <w:t>counselling co-workers</w:t>
            </w:r>
          </w:p>
          <w:p w:rsidR="00000000" w:rsidRPr="003F0C64" w:rsidP="003F0C64">
            <w:pPr>
              <w:pStyle w:val="ListBullet"/>
            </w:pPr>
            <w:r w:rsidRPr="003F0C64">
              <w:t>resolving issues or routine conflicts</w:t>
            </w:r>
          </w:p>
          <w:p w:rsidR="00000000" w:rsidP="003F0C64">
            <w:pPr>
              <w:pStyle w:val="ListBullet"/>
              <w:rPr>
                <w:lang w:val="en-NZ"/>
              </w:rPr>
            </w:pPr>
            <w:r w:rsidRPr="003F0C64">
              <w:t>talks or speeches</w:t>
            </w:r>
          </w:p>
        </w:tc>
      </w:tr>
      <w:tr w:rsidTr="003F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64">
            <w:pPr>
              <w:pStyle w:val="BodyText"/>
              <w:rPr>
                <w:lang w:val="en-NZ"/>
              </w:rPr>
            </w:pPr>
            <w:r w:rsidRPr="003F0C64">
              <w:rPr>
                <w:rStyle w:val="SpecialBold"/>
              </w:rPr>
              <w:t>Individual differences</w:t>
            </w:r>
            <w:r w:rsidRPr="003F0C64">
              <w:t xml:space="preserve"> </w:t>
            </w:r>
            <w:r w:rsidRPr="003F0C64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64" w:rsidP="003F0C64">
            <w:pPr>
              <w:pStyle w:val="ListBullet"/>
            </w:pPr>
            <w:r w:rsidRPr="003F0C64">
              <w:t>ethnicity</w:t>
            </w:r>
          </w:p>
          <w:p w:rsidR="00000000" w:rsidRPr="003F0C64" w:rsidP="003F0C64">
            <w:pPr>
              <w:pStyle w:val="ListBullet"/>
            </w:pPr>
            <w:r w:rsidRPr="003F0C64">
              <w:t>age</w:t>
            </w:r>
          </w:p>
          <w:p w:rsidR="00000000" w:rsidRPr="003F0C64" w:rsidP="003F0C64">
            <w:pPr>
              <w:pStyle w:val="ListBullet"/>
            </w:pPr>
            <w:r w:rsidRPr="003F0C64">
              <w:t>gender</w:t>
            </w:r>
          </w:p>
          <w:p w:rsidR="00000000" w:rsidRPr="003F0C64" w:rsidP="003F0C64">
            <w:pPr>
              <w:pStyle w:val="ListBullet"/>
            </w:pPr>
            <w:r w:rsidRPr="003F0C64">
              <w:t>ability / disability</w:t>
            </w:r>
          </w:p>
          <w:p w:rsidR="00000000" w:rsidRPr="003F0C64" w:rsidP="003F0C64">
            <w:pPr>
              <w:pStyle w:val="ListBullet"/>
            </w:pPr>
            <w:r w:rsidRPr="003F0C64">
              <w:t>opinions / beliefs</w:t>
            </w:r>
          </w:p>
          <w:p w:rsidR="00000000" w:rsidRPr="003F0C64" w:rsidP="003F0C64">
            <w:pPr>
              <w:pStyle w:val="ListBullet"/>
            </w:pPr>
            <w:r w:rsidRPr="003F0C64">
              <w:t>sexual orientation</w:t>
            </w:r>
          </w:p>
          <w:p w:rsidR="00000000" w:rsidRPr="003F0C64" w:rsidP="003F0C64">
            <w:pPr>
              <w:pStyle w:val="ListBullet"/>
            </w:pPr>
            <w:r w:rsidRPr="003F0C64">
              <w:t>language</w:t>
            </w:r>
          </w:p>
          <w:p w:rsidR="00000000" w:rsidRPr="003F0C64" w:rsidP="003F0C64">
            <w:pPr>
              <w:pStyle w:val="ListBullet"/>
            </w:pPr>
            <w:r w:rsidRPr="003F0C64">
              <w:t>status in the organisation</w:t>
            </w:r>
          </w:p>
          <w:p w:rsidR="00000000" w:rsidRPr="003F0C64" w:rsidP="003F0C64">
            <w:pPr>
              <w:pStyle w:val="ListBullet"/>
            </w:pPr>
            <w:r w:rsidRPr="003F0C64">
              <w:t>level of expertis</w:t>
            </w:r>
            <w:r w:rsidRPr="003F0C64">
              <w:t>e</w:t>
            </w:r>
          </w:p>
        </w:tc>
      </w:tr>
    </w:tbl>
    <w:p w:rsidR="00000000" w:rsidRPr="003F0C64" w:rsidP="003F0C64">
      <w:pPr>
        <w:pStyle w:val="BodyText"/>
      </w:pP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8" w:name="O_947837"/>
      <w:bookmarkEnd w:id="8"/>
      <w:r w:rsidRPr="003F0C64">
        <w:t>Unit Mapping Information</w:t>
      </w:r>
    </w:p>
    <w:p w:rsidR="00000000" w:rsidRPr="003F0C64" w:rsidP="00D41B42">
      <w:pPr>
        <w:pStyle w:val="BodyText"/>
      </w:pPr>
      <w:r w:rsidRPr="003F0C64">
        <w:t xml:space="preserve">Release 1. Supersedes and is equivalent to MEM16011A Communicate with individuals and small groups </w:t>
      </w:r>
    </w:p>
    <w:p w:rsidR="00000000" w:rsidRPr="003F0C64" w:rsidP="003F0C64">
      <w:pPr>
        <w:pStyle w:val="Heading1"/>
      </w:pPr>
      <w:bookmarkStart w:id="9" w:name="O_947830"/>
      <w:bookmarkEnd w:id="9"/>
      <w:r w:rsidRPr="003F0C64">
        <w:t>Links</w:t>
      </w:r>
    </w:p>
    <w:p w:rsidR="00000000" w:rsidRPr="003F0C64" w:rsidP="00D41B42">
      <w:pPr>
        <w:pStyle w:val="BodyText"/>
      </w:pPr>
      <w:r w:rsidRPr="003F0C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27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0C64" w:rsidP="00D41B42">
      <w:pPr>
        <w:pStyle w:val="BodyText"/>
        <w:sectPr w:rsidSect="003F0C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C64" w:rsidP="003F0C64">
      <w:pPr>
        <w:pStyle w:val="SuperHeading"/>
      </w:pPr>
      <w:r w:rsidRPr="003F0C64">
        <w:t xml:space="preserve">Assessment </w:t>
      </w:r>
      <w:r w:rsidRPr="003F0C64">
        <w:t>Requirements for MEM16011 Communicate with individuals and small groups</w:t>
      </w:r>
    </w:p>
    <w:p w:rsidR="00000000" w:rsidRPr="003F0C64" w:rsidP="003F0C64">
      <w:pPr>
        <w:pStyle w:val="Heading1"/>
      </w:pPr>
      <w:bookmarkStart w:id="10" w:name="O_947832"/>
      <w:bookmarkEnd w:id="10"/>
      <w:r w:rsidRPr="003F0C64">
        <w:t>Modification History</w:t>
      </w:r>
    </w:p>
    <w:p w:rsidR="00000000" w:rsidRPr="003F0C64" w:rsidP="00D41B42">
      <w:pPr>
        <w:pStyle w:val="BodyText"/>
      </w:pPr>
      <w:r w:rsidRPr="003F0C64">
        <w:t xml:space="preserve">Release 1. Supersedes and is equivalent to MEM16011A Communicate with individuals and small groups </w:t>
      </w:r>
    </w:p>
    <w:p w:rsidR="00000000" w:rsidRPr="003F0C64" w:rsidP="003F0C64">
      <w:pPr>
        <w:pStyle w:val="Heading1"/>
      </w:pPr>
      <w:bookmarkStart w:id="11" w:name="O_947835"/>
      <w:bookmarkEnd w:id="11"/>
      <w:r w:rsidRPr="003F0C64">
        <w:t>Performance Evidence</w:t>
      </w:r>
    </w:p>
    <w:p w:rsidR="00000000" w:rsidRPr="003F0C64" w:rsidP="00D41B42">
      <w:pPr>
        <w:pStyle w:val="BodyText"/>
      </w:pPr>
      <w:r w:rsidRPr="003F0C64">
        <w:t xml:space="preserve">Evidence </w:t>
      </w:r>
      <w:r w:rsidRPr="003F0C64">
        <w:t>required to demonstrate competence in this unit must be relevant to and satisfy the requirements of the elements and performance criteria on at least two (2) occasions and include:</w:t>
      </w:r>
    </w:p>
    <w:p w:rsidR="00000000" w:rsidRPr="003F0C64" w:rsidP="003F0C64">
      <w:pPr>
        <w:pStyle w:val="ListBullet"/>
      </w:pPr>
      <w:r w:rsidRPr="003F0C64">
        <w:t>following work instructions, standard operating procedures (SOPs) and safe</w:t>
      </w:r>
      <w:r w:rsidRPr="003F0C64">
        <w:t xml:space="preserve"> work practices </w:t>
      </w:r>
    </w:p>
    <w:p w:rsidR="00000000" w:rsidRPr="003F0C64" w:rsidP="003F0C64">
      <w:pPr>
        <w:pStyle w:val="ListBullet"/>
      </w:pPr>
      <w:r w:rsidRPr="003F0C64">
        <w:t xml:space="preserve">identifying communication types within the enterprise </w:t>
      </w:r>
    </w:p>
    <w:p w:rsidR="00000000" w:rsidRPr="003F0C64" w:rsidP="003F0C64">
      <w:pPr>
        <w:pStyle w:val="ListBullet"/>
      </w:pPr>
      <w:r w:rsidRPr="003F0C64">
        <w:t xml:space="preserve">selecting appropriate enterprise networks for communication </w:t>
      </w:r>
    </w:p>
    <w:p w:rsidR="00000000" w:rsidRPr="003F0C64" w:rsidP="003F0C64">
      <w:pPr>
        <w:pStyle w:val="ListBullet"/>
      </w:pPr>
      <w:r w:rsidRPr="003F0C64">
        <w:t>selecting and using various communication channels and codes in communicating to specific audiences</w:t>
      </w:r>
    </w:p>
    <w:p w:rsidR="00000000" w:rsidRPr="003F0C64" w:rsidP="003F0C64">
      <w:pPr>
        <w:pStyle w:val="ListBullet"/>
      </w:pPr>
      <w:r w:rsidRPr="003F0C64">
        <w:t xml:space="preserve">communicating effectively using appropriate communication activities </w:t>
      </w:r>
    </w:p>
    <w:p w:rsidR="00000000" w:rsidRPr="003F0C64" w:rsidP="003F0C64">
      <w:pPr>
        <w:pStyle w:val="ListBullet"/>
      </w:pPr>
      <w:r w:rsidRPr="003F0C64">
        <w:t xml:space="preserve">respecting and considering diversity within the audience </w:t>
      </w:r>
    </w:p>
    <w:p w:rsidR="00000000" w:rsidRPr="003F0C64" w:rsidP="003F0C64">
      <w:pPr>
        <w:pStyle w:val="ListBullet"/>
      </w:pPr>
      <w:r w:rsidRPr="003F0C64">
        <w:t xml:space="preserve">obtaining feedback and assessing outcomes against communication objectives </w:t>
      </w:r>
    </w:p>
    <w:p w:rsidR="00000000" w:rsidRPr="003F0C64" w:rsidP="003F0C64">
      <w:pPr>
        <w:pStyle w:val="ListBullet"/>
      </w:pPr>
      <w:r w:rsidRPr="003F0C64">
        <w:t xml:space="preserve">identifying communication barriers and implementing </w:t>
      </w:r>
      <w:r w:rsidRPr="003F0C64">
        <w:t>strategies to overcome them.</w:t>
      </w: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12" w:name="O_947834"/>
      <w:bookmarkEnd w:id="12"/>
      <w:r w:rsidRPr="003F0C64">
        <w:t>Knowledge Evidence</w:t>
      </w:r>
    </w:p>
    <w:p w:rsidR="00000000" w:rsidRPr="003F0C64" w:rsidP="00D41B42">
      <w:pPr>
        <w:pStyle w:val="BodyText"/>
      </w:pPr>
      <w:r w:rsidRPr="003F0C64">
        <w:t>Evidence required to demonstrate the required knowledge for this unit must be relevant to and satisfy the requirements of the elements and performance criteria and include knowledge of:</w:t>
      </w:r>
    </w:p>
    <w:p w:rsidR="00000000" w:rsidRPr="003F0C64" w:rsidP="003F0C64">
      <w:pPr>
        <w:pStyle w:val="ListBullet"/>
      </w:pPr>
      <w:r w:rsidRPr="003F0C64">
        <w:t>safe</w:t>
      </w:r>
      <w:r w:rsidRPr="003F0C64">
        <w:t xml:space="preserve"> work practices and procedures </w:t>
      </w:r>
    </w:p>
    <w:p w:rsidR="00000000" w:rsidRPr="003F0C64" w:rsidP="003F0C64">
      <w:pPr>
        <w:pStyle w:val="ListBullet"/>
      </w:pPr>
      <w:r w:rsidRPr="003F0C64">
        <w:t>communication process, stages and roles</w:t>
      </w:r>
    </w:p>
    <w:p w:rsidR="00000000" w:rsidRPr="003F0C64" w:rsidP="003F0C64">
      <w:pPr>
        <w:pStyle w:val="ListBullet"/>
      </w:pPr>
      <w:r w:rsidRPr="003F0C64">
        <w:t>communication types and networks</w:t>
      </w:r>
    </w:p>
    <w:p w:rsidR="00000000" w:rsidRPr="003F0C64" w:rsidP="003F0C64">
      <w:pPr>
        <w:pStyle w:val="ListBullet"/>
      </w:pPr>
      <w:r w:rsidRPr="003F0C64">
        <w:t>verbal and non-verbal channels - advantages and disadvantages</w:t>
      </w:r>
    </w:p>
    <w:p w:rsidR="00000000" w:rsidRPr="003F0C64" w:rsidP="003F0C64">
      <w:pPr>
        <w:pStyle w:val="ListBullet"/>
      </w:pPr>
      <w:r w:rsidRPr="003F0C64">
        <w:t>verbal and non-verbal codes - advantages and disadvantages</w:t>
      </w:r>
    </w:p>
    <w:p w:rsidR="00000000" w:rsidRPr="003F0C64" w:rsidP="003F0C64">
      <w:pPr>
        <w:pStyle w:val="ListBullet"/>
      </w:pPr>
      <w:r w:rsidRPr="003F0C64">
        <w:t>principles, strategies and con</w:t>
      </w:r>
      <w:r w:rsidRPr="003F0C64">
        <w:t>ventions for interpersonal, mediated and group communication</w:t>
      </w:r>
    </w:p>
    <w:p w:rsidR="00000000" w:rsidRPr="003F0C64" w:rsidP="003F0C64">
      <w:pPr>
        <w:pStyle w:val="ListBullet"/>
      </w:pPr>
      <w:r w:rsidRPr="003F0C64">
        <w:t xml:space="preserve">benefits of diversity in the workplace </w:t>
      </w:r>
    </w:p>
    <w:p w:rsidR="00000000" w:rsidRPr="003F0C64" w:rsidP="003F0C64">
      <w:pPr>
        <w:pStyle w:val="ListBullet"/>
      </w:pPr>
      <w:r w:rsidRPr="003F0C64">
        <w:t>communication skills for sender and receiver</w:t>
      </w:r>
    </w:p>
    <w:p w:rsidR="00000000" w:rsidRPr="003F0C64" w:rsidP="003F0C64">
      <w:pPr>
        <w:pStyle w:val="ListBullet"/>
      </w:pPr>
      <w:r w:rsidRPr="003F0C64">
        <w:t>communication blockages, barriers and breakdowns and strategies for overcoming them</w:t>
      </w:r>
    </w:p>
    <w:p w:rsidR="00000000" w:rsidRPr="003F0C64" w:rsidP="003F0C64">
      <w:pPr>
        <w:pStyle w:val="ListBullet"/>
      </w:pPr>
      <w:r w:rsidRPr="003F0C64">
        <w:t>individual differences bet</w:t>
      </w:r>
      <w:r w:rsidRPr="003F0C64">
        <w:t>ween communicators and strategies for effective communication</w:t>
      </w:r>
    </w:p>
    <w:p w:rsidR="00000000" w:rsidRPr="003F0C64" w:rsidP="003F0C64">
      <w:pPr>
        <w:pStyle w:val="ListBullet"/>
      </w:pPr>
      <w:r w:rsidRPr="003F0C64">
        <w:t>establishing communication climate.</w:t>
      </w: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13" w:name="O_947833"/>
      <w:bookmarkEnd w:id="13"/>
      <w:r w:rsidRPr="003F0C64">
        <w:t>Assessment Conditions</w:t>
      </w:r>
    </w:p>
    <w:p w:rsidR="00000000" w:rsidRPr="003F0C64" w:rsidP="003F0C64">
      <w:pPr>
        <w:pStyle w:val="ListBullet"/>
      </w:pPr>
      <w:r w:rsidRPr="003F0C64">
        <w:t>Assessors must:</w:t>
      </w:r>
    </w:p>
    <w:p w:rsidR="00000000" w:rsidRPr="003F0C64" w:rsidP="003F0C64">
      <w:pPr>
        <w:pStyle w:val="ListBullet2"/>
      </w:pPr>
      <w:r w:rsidRPr="003F0C64">
        <w:t xml:space="preserve">have vocational competency in communicating with individuals and small groups at least to the level </w:t>
      </w:r>
      <w:r w:rsidRPr="003F0C64">
        <w:t>being assessed with relevant industry knowledge and experience</w:t>
      </w:r>
    </w:p>
    <w:p w:rsidR="00000000" w:rsidRPr="003F0C64" w:rsidP="003F0C64">
      <w:pPr>
        <w:pStyle w:val="ListBullet2"/>
      </w:pPr>
      <w:r w:rsidRPr="003F0C64">
        <w:t xml:space="preserve">satisfy the assessor requirements in the </w:t>
      </w:r>
      <w:r w:rsidRPr="003F0C64">
        <w:rPr>
          <w:rStyle w:val="Emphasis"/>
        </w:rPr>
        <w:t xml:space="preserve">Standards for Registered Training Organisations 2015 </w:t>
      </w:r>
      <w:r w:rsidRPr="003F0C64">
        <w:t>or its replacement</w:t>
      </w:r>
      <w:r w:rsidRPr="003F0C64">
        <w:rPr>
          <w:rStyle w:val="Emphasis"/>
        </w:rPr>
        <w:t xml:space="preserve"> </w:t>
      </w:r>
      <w:r w:rsidRPr="003F0C64">
        <w:t xml:space="preserve">and comply with the </w:t>
      </w:r>
      <w:r w:rsidRPr="003F0C64">
        <w:rPr>
          <w:rStyle w:val="Emphasis"/>
        </w:rPr>
        <w:t>National Vocational Education and Training Regulator Act 201</w:t>
      </w:r>
      <w:r w:rsidRPr="003F0C64">
        <w:rPr>
          <w:rStyle w:val="Emphasis"/>
        </w:rPr>
        <w:t xml:space="preserve">1, </w:t>
      </w:r>
      <w:r w:rsidRPr="003F0C64">
        <w:t>its replacement</w:t>
      </w:r>
      <w:r w:rsidRPr="003F0C64">
        <w:rPr>
          <w:rStyle w:val="Emphasis"/>
        </w:rPr>
        <w:t xml:space="preserve"> </w:t>
      </w:r>
      <w:r w:rsidRPr="003F0C64">
        <w:t>or equivalent legislation covering VET regulation in a non-referring state/territory as the case requires</w:t>
      </w:r>
    </w:p>
    <w:p w:rsidR="00000000" w:rsidRPr="003F0C64" w:rsidP="003F0C64">
      <w:pPr>
        <w:pStyle w:val="ListBullet"/>
      </w:pPr>
      <w:r w:rsidRPr="003F0C64">
        <w:t>Where possible assessment must occur in operational workplace situations. Where this is not possible or where personal safety or e</w:t>
      </w:r>
      <w:r w:rsidRPr="003F0C64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3F0C64">
        <w:t>lls, task management skills, contingency management skills and job role environment skills</w:t>
      </w:r>
    </w:p>
    <w:p w:rsidR="00000000" w:rsidRPr="003F0C64" w:rsidP="003F0C64">
      <w:pPr>
        <w:pStyle w:val="ListBullet"/>
      </w:pPr>
      <w:r w:rsidRPr="003F0C64">
        <w:t>Conditions for assessment must include access to all tools, equipment, materials and documentation required, including relevant workplace procedures, product and man</w:t>
      </w:r>
      <w:r w:rsidRPr="003F0C64">
        <w:t>ufacturing specifications</w:t>
      </w:r>
    </w:p>
    <w:p w:rsidR="00000000" w:rsidRPr="003F0C64" w:rsidP="003F0C64">
      <w:pPr>
        <w:pStyle w:val="ListBullet"/>
      </w:pPr>
      <w:r w:rsidRPr="003F0C64">
        <w:t>Assessment processes and techniques must be appropriate to the language, literacy and numeracy requirements of the work being performed and the needs of the candidate.</w:t>
      </w:r>
    </w:p>
    <w:p w:rsidR="00000000" w:rsidRPr="003F0C64" w:rsidP="003F0C64">
      <w:pPr>
        <w:pStyle w:val="AllowPageBreak"/>
      </w:pPr>
    </w:p>
    <w:p w:rsidR="00000000" w:rsidRPr="003F0C64" w:rsidP="003F0C64">
      <w:pPr>
        <w:pStyle w:val="Heading1"/>
      </w:pPr>
      <w:bookmarkStart w:id="14" w:name="O_947831"/>
      <w:bookmarkEnd w:id="14"/>
      <w:r w:rsidRPr="003F0C64">
        <w:t>Links</w:t>
      </w:r>
    </w:p>
    <w:p w:rsidR="00000000" w:rsidRPr="003F0C64" w:rsidP="00D41B42">
      <w:pPr>
        <w:pStyle w:val="BodyText"/>
      </w:pPr>
      <w:r w:rsidRPr="003F0C64">
        <w:t xml:space="preserve">Companion Volume implementation guides </w:t>
      </w:r>
      <w:r w:rsidRPr="003F0C64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27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0C64" w:rsidP="003F0C64"/>
    <w:sectPr w:rsidSect="003F0C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 w:rsidRPr="00D41B42" w:rsidP="00D41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B42" w:rsidP="003F0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1B42" w:rsidP="003F0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1B42" w:rsidP="003F0C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 w:rsidP="003F0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1B42">
      <w:t>Approved</w:t>
    </w:r>
    <w:r w:rsidR="00D41B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1B4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1B42">
      <w:rPr>
        <w:noProof/>
      </w:rPr>
      <w:t>6</w:t>
    </w:r>
    <w:r>
      <w:rPr>
        <w:noProof/>
      </w:rPr>
      <w:fldChar w:fldCharType="end"/>
    </w:r>
  </w:p>
  <w:p w:rsidR="003F0C64" w:rsidP="003F0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1B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1B42">
      <w:t>Manufacturing Industry Skills Alliance</w:t>
    </w:r>
    <w:r w:rsidR="00D41B42">
      <w:fldChar w:fldCharType="end"/>
    </w:r>
  </w:p>
  <w:p w:rsidR="003F0C64" w:rsidP="003F0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C64" w:rsidRPr="00D41B42" w:rsidP="00D41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B42" w:rsidRPr="002D2AF8" w:rsidP="003F0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MEM16011 Communicate with individuals and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1B42" w:rsidP="003F0C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64" w:rsidRPr="002D2AF8" w:rsidP="003F0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1B42">
      <w:t>MEM16011 Communicate with individuals and small groups</w:t>
    </w:r>
    <w:r w:rsidR="00D41B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1B42">
      <w:rPr>
        <w:noProof/>
      </w:rPr>
      <w:t>1 March 2025</w:t>
    </w:r>
    <w:r>
      <w:fldChar w:fldCharType="end"/>
    </w:r>
  </w:p>
  <w:p w:rsidR="003F0C64" w:rsidP="003F0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62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09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A21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C64"/>
  </w:style>
  <w:style w:type="character" w:customStyle="1" w:styleId="Heading1Char">
    <w:name w:val="Heading 1 Char"/>
    <w:basedOn w:val="DefaultParagraphFont"/>
    <w:link w:val="Heading1"/>
    <w:rsid w:val="003F0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C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C64"/>
    <w:rPr>
      <w:b/>
      <w:spacing w:val="0"/>
    </w:rPr>
  </w:style>
  <w:style w:type="paragraph" w:styleId="ListBullet2">
    <w:name w:val="List Bullet 2"/>
    <w:basedOn w:val="List2"/>
    <w:rsid w:val="003F0C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0C64"/>
    <w:rPr>
      <w:i/>
    </w:rPr>
  </w:style>
  <w:style w:type="paragraph" w:customStyle="1" w:styleId="SuperHeading">
    <w:name w:val="SuperHeading"/>
    <w:basedOn w:val="Normal"/>
    <w:rsid w:val="003F0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C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C64"/>
  </w:style>
  <w:style w:type="paragraph" w:styleId="TableofFigures">
    <w:name w:val="table of figures"/>
    <w:basedOn w:val="Normal"/>
    <w:next w:val="Normal"/>
    <w:semiHidden/>
    <w:rsid w:val="003F0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C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0C64"/>
    <w:rPr>
      <w:rFonts w:ascii="Wingdings" w:hAnsi="Wingdings"/>
    </w:rPr>
  </w:style>
  <w:style w:type="paragraph" w:customStyle="1" w:styleId="TableHeading">
    <w:name w:val="Table Heading"/>
    <w:basedOn w:val="HeadingBase"/>
    <w:rsid w:val="003F0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C64"/>
    <w:rPr>
      <w:color w:val="0033CC"/>
      <w:u w:val="none"/>
    </w:rPr>
  </w:style>
  <w:style w:type="paragraph" w:customStyle="1" w:styleId="BodyTextRight">
    <w:name w:val="Body Text Right"/>
    <w:basedOn w:val="BodyText"/>
    <w:rsid w:val="003F0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C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C64"/>
    <w:rPr>
      <w:sz w:val="32"/>
    </w:rPr>
  </w:style>
  <w:style w:type="paragraph" w:customStyle="1" w:styleId="HeadingProcedure">
    <w:name w:val="Heading Procedure"/>
    <w:basedOn w:val="HeadingBase"/>
    <w:next w:val="Normal"/>
    <w:rsid w:val="003F0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C64"/>
    <w:pPr>
      <w:spacing w:before="60" w:after="60"/>
    </w:pPr>
  </w:style>
  <w:style w:type="paragraph" w:styleId="ListContinue">
    <w:name w:val="List Continue"/>
    <w:basedOn w:val="List"/>
    <w:rsid w:val="003F0C64"/>
    <w:pPr>
      <w:ind w:firstLine="0"/>
    </w:pPr>
  </w:style>
  <w:style w:type="paragraph" w:customStyle="1" w:styleId="ListNote">
    <w:name w:val="List Note"/>
    <w:basedOn w:val="List"/>
    <w:rsid w:val="003F0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C64"/>
    <w:rPr>
      <w:rFonts w:ascii="Courier New" w:hAnsi="Courier New"/>
    </w:rPr>
  </w:style>
  <w:style w:type="paragraph" w:customStyle="1" w:styleId="NoteBullet">
    <w:name w:val="Note Bullet"/>
    <w:basedOn w:val="Note"/>
    <w:rsid w:val="003F0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C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0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C64"/>
    <w:rPr>
      <w:b/>
      <w:smallCaps/>
    </w:rPr>
  </w:style>
  <w:style w:type="paragraph" w:customStyle="1" w:styleId="TableListNumber">
    <w:name w:val="Table List Number"/>
    <w:basedOn w:val="ListNumber"/>
    <w:rsid w:val="003F0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C64"/>
    <w:pPr>
      <w:numPr>
        <w:numId w:val="9"/>
      </w:numPr>
    </w:pPr>
  </w:style>
  <w:style w:type="paragraph" w:customStyle="1" w:styleId="ListAlpha2">
    <w:name w:val="List Alpha 2"/>
    <w:basedOn w:val="List2"/>
    <w:rsid w:val="003F0C64"/>
    <w:pPr>
      <w:numPr>
        <w:numId w:val="8"/>
      </w:numPr>
    </w:pPr>
  </w:style>
  <w:style w:type="paragraph" w:styleId="List2">
    <w:name w:val="List 2"/>
    <w:basedOn w:val="BodyText"/>
    <w:rsid w:val="003F0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C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C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C64"/>
    <w:pPr>
      <w:numPr>
        <w:numId w:val="4"/>
      </w:numPr>
    </w:pPr>
  </w:style>
  <w:style w:type="paragraph" w:styleId="ListContinue2">
    <w:name w:val="List Continue 2"/>
    <w:basedOn w:val="List2"/>
    <w:rsid w:val="003F0C64"/>
    <w:pPr>
      <w:ind w:firstLine="0"/>
    </w:pPr>
  </w:style>
  <w:style w:type="paragraph" w:styleId="ListContinue3">
    <w:name w:val="List Continue 3"/>
    <w:basedOn w:val="List3"/>
    <w:rsid w:val="003F0C64"/>
    <w:pPr>
      <w:ind w:left="1021" w:firstLine="0"/>
    </w:pPr>
  </w:style>
  <w:style w:type="paragraph" w:styleId="ListContinue4">
    <w:name w:val="List Continue 4"/>
    <w:basedOn w:val="List4"/>
    <w:rsid w:val="003F0C64"/>
    <w:pPr>
      <w:ind w:firstLine="0"/>
    </w:pPr>
  </w:style>
  <w:style w:type="paragraph" w:styleId="ListContinue5">
    <w:name w:val="List Continue 5"/>
    <w:basedOn w:val="List5"/>
    <w:rsid w:val="003F0C64"/>
    <w:pPr>
      <w:ind w:firstLine="0"/>
    </w:pPr>
  </w:style>
  <w:style w:type="paragraph" w:styleId="ListNumber3">
    <w:name w:val="List Number 3"/>
    <w:basedOn w:val="List3"/>
    <w:rsid w:val="003F0C64"/>
    <w:pPr>
      <w:numPr>
        <w:numId w:val="5"/>
      </w:numPr>
    </w:pPr>
  </w:style>
  <w:style w:type="paragraph" w:styleId="ListNumber4">
    <w:name w:val="List Number 4"/>
    <w:basedOn w:val="List4"/>
    <w:rsid w:val="003F0C64"/>
    <w:pPr>
      <w:numPr>
        <w:numId w:val="6"/>
      </w:numPr>
    </w:pPr>
  </w:style>
  <w:style w:type="paragraph" w:styleId="ListNumber5">
    <w:name w:val="List Number 5"/>
    <w:basedOn w:val="List5"/>
    <w:rsid w:val="003F0C64"/>
    <w:pPr>
      <w:numPr>
        <w:numId w:val="7"/>
      </w:numPr>
    </w:pPr>
  </w:style>
  <w:style w:type="paragraph" w:styleId="BlockText">
    <w:name w:val="Block Text"/>
    <w:basedOn w:val="Normal"/>
    <w:rsid w:val="003F0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C64"/>
    <w:rPr>
      <w:sz w:val="16"/>
      <w:vertAlign w:val="superscript"/>
    </w:rPr>
  </w:style>
  <w:style w:type="character" w:customStyle="1" w:styleId="Symbols">
    <w:name w:val="Symbols"/>
    <w:basedOn w:val="DefaultParagraphFont"/>
    <w:rsid w:val="003F0C64"/>
    <w:rPr>
      <w:rFonts w:ascii="Symbol" w:hAnsi="Symbol"/>
    </w:rPr>
  </w:style>
  <w:style w:type="character" w:customStyle="1" w:styleId="MenuOptions">
    <w:name w:val="Menu Options"/>
    <w:basedOn w:val="DefaultParagraphFont"/>
    <w:rsid w:val="003F0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C64"/>
    <w:rPr>
      <w:b/>
    </w:rPr>
  </w:style>
  <w:style w:type="character" w:customStyle="1" w:styleId="Underlined">
    <w:name w:val="Underlined"/>
    <w:basedOn w:val="DefaultParagraphFont"/>
    <w:rsid w:val="003F0C64"/>
    <w:rPr>
      <w:u w:val="single"/>
    </w:rPr>
  </w:style>
  <w:style w:type="paragraph" w:customStyle="1" w:styleId="TableBodyTextRight">
    <w:name w:val="Table Body Text Right"/>
    <w:basedOn w:val="TableBodyText"/>
    <w:rsid w:val="003F0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C64"/>
    <w:rPr>
      <w:sz w:val="18"/>
    </w:rPr>
  </w:style>
  <w:style w:type="paragraph" w:customStyle="1" w:styleId="BodySmallRight">
    <w:name w:val="Body Small Right"/>
    <w:basedOn w:val="BodyTextRight"/>
    <w:rsid w:val="003F0C64"/>
    <w:rPr>
      <w:sz w:val="18"/>
      <w:szCs w:val="18"/>
    </w:rPr>
  </w:style>
  <w:style w:type="paragraph" w:customStyle="1" w:styleId="MarginEdition">
    <w:name w:val="Margin Edition"/>
    <w:basedOn w:val="MarginNote"/>
    <w:rsid w:val="003F0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C64"/>
    <w:rPr>
      <w:sz w:val="2"/>
      <w:szCs w:val="2"/>
    </w:rPr>
  </w:style>
  <w:style w:type="character" w:customStyle="1" w:styleId="Small">
    <w:name w:val="Small"/>
    <w:basedOn w:val="DefaultParagraphFont"/>
    <w:rsid w:val="003F0C64"/>
    <w:rPr>
      <w:sz w:val="16"/>
    </w:rPr>
  </w:style>
  <w:style w:type="paragraph" w:customStyle="1" w:styleId="WideTable">
    <w:name w:val="Wide Table"/>
    <w:basedOn w:val="Normal"/>
    <w:rsid w:val="003F0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C64"/>
  </w:style>
  <w:style w:type="paragraph" w:styleId="Quote">
    <w:name w:val="Quote"/>
    <w:basedOn w:val="Heading1"/>
    <w:link w:val="QuoteChar"/>
    <w:qFormat/>
    <w:rsid w:val="003F0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C64"/>
    <w:pPr>
      <w:pageBreakBefore/>
    </w:pPr>
  </w:style>
  <w:style w:type="paragraph" w:customStyle="1" w:styleId="Border">
    <w:name w:val="Border"/>
    <w:basedOn w:val="Normal"/>
    <w:qFormat/>
    <w:rsid w:val="003F0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C64"/>
    <w:rPr>
      <w:u w:val="single"/>
    </w:rPr>
  </w:style>
  <w:style w:type="character" w:customStyle="1" w:styleId="BoldandItalics">
    <w:name w:val="Bold and Italics"/>
    <w:qFormat/>
    <w:rsid w:val="003F0C64"/>
    <w:rPr>
      <w:b/>
      <w:i/>
      <w:u w:val="none"/>
    </w:rPr>
  </w:style>
  <w:style w:type="paragraph" w:styleId="BalloonText">
    <w:name w:val="Balloon Text"/>
    <w:basedOn w:val="Normal"/>
    <w:link w:val="BalloonTextChar"/>
    <w:rsid w:val="003F0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C64"/>
    <w:pPr>
      <w:spacing w:before="0" w:after="0"/>
    </w:pPr>
  </w:style>
  <w:style w:type="paragraph" w:customStyle="1" w:styleId="BodyTextBold">
    <w:name w:val="Body Text Bold"/>
    <w:basedOn w:val="BodyText"/>
    <w:qFormat/>
    <w:rsid w:val="003F0C64"/>
    <w:rPr>
      <w:b/>
    </w:rPr>
  </w:style>
  <w:style w:type="character" w:styleId="Hyperlink">
    <w:name w:val="Hyperlink"/>
    <w:basedOn w:val="DefaultParagraphFont"/>
    <w:uiPriority w:val="99"/>
    <w:unhideWhenUsed/>
    <w:rsid w:val="00D41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8086</Characters>
  <Application>Microsoft Office Word</Application>
  <DocSecurity>0</DocSecurity>
  <Lines>311</Lines>
  <Paragraphs>206</Paragraphs>
  <ScaleCrop>false</ScaleCrop>
  <Company>Author-it Software Corporation Ltd.</Company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MEM16011 Communicate with individuals and small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