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86E" w:rsidP="00D15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MEM16005 Operate as a team member to conduct manufacturing, engineering or related activities</w:t>
      </w:r>
      <w:r>
        <w:fldChar w:fldCharType="end"/>
      </w:r>
    </w:p>
    <w:p w:rsidR="00D1586E" w:rsidP="00D1586E">
      <w:pPr>
        <w:pStyle w:val="Version"/>
        <w:sectPr w:rsidSect="00852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352" w:rsidP="00852352">
      <w:pPr>
        <w:pStyle w:val="SuperHeading"/>
      </w:pPr>
      <w:r w:rsidRPr="00852352">
        <w:t>MEM16005 Oper</w:t>
      </w:r>
      <w:r w:rsidRPr="00852352">
        <w:t>ate as a team member to conduct manufacturing, engineering or related activities</w:t>
      </w:r>
    </w:p>
    <w:p w:rsidR="00000000" w:rsidRPr="00852352" w:rsidP="00852352">
      <w:pPr>
        <w:pStyle w:val="Heading1"/>
      </w:pPr>
      <w:bookmarkStart w:id="1" w:name="O_947741"/>
      <w:bookmarkEnd w:id="1"/>
      <w:r w:rsidRPr="00852352">
        <w:t>Modification History</w:t>
      </w:r>
    </w:p>
    <w:p w:rsidR="00000000" w:rsidRPr="00852352" w:rsidP="00D1586E">
      <w:pPr>
        <w:pStyle w:val="BodyText"/>
      </w:pPr>
      <w:r w:rsidRPr="00852352">
        <w:t xml:space="preserve">Release 1. Supersedes and is equivalent to MEM16005A Operate as a team member to conduct manufacturing, engineering or related activities </w:t>
      </w:r>
    </w:p>
    <w:p w:rsidR="00000000" w:rsidRPr="00852352" w:rsidP="00852352">
      <w:pPr>
        <w:pStyle w:val="Heading1"/>
      </w:pPr>
      <w:bookmarkStart w:id="2" w:name="O_947749"/>
      <w:bookmarkEnd w:id="2"/>
      <w:r w:rsidRPr="00852352">
        <w:t>Application</w:t>
      </w:r>
    </w:p>
    <w:p w:rsidR="00000000" w:rsidRPr="00852352" w:rsidP="00D1586E">
      <w:pPr>
        <w:pStyle w:val="BodyText"/>
      </w:pPr>
      <w:r w:rsidRPr="00852352">
        <w:t>This unit of competency defines the skills and knowledge required to operate as a member of a team, where operations and outcomes are dependent on the performance of the entire team, and applies to a range of team activities t</w:t>
      </w:r>
      <w:r w:rsidRPr="00852352">
        <w:t xml:space="preserve">hat are carried out within a section of a manufacturing, engineering or a related work environment. </w:t>
      </w:r>
    </w:p>
    <w:p w:rsidR="00000000" w:rsidRPr="00852352" w:rsidP="00D1586E">
      <w:pPr>
        <w:pStyle w:val="BodyText"/>
      </w:pPr>
      <w:r w:rsidRPr="00852352">
        <w:t>Activities are interdependent in nature, with each team member providing a critical component of the output and effective interaction and collaboration be</w:t>
      </w:r>
      <w:r w:rsidRPr="00852352">
        <w:t xml:space="preserve">tween team members is required in order to achieve team goals. </w:t>
      </w:r>
    </w:p>
    <w:p w:rsidR="00000000" w:rsidRPr="00852352" w:rsidP="00D1586E">
      <w:pPr>
        <w:pStyle w:val="BodyText"/>
      </w:pPr>
      <w:r w:rsidRPr="00852352">
        <w:t xml:space="preserve">No licensing, legislative or certification requirements apply to this unit at the time of publication. </w:t>
      </w:r>
    </w:p>
    <w:p w:rsidR="00000000" w:rsidRPr="00852352" w:rsidP="00852352">
      <w:pPr>
        <w:pStyle w:val="BodyText"/>
      </w:pPr>
      <w:r w:rsidRPr="00852352">
        <w:rPr>
          <w:rStyle w:val="SpecialBold"/>
        </w:rPr>
        <w:t>Band</w:t>
      </w:r>
      <w:r w:rsidRPr="00852352">
        <w:t>:</w:t>
      </w:r>
      <w:r w:rsidRPr="00852352">
        <w:tab/>
      </w:r>
      <w:r w:rsidRPr="00852352">
        <w:rPr>
          <w:rStyle w:val="SpecialBold"/>
        </w:rPr>
        <w:t>A</w:t>
      </w:r>
    </w:p>
    <w:p w:rsidR="00000000" w:rsidRPr="00852352" w:rsidP="00852352">
      <w:pPr>
        <w:pStyle w:val="BodyText"/>
      </w:pPr>
      <w:r w:rsidRPr="00852352">
        <w:rPr>
          <w:rStyle w:val="SpecialBold"/>
        </w:rPr>
        <w:t>Unit Weight</w:t>
      </w:r>
      <w:r w:rsidRPr="00852352">
        <w:t>:</w:t>
      </w:r>
      <w:r w:rsidRPr="00852352">
        <w:tab/>
      </w:r>
      <w:r w:rsidRPr="00852352">
        <w:rPr>
          <w:rStyle w:val="SpecialBold"/>
        </w:rPr>
        <w:t>2</w:t>
      </w:r>
    </w:p>
    <w:p w:rsidR="00000000" w:rsidRPr="00852352" w:rsidP="00852352">
      <w:pPr>
        <w:pStyle w:val="AllowPageBreak"/>
      </w:pPr>
    </w:p>
    <w:p w:rsidR="00000000" w:rsidRPr="00852352" w:rsidP="00852352">
      <w:pPr>
        <w:pStyle w:val="Heading1"/>
      </w:pPr>
      <w:bookmarkStart w:id="3" w:name="O_947748"/>
      <w:bookmarkEnd w:id="3"/>
      <w:r w:rsidRPr="0085235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6648"/>
      </w:tblGrid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MEM11011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Undertake manual h</w:t>
            </w:r>
            <w:r w:rsidRPr="00852352">
              <w:t>andling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MEM13015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Work safely and effectively in manufacturing and engineering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MEM16006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Organise and communicate information</w:t>
            </w:r>
          </w:p>
        </w:tc>
      </w:tr>
    </w:tbl>
    <w:p w:rsidR="00000000" w:rsidRPr="00852352" w:rsidP="00852352">
      <w:pPr>
        <w:pStyle w:val="BodyText"/>
      </w:pPr>
    </w:p>
    <w:p w:rsidR="00000000" w:rsidRPr="00852352" w:rsidP="00852352">
      <w:pPr>
        <w:pStyle w:val="AllowPageBreak"/>
      </w:pPr>
    </w:p>
    <w:p w:rsidR="00000000" w:rsidRPr="00852352" w:rsidP="00852352">
      <w:pPr>
        <w:pStyle w:val="Heading1"/>
      </w:pPr>
      <w:bookmarkStart w:id="4" w:name="O_947747"/>
      <w:bookmarkEnd w:id="4"/>
      <w:r w:rsidRPr="00852352">
        <w:t>Competency Field</w:t>
      </w:r>
    </w:p>
    <w:p w:rsidR="00000000" w:rsidRPr="00852352" w:rsidP="00D1586E">
      <w:pPr>
        <w:pStyle w:val="BodyText"/>
      </w:pPr>
      <w:r w:rsidRPr="00852352">
        <w:t>Communication</w:t>
      </w:r>
    </w:p>
    <w:p w:rsidR="00000000" w:rsidRPr="00852352" w:rsidP="00852352">
      <w:pPr>
        <w:pStyle w:val="Heading1"/>
      </w:pPr>
      <w:bookmarkStart w:id="5" w:name="O_947745"/>
      <w:bookmarkEnd w:id="5"/>
      <w:r w:rsidRPr="008523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Performance criteria describe the performance needed to demonstrate achievement of the element.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Identify team goals and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Follow standard operating procedures and comply with work health and safety (WHS) requirements at all times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team goals and requirements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processes in place to assist in meeting team goals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Describe workflow and processes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roles and responsibilities of team members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relationships within team and with other work areas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Communicate and cooperate with team members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Us</w:t>
            </w:r>
            <w:r w:rsidRPr="00852352">
              <w:t>e effective interpersonal skills to interact with team members and contribute to activities and objectives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Use formal and informal forms of communication effectively to support team achievement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Assist team members to ensure team achieves goals and requirements, as required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Respect diversity and value in team functioning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Recognise views and opinions of other team members and reflect in an accurate manner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Use workplace terminol</w:t>
            </w:r>
            <w:r w:rsidRPr="00852352">
              <w:t>ogy in a correct manner to assist communication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Work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Perform tasks in accordance with organisational and team requirements, specifications and workplace procedures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Follow agreed reporting lines using procedures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Solve problems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potential and real problems faced by team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Identify procedures for avoiding and managing problems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BodyText"/>
            </w:pPr>
            <w:r w:rsidRPr="00852352">
              <w:t>Solve problems effectively and in a manner which supports team functioning</w:t>
            </w:r>
          </w:p>
        </w:tc>
      </w:tr>
    </w:tbl>
    <w:p w:rsidR="00000000" w:rsidRPr="00852352" w:rsidP="00852352">
      <w:pPr>
        <w:pStyle w:val="BodyText"/>
      </w:pPr>
    </w:p>
    <w:p w:rsidR="00000000" w:rsidRPr="00852352" w:rsidP="00852352">
      <w:pPr>
        <w:pStyle w:val="AllowPageBreak"/>
      </w:pPr>
    </w:p>
    <w:p w:rsidR="00000000" w:rsidRPr="00852352" w:rsidP="00852352">
      <w:pPr>
        <w:pStyle w:val="Heading1"/>
      </w:pPr>
      <w:bookmarkStart w:id="6" w:name="O_947744"/>
      <w:bookmarkEnd w:id="6"/>
      <w:r w:rsidRPr="00852352">
        <w:t>Foun</w:t>
      </w:r>
      <w:r w:rsidRPr="00852352">
        <w:t>dation Skills</w:t>
      </w:r>
    </w:p>
    <w:p w:rsidR="00000000" w:rsidRPr="00852352" w:rsidP="00D1586E">
      <w:pPr>
        <w:pStyle w:val="BodyText"/>
      </w:pPr>
      <w:r w:rsidRPr="0085235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52352" w:rsidP="00D1586E">
      <w:pPr>
        <w:pStyle w:val="BodyText"/>
      </w:pPr>
      <w:r w:rsidRPr="00852352">
        <w:t>Foundation skills essential to performance are explicit in the performance criteria of this unit of competency.</w:t>
      </w:r>
    </w:p>
    <w:p w:rsidR="00000000" w:rsidRPr="00852352" w:rsidP="00852352">
      <w:pPr>
        <w:pStyle w:val="Heading1"/>
      </w:pPr>
      <w:bookmarkStart w:id="7" w:name="O_947743"/>
      <w:bookmarkEnd w:id="7"/>
      <w:r w:rsidRPr="0085235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t>This field allows for different work environments and conditions that may affect performance. Essential ope</w:t>
            </w:r>
            <w:r w:rsidRPr="0085235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Team goals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ListBullet"/>
            </w:pPr>
            <w:r w:rsidRPr="00852352">
              <w:t>production or manufac</w:t>
            </w:r>
            <w:r w:rsidRPr="00852352">
              <w:t>turing output</w:t>
            </w:r>
          </w:p>
          <w:p w:rsidR="00000000" w:rsidRPr="00852352" w:rsidP="00852352">
            <w:pPr>
              <w:pStyle w:val="ListBullet"/>
            </w:pPr>
            <w:r w:rsidRPr="00852352">
              <w:t>deadlines and timelines</w:t>
            </w:r>
          </w:p>
          <w:p w:rsidR="00000000" w:rsidRPr="00852352" w:rsidP="00852352">
            <w:pPr>
              <w:pStyle w:val="ListBullet"/>
            </w:pPr>
            <w:r w:rsidRPr="00852352">
              <w:t>resource use</w:t>
            </w:r>
          </w:p>
          <w:p w:rsidR="00000000" w:rsidRPr="00852352" w:rsidP="00852352">
            <w:pPr>
              <w:pStyle w:val="ListBullet"/>
            </w:pPr>
            <w:r w:rsidRPr="00852352">
              <w:t>performance</w:t>
            </w:r>
          </w:p>
          <w:p w:rsidR="00000000" w:rsidRPr="00852352" w:rsidP="00852352">
            <w:pPr>
              <w:pStyle w:val="ListBullet"/>
            </w:pPr>
            <w:r w:rsidRPr="00852352">
              <w:t>mistake elimination targets</w:t>
            </w:r>
          </w:p>
          <w:p w:rsidR="00000000" w:rsidRPr="00852352" w:rsidP="00852352">
            <w:pPr>
              <w:pStyle w:val="ListBullet"/>
            </w:pPr>
            <w:r w:rsidRPr="00852352">
              <w:t>process improvements</w:t>
            </w:r>
          </w:p>
          <w:p w:rsidR="00000000" w:rsidRPr="00852352" w:rsidP="00852352">
            <w:pPr>
              <w:pStyle w:val="ListBullet"/>
            </w:pPr>
            <w:r w:rsidRPr="00852352">
              <w:t>maintenance activity</w:t>
            </w:r>
          </w:p>
          <w:p w:rsidR="00000000" w:rsidRPr="00852352" w:rsidP="00852352">
            <w:pPr>
              <w:pStyle w:val="ListBullet"/>
            </w:pPr>
            <w:r w:rsidRPr="00852352">
              <w:t>safety levels</w:t>
            </w:r>
          </w:p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Effective interpersonal skills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ListBullet"/>
            </w:pPr>
            <w:r w:rsidRPr="00852352">
              <w:t>basic listening and speaking skills</w:t>
            </w:r>
          </w:p>
          <w:p w:rsidR="00000000" w:rsidRPr="00852352" w:rsidP="00852352">
            <w:pPr>
              <w:pStyle w:val="ListBullet"/>
            </w:pPr>
            <w:r w:rsidRPr="00852352">
              <w:t>use of terminology and jargon</w:t>
            </w:r>
          </w:p>
          <w:p w:rsidR="00000000" w:rsidRPr="00852352" w:rsidP="00852352">
            <w:pPr>
              <w:pStyle w:val="ListBullet"/>
            </w:pPr>
            <w:r w:rsidRPr="00852352">
              <w:t>giving and receiving feedback</w:t>
            </w:r>
          </w:p>
          <w:p w:rsidR="00000000" w:rsidRPr="00852352" w:rsidP="00852352">
            <w:pPr>
              <w:pStyle w:val="ListBullet"/>
            </w:pPr>
            <w:r w:rsidRPr="00852352">
              <w:t>interpreting instructions</w:t>
            </w:r>
          </w:p>
          <w:p w:rsidR="00000000" w:rsidRPr="00852352" w:rsidP="00852352">
            <w:pPr>
              <w:pStyle w:val="ListBullet"/>
            </w:pPr>
            <w:r w:rsidRPr="00852352">
              <w:t>verbal and non-verbal modes and methods of communication</w:t>
            </w:r>
          </w:p>
          <w:p w:rsidR="00000000" w:rsidRPr="00852352" w:rsidP="00852352">
            <w:pPr>
              <w:pStyle w:val="ListBullet"/>
            </w:pPr>
            <w:r w:rsidRPr="00852352">
              <w:t>managing communication breakdowns and barriers</w:t>
            </w:r>
          </w:p>
          <w:p w:rsidR="00000000" w:rsidRPr="00852352" w:rsidP="00852352">
            <w:pPr>
              <w:pStyle w:val="ListBullet"/>
            </w:pPr>
            <w:r w:rsidRPr="00852352">
              <w:t>applying basic principles of e</w:t>
            </w:r>
            <w:r w:rsidRPr="00852352">
              <w:t>ffective communication</w:t>
            </w:r>
          </w:p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Formal and informal forms of communication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ListBullet"/>
            </w:pPr>
            <w:r w:rsidRPr="00852352">
              <w:t>meetings</w:t>
            </w:r>
          </w:p>
          <w:p w:rsidR="00000000" w:rsidRPr="00852352" w:rsidP="00852352">
            <w:pPr>
              <w:pStyle w:val="ListBullet"/>
            </w:pPr>
            <w:r w:rsidRPr="00852352">
              <w:t>documentation</w:t>
            </w:r>
          </w:p>
          <w:p w:rsidR="00000000" w:rsidRPr="00852352" w:rsidP="00852352">
            <w:pPr>
              <w:pStyle w:val="ListBullet"/>
            </w:pPr>
            <w:r w:rsidRPr="00852352">
              <w:t>updates</w:t>
            </w:r>
          </w:p>
          <w:p w:rsidR="00000000" w:rsidRPr="00852352" w:rsidP="00852352">
            <w:pPr>
              <w:pStyle w:val="ListBullet"/>
            </w:pPr>
            <w:r w:rsidRPr="00852352">
              <w:t xml:space="preserve">handover </w:t>
            </w:r>
          </w:p>
          <w:p w:rsidR="00000000" w:rsidRPr="00852352" w:rsidP="00852352">
            <w:pPr>
              <w:pStyle w:val="ListBullet"/>
            </w:pPr>
            <w:r w:rsidRPr="00852352">
              <w:t>signage</w:t>
            </w:r>
          </w:p>
          <w:p w:rsidR="00000000" w:rsidRPr="00852352" w:rsidP="00852352">
            <w:pPr>
              <w:pStyle w:val="ListBullet"/>
            </w:pPr>
            <w:r w:rsidRPr="00852352">
              <w:t>discussion</w:t>
            </w:r>
          </w:p>
          <w:p w:rsidR="00000000" w:rsidRPr="00852352" w:rsidP="00852352">
            <w:pPr>
              <w:pStyle w:val="ListBullet"/>
            </w:pPr>
            <w:r w:rsidRPr="00852352">
              <w:t>explanations</w:t>
            </w:r>
          </w:p>
          <w:p w:rsidR="00000000" w:rsidRPr="00852352" w:rsidP="00852352">
            <w:pPr>
              <w:pStyle w:val="ListBullet"/>
            </w:pPr>
            <w:r w:rsidRPr="00852352">
              <w:t>demonstration</w:t>
            </w:r>
          </w:p>
          <w:p w:rsidR="00000000" w:rsidRPr="00852352" w:rsidP="00852352">
            <w:pPr>
              <w:pStyle w:val="ListBullet"/>
            </w:pPr>
            <w:r w:rsidRPr="00852352">
              <w:t>electronic</w:t>
            </w:r>
          </w:p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Diversity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ListBullet"/>
            </w:pPr>
            <w:r w:rsidRPr="00852352">
              <w:t>ethnicity</w:t>
            </w:r>
          </w:p>
          <w:p w:rsidR="00000000" w:rsidRPr="00852352" w:rsidP="00852352">
            <w:pPr>
              <w:pStyle w:val="ListBullet"/>
            </w:pPr>
            <w:r w:rsidRPr="00852352">
              <w:t>age</w:t>
            </w:r>
          </w:p>
          <w:p w:rsidR="00000000" w:rsidRPr="00852352" w:rsidP="00852352">
            <w:pPr>
              <w:pStyle w:val="ListBullet"/>
            </w:pPr>
            <w:r w:rsidRPr="00852352">
              <w:t>gender</w:t>
            </w:r>
          </w:p>
          <w:p w:rsidR="00000000" w:rsidRPr="00852352" w:rsidP="00852352">
            <w:pPr>
              <w:pStyle w:val="ListBullet"/>
            </w:pPr>
            <w:r w:rsidRPr="00852352">
              <w:t>ability / disability</w:t>
            </w:r>
          </w:p>
          <w:p w:rsidR="00000000" w:rsidRPr="00852352" w:rsidP="00852352">
            <w:pPr>
              <w:pStyle w:val="ListBullet"/>
            </w:pPr>
            <w:r w:rsidRPr="00852352">
              <w:t>opinions / beliefs</w:t>
            </w:r>
          </w:p>
          <w:p w:rsidR="00000000" w:rsidRPr="00852352" w:rsidP="00852352">
            <w:pPr>
              <w:pStyle w:val="ListBullet"/>
            </w:pPr>
            <w:r w:rsidRPr="00852352">
              <w:t>sexual orientation</w:t>
            </w:r>
          </w:p>
          <w:p w:rsidR="00000000" w:rsidRPr="00852352" w:rsidP="00852352">
            <w:pPr>
              <w:pStyle w:val="ListBullet"/>
            </w:pPr>
            <w:r w:rsidRPr="00852352">
              <w:t>language</w:t>
            </w:r>
          </w:p>
          <w:p w:rsidR="00000000" w:rsidRPr="00852352" w:rsidP="00852352">
            <w:pPr>
              <w:pStyle w:val="ListBullet"/>
            </w:pPr>
            <w:r w:rsidRPr="00852352">
              <w:t>status in the organisation</w:t>
            </w:r>
          </w:p>
          <w:p w:rsidR="00000000" w:rsidRPr="00852352" w:rsidP="00852352">
            <w:pPr>
              <w:pStyle w:val="ListBullet"/>
            </w:pPr>
            <w:r w:rsidRPr="00852352">
              <w:t>level of expertise</w:t>
            </w:r>
          </w:p>
          <w:p w:rsidR="00000000" w:rsidP="00852352">
            <w:pPr>
              <w:pStyle w:val="BodyText"/>
              <w:rPr>
                <w:lang w:val="en-NZ"/>
              </w:rPr>
            </w:pPr>
          </w:p>
        </w:tc>
      </w:tr>
      <w:tr w:rsidTr="00852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52">
            <w:pPr>
              <w:pStyle w:val="BodyText"/>
              <w:rPr>
                <w:lang w:val="en-NZ"/>
              </w:rPr>
            </w:pPr>
            <w:r w:rsidRPr="00852352">
              <w:rPr>
                <w:rStyle w:val="SpecialBold"/>
              </w:rPr>
              <w:t>Workplace</w:t>
            </w:r>
            <w:r w:rsidRPr="00852352">
              <w:rPr>
                <w:rStyle w:val="SpecialBold"/>
              </w:rPr>
              <w:t xml:space="preserve"> terminology is specific to the processes and equipment used in the workplace including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52" w:rsidP="00852352">
            <w:pPr>
              <w:pStyle w:val="ListBullet"/>
            </w:pPr>
            <w:r w:rsidRPr="00852352">
              <w:t>equipment</w:t>
            </w:r>
          </w:p>
          <w:p w:rsidR="00000000" w:rsidRPr="00852352" w:rsidP="00852352">
            <w:pPr>
              <w:pStyle w:val="ListBullet"/>
            </w:pPr>
            <w:r w:rsidRPr="00852352">
              <w:t>processes</w:t>
            </w:r>
          </w:p>
          <w:p w:rsidR="00000000" w:rsidRPr="00852352" w:rsidP="00852352">
            <w:pPr>
              <w:pStyle w:val="ListBullet"/>
            </w:pPr>
            <w:r w:rsidRPr="00852352">
              <w:t xml:space="preserve">workplace areas </w:t>
            </w:r>
          </w:p>
          <w:p w:rsidR="00000000" w:rsidRPr="00852352" w:rsidP="00852352">
            <w:pPr>
              <w:pStyle w:val="ListBullet"/>
            </w:pPr>
            <w:r w:rsidRPr="00852352">
              <w:t xml:space="preserve">staff and procedures </w:t>
            </w:r>
          </w:p>
        </w:tc>
      </w:tr>
    </w:tbl>
    <w:p w:rsidR="00000000" w:rsidRPr="00852352" w:rsidP="00852352">
      <w:pPr>
        <w:pStyle w:val="BodyText"/>
      </w:pPr>
    </w:p>
    <w:p w:rsidR="00000000" w:rsidRPr="00852352" w:rsidP="00852352">
      <w:pPr>
        <w:pStyle w:val="AllowPageBreak"/>
      </w:pPr>
    </w:p>
    <w:p w:rsidR="00000000" w:rsidRPr="00852352" w:rsidP="00852352">
      <w:pPr>
        <w:pStyle w:val="Heading1"/>
      </w:pPr>
      <w:bookmarkStart w:id="8" w:name="O_947742"/>
      <w:bookmarkEnd w:id="8"/>
      <w:r w:rsidRPr="00852352">
        <w:t>Unit Mapping Information</w:t>
      </w:r>
    </w:p>
    <w:p w:rsidR="00000000" w:rsidRPr="00852352" w:rsidP="00D1586E">
      <w:pPr>
        <w:pStyle w:val="BodyText"/>
      </w:pPr>
      <w:r w:rsidRPr="00852352">
        <w:t>Release 1. Supersedes and is e</w:t>
      </w:r>
      <w:r w:rsidRPr="00852352">
        <w:t xml:space="preserve">quivalent to MEM16005A Operate as a team member to conduct manufacturing, engineering or related activities </w:t>
      </w:r>
    </w:p>
    <w:p w:rsidR="00000000" w:rsidRPr="00852352" w:rsidP="00852352">
      <w:pPr>
        <w:pStyle w:val="Heading1"/>
      </w:pPr>
      <w:bookmarkStart w:id="9" w:name="O_947735"/>
      <w:bookmarkEnd w:id="9"/>
      <w:r w:rsidRPr="00852352">
        <w:t>Links</w:t>
      </w:r>
    </w:p>
    <w:p w:rsidR="00000000" w:rsidRPr="00852352" w:rsidP="00D1586E">
      <w:pPr>
        <w:pStyle w:val="BodyText"/>
      </w:pPr>
      <w:r w:rsidRPr="00852352">
        <w:t>Companion Volume implementat</w:t>
      </w:r>
      <w:r w:rsidRPr="00852352">
        <w:t xml:space="preserve">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2F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52352" w:rsidP="00852352"/>
    <w:sectPr w:rsidSect="00852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52" w:rsidRPr="00D1586E" w:rsidP="00D15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6E" w:rsidP="00852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86E" w:rsidP="00852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586E" w:rsidP="00852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352" w:rsidRPr="00D1586E" w:rsidP="00D15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6E" w:rsidRPr="002D2AF8" w:rsidP="00852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MEM16005 Operate as a team member to conduct manufacturing, engineering or related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586E" w:rsidP="00852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C2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20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352"/>
  </w:style>
  <w:style w:type="character" w:customStyle="1" w:styleId="Heading1Char">
    <w:name w:val="Heading 1 Char"/>
    <w:basedOn w:val="DefaultParagraphFont"/>
    <w:link w:val="Heading1"/>
    <w:rsid w:val="00852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3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352"/>
    <w:rPr>
      <w:b/>
      <w:spacing w:val="0"/>
    </w:rPr>
  </w:style>
  <w:style w:type="paragraph" w:customStyle="1" w:styleId="SuperHeading">
    <w:name w:val="SuperHeading"/>
    <w:basedOn w:val="Normal"/>
    <w:rsid w:val="00852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352"/>
    <w:rPr>
      <w:i/>
    </w:rPr>
  </w:style>
  <w:style w:type="paragraph" w:styleId="Caption">
    <w:name w:val="caption"/>
    <w:basedOn w:val="BodyText"/>
    <w:next w:val="Normal"/>
    <w:qFormat/>
    <w:rsid w:val="00852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352"/>
  </w:style>
  <w:style w:type="paragraph" w:styleId="TableofFigures">
    <w:name w:val="table of figures"/>
    <w:basedOn w:val="Normal"/>
    <w:next w:val="Normal"/>
    <w:semiHidden/>
    <w:rsid w:val="00852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352"/>
    <w:rPr>
      <w:rFonts w:ascii="Wingdings" w:hAnsi="Wingdings"/>
    </w:rPr>
  </w:style>
  <w:style w:type="paragraph" w:customStyle="1" w:styleId="TableHeading">
    <w:name w:val="Table Heading"/>
    <w:basedOn w:val="HeadingBase"/>
    <w:rsid w:val="00852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352"/>
    <w:rPr>
      <w:color w:val="0033CC"/>
      <w:u w:val="none"/>
    </w:rPr>
  </w:style>
  <w:style w:type="paragraph" w:customStyle="1" w:styleId="BodyTextRight">
    <w:name w:val="Body Text Right"/>
    <w:basedOn w:val="BodyText"/>
    <w:rsid w:val="00852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352"/>
    <w:rPr>
      <w:sz w:val="32"/>
    </w:rPr>
  </w:style>
  <w:style w:type="paragraph" w:customStyle="1" w:styleId="HeadingProcedure">
    <w:name w:val="Heading Procedure"/>
    <w:basedOn w:val="HeadingBase"/>
    <w:next w:val="Normal"/>
    <w:rsid w:val="00852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352"/>
    <w:pPr>
      <w:spacing w:before="60" w:after="60"/>
    </w:pPr>
  </w:style>
  <w:style w:type="paragraph" w:styleId="ListContinue">
    <w:name w:val="List Continue"/>
    <w:basedOn w:val="List"/>
    <w:rsid w:val="00852352"/>
    <w:pPr>
      <w:ind w:firstLine="0"/>
    </w:pPr>
  </w:style>
  <w:style w:type="paragraph" w:customStyle="1" w:styleId="ListNote">
    <w:name w:val="List Note"/>
    <w:basedOn w:val="List"/>
    <w:rsid w:val="00852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352"/>
    <w:rPr>
      <w:rFonts w:ascii="Courier New" w:hAnsi="Courier New"/>
    </w:rPr>
  </w:style>
  <w:style w:type="paragraph" w:customStyle="1" w:styleId="NoteBullet">
    <w:name w:val="Note Bullet"/>
    <w:basedOn w:val="Note"/>
    <w:rsid w:val="00852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352"/>
    <w:rPr>
      <w:b/>
      <w:smallCaps/>
    </w:rPr>
  </w:style>
  <w:style w:type="paragraph" w:customStyle="1" w:styleId="TableListNumber">
    <w:name w:val="Table List Number"/>
    <w:basedOn w:val="ListNumber"/>
    <w:rsid w:val="00852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352"/>
    <w:pPr>
      <w:numPr>
        <w:numId w:val="8"/>
      </w:numPr>
    </w:pPr>
  </w:style>
  <w:style w:type="paragraph" w:customStyle="1" w:styleId="ListAlpha2">
    <w:name w:val="List Alpha 2"/>
    <w:basedOn w:val="List2"/>
    <w:rsid w:val="00852352"/>
    <w:pPr>
      <w:numPr>
        <w:numId w:val="7"/>
      </w:numPr>
    </w:pPr>
  </w:style>
  <w:style w:type="paragraph" w:styleId="List2">
    <w:name w:val="List 2"/>
    <w:basedOn w:val="BodyText"/>
    <w:rsid w:val="00852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352"/>
    <w:pPr>
      <w:numPr>
        <w:numId w:val="3"/>
      </w:numPr>
    </w:pPr>
  </w:style>
  <w:style w:type="paragraph" w:styleId="ListContinue2">
    <w:name w:val="List Continue 2"/>
    <w:basedOn w:val="List2"/>
    <w:rsid w:val="00852352"/>
    <w:pPr>
      <w:ind w:firstLine="0"/>
    </w:pPr>
  </w:style>
  <w:style w:type="paragraph" w:styleId="ListContinue3">
    <w:name w:val="List Continue 3"/>
    <w:basedOn w:val="List3"/>
    <w:rsid w:val="00852352"/>
    <w:pPr>
      <w:ind w:left="1021" w:firstLine="0"/>
    </w:pPr>
  </w:style>
  <w:style w:type="paragraph" w:styleId="ListContinue4">
    <w:name w:val="List Continue 4"/>
    <w:basedOn w:val="List4"/>
    <w:rsid w:val="00852352"/>
    <w:pPr>
      <w:ind w:firstLine="0"/>
    </w:pPr>
  </w:style>
  <w:style w:type="paragraph" w:styleId="ListContinue5">
    <w:name w:val="List Continue 5"/>
    <w:basedOn w:val="List5"/>
    <w:rsid w:val="00852352"/>
    <w:pPr>
      <w:ind w:firstLine="0"/>
    </w:pPr>
  </w:style>
  <w:style w:type="paragraph" w:styleId="ListNumber3">
    <w:name w:val="List Number 3"/>
    <w:basedOn w:val="List3"/>
    <w:rsid w:val="00852352"/>
    <w:pPr>
      <w:numPr>
        <w:numId w:val="4"/>
      </w:numPr>
    </w:pPr>
  </w:style>
  <w:style w:type="paragraph" w:styleId="ListNumber4">
    <w:name w:val="List Number 4"/>
    <w:basedOn w:val="List4"/>
    <w:rsid w:val="00852352"/>
    <w:pPr>
      <w:numPr>
        <w:numId w:val="5"/>
      </w:numPr>
    </w:pPr>
  </w:style>
  <w:style w:type="paragraph" w:styleId="ListNumber5">
    <w:name w:val="List Number 5"/>
    <w:basedOn w:val="List5"/>
    <w:rsid w:val="00852352"/>
    <w:pPr>
      <w:numPr>
        <w:numId w:val="6"/>
      </w:numPr>
    </w:pPr>
  </w:style>
  <w:style w:type="paragraph" w:styleId="BlockText">
    <w:name w:val="Block Text"/>
    <w:basedOn w:val="Normal"/>
    <w:rsid w:val="00852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352"/>
    <w:rPr>
      <w:sz w:val="16"/>
      <w:vertAlign w:val="superscript"/>
    </w:rPr>
  </w:style>
  <w:style w:type="character" w:customStyle="1" w:styleId="Symbols">
    <w:name w:val="Symbols"/>
    <w:basedOn w:val="DefaultParagraphFont"/>
    <w:rsid w:val="00852352"/>
    <w:rPr>
      <w:rFonts w:ascii="Symbol" w:hAnsi="Symbol"/>
    </w:rPr>
  </w:style>
  <w:style w:type="character" w:customStyle="1" w:styleId="MenuOptions">
    <w:name w:val="Menu Options"/>
    <w:basedOn w:val="DefaultParagraphFont"/>
    <w:rsid w:val="00852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352"/>
    <w:rPr>
      <w:b/>
    </w:rPr>
  </w:style>
  <w:style w:type="character" w:customStyle="1" w:styleId="Underlined">
    <w:name w:val="Underlined"/>
    <w:basedOn w:val="DefaultParagraphFont"/>
    <w:rsid w:val="00852352"/>
    <w:rPr>
      <w:u w:val="single"/>
    </w:rPr>
  </w:style>
  <w:style w:type="paragraph" w:customStyle="1" w:styleId="TableBodyTextRight">
    <w:name w:val="Table Body Text Right"/>
    <w:basedOn w:val="TableBodyText"/>
    <w:rsid w:val="00852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352"/>
    <w:rPr>
      <w:sz w:val="18"/>
    </w:rPr>
  </w:style>
  <w:style w:type="paragraph" w:customStyle="1" w:styleId="BodySmallRight">
    <w:name w:val="Body Small Right"/>
    <w:basedOn w:val="BodyTextRight"/>
    <w:rsid w:val="00852352"/>
    <w:rPr>
      <w:sz w:val="18"/>
      <w:szCs w:val="18"/>
    </w:rPr>
  </w:style>
  <w:style w:type="paragraph" w:customStyle="1" w:styleId="MarginEdition">
    <w:name w:val="Margin Edition"/>
    <w:basedOn w:val="MarginNote"/>
    <w:rsid w:val="00852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352"/>
    <w:rPr>
      <w:sz w:val="2"/>
      <w:szCs w:val="2"/>
    </w:rPr>
  </w:style>
  <w:style w:type="character" w:customStyle="1" w:styleId="Small">
    <w:name w:val="Small"/>
    <w:basedOn w:val="DefaultParagraphFont"/>
    <w:rsid w:val="00852352"/>
    <w:rPr>
      <w:sz w:val="16"/>
    </w:rPr>
  </w:style>
  <w:style w:type="paragraph" w:customStyle="1" w:styleId="WideTable">
    <w:name w:val="Wide Table"/>
    <w:basedOn w:val="Normal"/>
    <w:rsid w:val="00852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352"/>
  </w:style>
  <w:style w:type="paragraph" w:styleId="Quote">
    <w:name w:val="Quote"/>
    <w:basedOn w:val="Heading1"/>
    <w:link w:val="QuoteChar"/>
    <w:qFormat/>
    <w:rsid w:val="00852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352"/>
    <w:pPr>
      <w:pageBreakBefore/>
    </w:pPr>
  </w:style>
  <w:style w:type="paragraph" w:customStyle="1" w:styleId="Border">
    <w:name w:val="Border"/>
    <w:basedOn w:val="Normal"/>
    <w:qFormat/>
    <w:rsid w:val="00852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352"/>
    <w:rPr>
      <w:u w:val="single"/>
    </w:rPr>
  </w:style>
  <w:style w:type="character" w:customStyle="1" w:styleId="BoldandItalics">
    <w:name w:val="Bold and Italics"/>
    <w:qFormat/>
    <w:rsid w:val="00852352"/>
    <w:rPr>
      <w:b/>
      <w:i/>
      <w:u w:val="none"/>
    </w:rPr>
  </w:style>
  <w:style w:type="paragraph" w:styleId="BalloonText">
    <w:name w:val="Balloon Text"/>
    <w:basedOn w:val="Normal"/>
    <w:link w:val="BalloonTextChar"/>
    <w:rsid w:val="00852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352"/>
    <w:pPr>
      <w:spacing w:before="0" w:after="0"/>
    </w:pPr>
  </w:style>
  <w:style w:type="paragraph" w:customStyle="1" w:styleId="BodyTextBold">
    <w:name w:val="Body Text Bold"/>
    <w:basedOn w:val="BodyText"/>
    <w:qFormat/>
    <w:rsid w:val="00852352"/>
    <w:rPr>
      <w:b/>
    </w:rPr>
  </w:style>
  <w:style w:type="character" w:styleId="Hyperlink">
    <w:name w:val="Hyperlink"/>
    <w:basedOn w:val="DefaultParagraphFont"/>
    <w:uiPriority w:val="99"/>
    <w:unhideWhenUsed/>
    <w:rsid w:val="00D15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4376</Characters>
  <Application>Microsoft Office Word</Application>
  <DocSecurity>0</DocSecurity>
  <Lines>230</Lines>
  <Paragraphs>137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MEM16005 Operate as a team member to conduct manufacturing, engineering or related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