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448" w:rsidP="00C20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MEM16003 Provide advanced customer service</w:t>
      </w:r>
      <w:r>
        <w:fldChar w:fldCharType="end"/>
      </w:r>
    </w:p>
    <w:p w:rsidR="00C20448" w:rsidP="00C20448">
      <w:pPr>
        <w:pStyle w:val="Version"/>
        <w:sectPr w:rsidSect="00B53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436" w:rsidP="00B53436">
      <w:pPr>
        <w:pStyle w:val="SuperHeading"/>
      </w:pPr>
      <w:r w:rsidRPr="00B53436">
        <w:t>MEM16003 Provide advanced customer service</w:t>
      </w:r>
    </w:p>
    <w:p w:rsidR="00000000" w:rsidRPr="00B53436" w:rsidP="00B53436">
      <w:pPr>
        <w:pStyle w:val="Heading1"/>
      </w:pPr>
      <w:bookmarkStart w:id="1" w:name="O_947703"/>
      <w:bookmarkEnd w:id="1"/>
      <w:r w:rsidRPr="00B53436">
        <w:t>Modification History</w:t>
      </w:r>
    </w:p>
    <w:p w:rsidR="00000000" w:rsidRPr="00B53436" w:rsidP="00C20448">
      <w:pPr>
        <w:pStyle w:val="BodyText"/>
      </w:pPr>
      <w:r w:rsidRPr="00B53436">
        <w:t xml:space="preserve">Release 1. Supersedes and is equivalent to MEM16003B Provide advanced customer service </w:t>
      </w:r>
    </w:p>
    <w:p w:rsidR="00000000" w:rsidRPr="00B53436" w:rsidP="00B53436">
      <w:pPr>
        <w:pStyle w:val="Heading1"/>
      </w:pPr>
      <w:bookmarkStart w:id="2" w:name="O_947711"/>
      <w:bookmarkEnd w:id="2"/>
      <w:r w:rsidRPr="00B53436">
        <w:t>Application</w:t>
      </w:r>
    </w:p>
    <w:p w:rsidR="00000000" w:rsidRPr="00B53436" w:rsidP="00C20448">
      <w:pPr>
        <w:pStyle w:val="BodyText"/>
      </w:pPr>
      <w:r w:rsidRPr="00B53436">
        <w:t>This unit of competency defines the skills and knowledge required to provide comprehensive assistance to customers. It</w:t>
      </w:r>
      <w:r w:rsidRPr="00B53436">
        <w:t xml:space="preserve"> includes identifying a customer</w:t>
      </w:r>
      <w:r>
        <w:t>’</w:t>
      </w:r>
      <w:r w:rsidRPr="00B53436">
        <w:t>s relationship to the enterprise and determining how service could be improved.</w:t>
      </w:r>
    </w:p>
    <w:p w:rsidR="00000000" w:rsidRPr="00B53436" w:rsidP="00C20448">
      <w:pPr>
        <w:pStyle w:val="BodyText"/>
      </w:pPr>
      <w:r w:rsidRPr="00B53436">
        <w:t>Applications of this unit would typically be found in warehouses, service and design departments, and relate to internal or external customers,</w:t>
      </w:r>
      <w:r w:rsidRPr="00B53436">
        <w:t xml:space="preserve"> across a range of products and services. This may include the taking of one-off or special orders requiring detailed descriptions, the handling of complaints referred for more detailed assistance than the initial point of contact, and work as a designated</w:t>
      </w:r>
      <w:r w:rsidRPr="00B53436">
        <w:t xml:space="preserve"> liaison officer.</w:t>
      </w:r>
    </w:p>
    <w:p w:rsidR="00000000" w:rsidRPr="00B53436" w:rsidP="00C20448">
      <w:pPr>
        <w:pStyle w:val="BodyText"/>
      </w:pPr>
      <w:r w:rsidRPr="00B53436">
        <w:t xml:space="preserve">No licensing, legislative or certification requirements apply to this unit at the time of publication. </w:t>
      </w:r>
    </w:p>
    <w:p w:rsidR="00000000" w:rsidRPr="00B53436" w:rsidP="00B53436">
      <w:pPr>
        <w:pStyle w:val="BodyText"/>
      </w:pPr>
      <w:r w:rsidRPr="00B53436">
        <w:rPr>
          <w:rStyle w:val="SpecialBold"/>
        </w:rPr>
        <w:t>Band</w:t>
      </w:r>
      <w:r w:rsidRPr="00B53436">
        <w:t>:</w:t>
      </w:r>
      <w:r w:rsidRPr="00B53436">
        <w:tab/>
      </w:r>
      <w:r w:rsidRPr="00B53436">
        <w:rPr>
          <w:rStyle w:val="SpecialBold"/>
        </w:rPr>
        <w:t>B</w:t>
      </w:r>
    </w:p>
    <w:p w:rsidR="00000000" w:rsidRPr="00B53436" w:rsidP="00B53436">
      <w:pPr>
        <w:pStyle w:val="BodyText"/>
      </w:pPr>
      <w:r w:rsidRPr="00B53436">
        <w:rPr>
          <w:rStyle w:val="SpecialBold"/>
        </w:rPr>
        <w:t>Unit Weight</w:t>
      </w:r>
      <w:r w:rsidRPr="00B53436">
        <w:t>:</w:t>
      </w:r>
      <w:r w:rsidRPr="00B53436">
        <w:tab/>
      </w:r>
      <w:r w:rsidRPr="00B53436">
        <w:rPr>
          <w:rStyle w:val="SpecialBold"/>
        </w:rPr>
        <w:t>2</w:t>
      </w:r>
    </w:p>
    <w:p w:rsidR="00000000" w:rsidRPr="00B53436" w:rsidP="00B53436">
      <w:pPr>
        <w:pStyle w:val="AllowPageBreak"/>
      </w:pPr>
    </w:p>
    <w:p w:rsidR="00000000" w:rsidRPr="00B53436" w:rsidP="00B53436">
      <w:pPr>
        <w:pStyle w:val="Heading1"/>
      </w:pPr>
      <w:bookmarkStart w:id="3" w:name="O_947710"/>
      <w:bookmarkEnd w:id="3"/>
      <w:r w:rsidRPr="00B5343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Work safely and effectively in manufacturing and engineering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MEM1</w:t>
            </w:r>
            <w:r w:rsidRPr="00B53436">
              <w:t>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BodyText"/>
            </w:pPr>
            <w:r w:rsidRPr="00B53436">
              <w:t>Organise and communicate information</w:t>
            </w:r>
          </w:p>
        </w:tc>
      </w:tr>
    </w:tbl>
    <w:p w:rsidR="00000000" w:rsidRPr="00B53436" w:rsidP="00B53436">
      <w:pPr>
        <w:pStyle w:val="BodyText"/>
      </w:pPr>
    </w:p>
    <w:p w:rsidR="00000000" w:rsidRPr="00B53436" w:rsidP="00B53436">
      <w:pPr>
        <w:pStyle w:val="AllowPageBreak"/>
      </w:pPr>
    </w:p>
    <w:p w:rsidR="00000000" w:rsidRPr="00B53436" w:rsidP="00B53436">
      <w:pPr>
        <w:pStyle w:val="Heading1"/>
      </w:pPr>
      <w:bookmarkStart w:id="4" w:name="O_947709"/>
      <w:bookmarkEnd w:id="4"/>
      <w:r w:rsidRPr="00B53436">
        <w:t>Competency Field</w:t>
      </w:r>
    </w:p>
    <w:p w:rsidR="00000000" w:rsidRPr="00B53436" w:rsidP="00C20448">
      <w:pPr>
        <w:pStyle w:val="BodyText"/>
      </w:pPr>
      <w:r w:rsidRPr="00B53436">
        <w:t>Communication</w:t>
      </w:r>
    </w:p>
    <w:p w:rsidR="00000000" w:rsidRPr="00B53436" w:rsidP="00B53436">
      <w:pPr>
        <w:pStyle w:val="Heading1"/>
      </w:pPr>
      <w:bookmarkStart w:id="5" w:name="O_947707"/>
      <w:bookmarkEnd w:id="5"/>
      <w:r w:rsidRPr="00B534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Performance criteria describe the performance needed to demonstrate achievement of the element.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BodyText"/>
            </w:pPr>
            <w:r w:rsidRPr="00B5343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Identify customer relationship to enterprise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Follow standard operating procedures and comply with work, health and safety (WHS) requirements at all time</w:t>
            </w:r>
            <w:r w:rsidRPr="00B53436">
              <w:t>s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 xml:space="preserve">Identify customer as a new or repeat customer 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Obtain and check formal customer identification details for repeat customers and access information according to workplace procedures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Capture information on new customers according to workplace procedures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BodyText"/>
            </w:pPr>
            <w:r w:rsidRPr="00B5343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Identify customer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Identify customer requirements from order or other verbal or written communication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Apply product knowledge to answer and address customer questions and support informed purchase decision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 xml:space="preserve">Communicate clearly the degree to which customer requirements can be met 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Propose alternatives for any inability to completely satisfy cus</w:t>
            </w:r>
            <w:r w:rsidRPr="00B53436">
              <w:t>tomer requirements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Use communication skills to provide positive customer experience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BodyText"/>
            </w:pPr>
            <w:r w:rsidRPr="00B5343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Action customer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Undertake appropriate action to implement customer requirements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Record customer requirements not able to be met immediately, and undertake follow-up checks according to procedures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 xml:space="preserve">Communicate with customers to inform of service progress or completion, according to workplace procedures 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BodyText"/>
            </w:pPr>
            <w:r w:rsidRPr="00B5343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Address custome</w:t>
            </w:r>
            <w:r w:rsidRPr="00B53436">
              <w:rPr>
                <w:rStyle w:val="SpecialBold"/>
              </w:rPr>
              <w:t>r complaints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Apply active listening skills and receive complaint information to ensure a thorough understanding of customer complaint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Determine source of complaint or issue and report to relevant personnel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Determine process for resolving complaint and confirm with customer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Action process and maintain communication with customer until completion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Assess effectiveness of resolution and report or record outcomes according to work procedures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BodyText"/>
            </w:pPr>
            <w:r w:rsidRPr="00B5343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Promote better customer service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Record products and services provided to customer, and any other customer information that can help to improve future relations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BodyText"/>
            </w:pPr>
            <w:r w:rsidRPr="00B53436">
              <w:t>Assess customer service provided and identify and report opportunities for improveme</w:t>
            </w:r>
            <w:r w:rsidRPr="00B53436">
              <w:t>nt</w:t>
            </w:r>
          </w:p>
        </w:tc>
      </w:tr>
    </w:tbl>
    <w:p w:rsidR="00000000" w:rsidRPr="00B53436" w:rsidP="00B53436">
      <w:pPr>
        <w:pStyle w:val="BodyText"/>
      </w:pPr>
    </w:p>
    <w:p w:rsidR="00000000" w:rsidRPr="00B53436" w:rsidP="00B53436">
      <w:pPr>
        <w:pStyle w:val="AllowPageBreak"/>
      </w:pPr>
    </w:p>
    <w:p w:rsidR="00000000" w:rsidRPr="00B53436" w:rsidP="00B53436">
      <w:pPr>
        <w:pStyle w:val="Heading1"/>
      </w:pPr>
      <w:bookmarkStart w:id="6" w:name="O_947706"/>
      <w:bookmarkEnd w:id="6"/>
      <w:r w:rsidRPr="00B53436">
        <w:t>Foundation Skills</w:t>
      </w:r>
    </w:p>
    <w:p w:rsidR="00000000" w:rsidRPr="00B53436" w:rsidP="00C20448">
      <w:pPr>
        <w:pStyle w:val="BodyText"/>
      </w:pPr>
      <w:r w:rsidRPr="00B5343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53436" w:rsidP="00C20448">
      <w:pPr>
        <w:pStyle w:val="BodyText"/>
      </w:pPr>
      <w:r w:rsidRPr="00B53436">
        <w:t>Foundation skills essential to performance are explicit in the performance criteria of this unit of competency.</w:t>
      </w:r>
    </w:p>
    <w:p w:rsidR="00000000" w:rsidRPr="00B53436" w:rsidP="00B53436">
      <w:pPr>
        <w:pStyle w:val="Heading1"/>
      </w:pPr>
      <w:bookmarkStart w:id="7" w:name="O_947705"/>
      <w:bookmarkEnd w:id="7"/>
      <w:r w:rsidRPr="00B5343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7"/>
        <w:gridCol w:w="6310"/>
      </w:tblGrid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t>This field allows for different work environments and conditions that may affect performance. Essential ope</w:t>
            </w:r>
            <w:r w:rsidRPr="00B5343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Customer liaison includes using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ListBullet"/>
            </w:pPr>
            <w:r w:rsidRPr="00B53436">
              <w:t>telephon</w:t>
            </w:r>
            <w:r w:rsidRPr="00B53436">
              <w:t xml:space="preserve">e </w:t>
            </w:r>
          </w:p>
          <w:p w:rsidR="00000000" w:rsidRPr="00B53436" w:rsidP="00B53436">
            <w:pPr>
              <w:pStyle w:val="ListBullet"/>
            </w:pPr>
            <w:r w:rsidRPr="00B53436">
              <w:t>written forms</w:t>
            </w:r>
          </w:p>
          <w:p w:rsidR="00000000" w:rsidRPr="00B53436" w:rsidP="00B53436">
            <w:pPr>
              <w:pStyle w:val="ListBullet"/>
            </w:pPr>
            <w:r w:rsidRPr="00B53436">
              <w:t xml:space="preserve">email </w:t>
            </w:r>
          </w:p>
          <w:p w:rsidR="00000000" w:rsidRPr="00B53436" w:rsidP="00B53436">
            <w:pPr>
              <w:pStyle w:val="ListBullet"/>
            </w:pPr>
            <w:r w:rsidRPr="00B53436">
              <w:t>face-to-face contact</w:t>
            </w:r>
          </w:p>
          <w:p w:rsidR="00000000" w:rsidRPr="00B53436" w:rsidP="00B53436">
            <w:pPr>
              <w:pStyle w:val="ListBullet"/>
            </w:pPr>
            <w:r w:rsidRPr="00B53436">
              <w:t>digital/electronic tools</w:t>
            </w:r>
          </w:p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Customer requirements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ListBullet"/>
            </w:pPr>
            <w:r w:rsidRPr="00B53436">
              <w:t>price</w:t>
            </w:r>
          </w:p>
          <w:p w:rsidR="00000000" w:rsidRPr="00B53436" w:rsidP="00B53436">
            <w:pPr>
              <w:pStyle w:val="ListBullet"/>
            </w:pPr>
            <w:r w:rsidRPr="00B53436">
              <w:t>delivery date</w:t>
            </w:r>
          </w:p>
          <w:p w:rsidR="00000000" w:rsidRPr="00B53436" w:rsidP="00B53436">
            <w:pPr>
              <w:pStyle w:val="ListBullet"/>
            </w:pPr>
            <w:r w:rsidRPr="00B53436">
              <w:t xml:space="preserve">quantity </w:t>
            </w:r>
          </w:p>
          <w:p w:rsidR="00000000" w:rsidRPr="00B53436" w:rsidP="00B53436">
            <w:pPr>
              <w:pStyle w:val="ListBullet"/>
            </w:pPr>
            <w:r w:rsidRPr="00B53436">
              <w:t xml:space="preserve">quality </w:t>
            </w:r>
          </w:p>
          <w:p w:rsidR="00000000" w:rsidRPr="00B53436" w:rsidP="00B53436">
            <w:pPr>
              <w:pStyle w:val="ListBullet"/>
            </w:pPr>
            <w:r w:rsidRPr="00B53436">
              <w:t>specifications</w:t>
            </w:r>
          </w:p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Communication skills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ListBullet"/>
            </w:pPr>
            <w:r w:rsidRPr="00B53436">
              <w:t>active listening</w:t>
            </w:r>
          </w:p>
          <w:p w:rsidR="00000000" w:rsidRPr="00B53436" w:rsidP="00B53436">
            <w:pPr>
              <w:pStyle w:val="ListBullet"/>
            </w:pPr>
            <w:r w:rsidRPr="00B53436">
              <w:t>asking and answering questions</w:t>
            </w:r>
          </w:p>
          <w:p w:rsidR="00000000" w:rsidRPr="00B53436" w:rsidP="00B53436">
            <w:pPr>
              <w:pStyle w:val="ListBullet"/>
            </w:pPr>
            <w:r w:rsidRPr="00B53436">
              <w:t>appropriate body language</w:t>
            </w:r>
          </w:p>
          <w:p w:rsidR="00000000" w:rsidRPr="00B53436" w:rsidP="00B53436">
            <w:pPr>
              <w:pStyle w:val="ListBullet"/>
            </w:pPr>
            <w:r w:rsidRPr="00B53436">
              <w:t>plain English</w:t>
            </w:r>
          </w:p>
          <w:p w:rsidR="00000000" w:rsidRPr="00B53436" w:rsidP="00B53436">
            <w:pPr>
              <w:pStyle w:val="ListBullet"/>
            </w:pPr>
            <w:r w:rsidRPr="00B53436">
              <w:t>politeness</w:t>
            </w:r>
          </w:p>
          <w:p w:rsidR="00000000" w:rsidRPr="00B53436" w:rsidP="00B53436">
            <w:pPr>
              <w:pStyle w:val="ListBullet"/>
            </w:pPr>
            <w:r w:rsidRPr="00B53436">
              <w:t>assertiveness</w:t>
            </w:r>
          </w:p>
          <w:p w:rsidR="00000000" w:rsidRPr="00B53436" w:rsidP="00B53436">
            <w:pPr>
              <w:pStyle w:val="ListBullet"/>
            </w:pPr>
            <w:r w:rsidRPr="00B53436">
              <w:t>building rapport</w:t>
            </w:r>
          </w:p>
          <w:p w:rsidR="00000000" w:rsidRPr="00B53436" w:rsidP="00B53436">
            <w:pPr>
              <w:pStyle w:val="ListBullet"/>
            </w:pPr>
            <w:r w:rsidRPr="00B53436">
              <w:t>calmness</w:t>
            </w:r>
          </w:p>
          <w:p w:rsidR="00000000" w:rsidRPr="00B53436" w:rsidP="00B53436">
            <w:pPr>
              <w:pStyle w:val="ListBullet"/>
            </w:pPr>
            <w:r w:rsidRPr="00B53436">
              <w:t>patience</w:t>
            </w:r>
          </w:p>
          <w:p w:rsidR="00000000" w:rsidRPr="00B53436" w:rsidP="00B53436">
            <w:pPr>
              <w:pStyle w:val="ListBullet"/>
            </w:pPr>
            <w:r w:rsidRPr="00B53436">
              <w:t>empathy</w:t>
            </w:r>
          </w:p>
          <w:p w:rsidR="00000000" w:rsidRPr="00B53436" w:rsidP="00B53436">
            <w:pPr>
              <w:pStyle w:val="ListBullet"/>
            </w:pPr>
            <w:r w:rsidRPr="00B53436">
              <w:t>effective verbal communication</w:t>
            </w:r>
          </w:p>
          <w:p w:rsidR="00000000" w:rsidRPr="00B53436" w:rsidP="00B53436">
            <w:pPr>
              <w:pStyle w:val="ListBullet"/>
            </w:pPr>
            <w:r w:rsidRPr="00B53436">
              <w:t>clarifying/checking meaning</w:t>
            </w:r>
          </w:p>
          <w:p w:rsidR="00000000" w:rsidRPr="00B53436" w:rsidP="00B53436">
            <w:pPr>
              <w:pStyle w:val="ListBullet"/>
            </w:pPr>
            <w:r w:rsidRPr="00B53436">
              <w:t>addressing/minimising communication barr</w:t>
            </w:r>
            <w:r w:rsidRPr="00B53436">
              <w:t>iers</w:t>
            </w:r>
          </w:p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Appropriate actions to implement customer requirements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ListBullet"/>
            </w:pPr>
            <w:r w:rsidRPr="00B53436">
              <w:t>filling or entering order</w:t>
            </w:r>
          </w:p>
          <w:p w:rsidR="00000000" w:rsidRPr="00B53436" w:rsidP="00B53436">
            <w:pPr>
              <w:pStyle w:val="ListBullet"/>
            </w:pPr>
            <w:r w:rsidRPr="00B53436">
              <w:t>corrective action to resolve complaints</w:t>
            </w:r>
          </w:p>
          <w:p w:rsidR="00000000" w:rsidRPr="00B53436" w:rsidP="00B53436">
            <w:pPr>
              <w:pStyle w:val="ListBullet"/>
            </w:pPr>
            <w:r w:rsidRPr="00B53436">
              <w:t>repair or service to customer equipment</w:t>
            </w:r>
          </w:p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Sources of complaint or issue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ListBullet"/>
            </w:pPr>
            <w:r w:rsidRPr="00B53436">
              <w:t>damaged goods</w:t>
            </w:r>
          </w:p>
          <w:p w:rsidR="00000000" w:rsidRPr="00B53436" w:rsidP="00B53436">
            <w:pPr>
              <w:pStyle w:val="ListBullet"/>
            </w:pPr>
            <w:r w:rsidRPr="00B53436">
              <w:t>poor service</w:t>
            </w:r>
          </w:p>
          <w:p w:rsidR="00000000" w:rsidRPr="00B53436" w:rsidP="00B53436">
            <w:pPr>
              <w:pStyle w:val="ListBullet"/>
            </w:pPr>
            <w:r w:rsidRPr="00B53436">
              <w:t>delayed delivery</w:t>
            </w:r>
          </w:p>
          <w:p w:rsidR="00000000" w:rsidRPr="00B53436" w:rsidP="00B53436">
            <w:pPr>
              <w:pStyle w:val="ListBullet"/>
            </w:pPr>
            <w:r w:rsidRPr="00B53436">
              <w:t>goods not received</w:t>
            </w:r>
          </w:p>
          <w:p w:rsidR="00000000" w:rsidRPr="00B53436" w:rsidP="00B53436">
            <w:pPr>
              <w:pStyle w:val="ListBullet"/>
            </w:pPr>
            <w:r w:rsidRPr="00B53436">
              <w:t>incorrect specifications</w:t>
            </w:r>
          </w:p>
          <w:p w:rsidR="00000000" w:rsidRPr="00B53436" w:rsidP="00B53436">
            <w:pPr>
              <w:pStyle w:val="ListBullet"/>
            </w:pPr>
            <w:r w:rsidRPr="00B53436">
              <w:t>difficult customer</w:t>
            </w:r>
          </w:p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Processes for resolving complaint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ListBullet"/>
            </w:pPr>
            <w:r w:rsidRPr="00B53436">
              <w:t>replacement</w:t>
            </w:r>
          </w:p>
          <w:p w:rsidR="00000000" w:rsidRPr="00B53436" w:rsidP="00B53436">
            <w:pPr>
              <w:pStyle w:val="ListBullet"/>
            </w:pPr>
            <w:r w:rsidRPr="00B53436">
              <w:t>repair</w:t>
            </w:r>
          </w:p>
          <w:p w:rsidR="00000000" w:rsidRPr="00B53436" w:rsidP="00B53436">
            <w:pPr>
              <w:pStyle w:val="ListBullet"/>
            </w:pPr>
            <w:r w:rsidRPr="00B53436">
              <w:t>price reduction</w:t>
            </w:r>
          </w:p>
          <w:p w:rsidR="00000000" w:rsidRPr="00B53436" w:rsidP="00B53436">
            <w:pPr>
              <w:pStyle w:val="ListBullet"/>
            </w:pPr>
            <w:r w:rsidRPr="00B53436">
              <w:t>providing additional or improved service</w:t>
            </w:r>
          </w:p>
          <w:p w:rsidR="00000000" w:rsidRPr="00B53436" w:rsidP="00B53436">
            <w:pPr>
              <w:pStyle w:val="ListBullet"/>
            </w:pPr>
            <w:r w:rsidRPr="00B53436">
              <w:t>explanation</w:t>
            </w:r>
          </w:p>
          <w:p w:rsidR="00000000" w:rsidRPr="00B53436" w:rsidP="00B53436">
            <w:pPr>
              <w:pStyle w:val="ListBullet"/>
            </w:pPr>
            <w:r w:rsidRPr="00B53436">
              <w:t>apology</w:t>
            </w:r>
          </w:p>
          <w:p w:rsidR="00000000" w:rsidRPr="00B53436" w:rsidP="00B53436">
            <w:pPr>
              <w:pStyle w:val="ListBullet"/>
            </w:pPr>
            <w:r w:rsidRPr="00B53436">
              <w:t>referral to appropriate personnel or other supplier</w:t>
            </w:r>
          </w:p>
          <w:p w:rsidR="00000000" w:rsidRPr="00B53436" w:rsidP="00B53436">
            <w:pPr>
              <w:pStyle w:val="ListBullet"/>
            </w:pPr>
            <w:r w:rsidRPr="00B53436">
              <w:t>suggest alternative product / s</w:t>
            </w:r>
            <w:r w:rsidRPr="00B53436">
              <w:t>ervice</w:t>
            </w:r>
          </w:p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Customer relationships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ListBullet"/>
            </w:pPr>
            <w:r w:rsidRPr="00B53436">
              <w:t xml:space="preserve">internal </w:t>
            </w:r>
          </w:p>
          <w:p w:rsidR="00000000" w:rsidRPr="00B53436" w:rsidP="00B53436">
            <w:pPr>
              <w:pStyle w:val="ListBullet"/>
            </w:pPr>
            <w:r w:rsidRPr="00B53436">
              <w:t>external</w:t>
            </w:r>
          </w:p>
          <w:p w:rsidR="00000000" w:rsidRPr="00B53436" w:rsidP="00B53436">
            <w:pPr>
              <w:pStyle w:val="ListBullet"/>
            </w:pPr>
            <w:r w:rsidRPr="00B53436">
              <w:t xml:space="preserve">repeat </w:t>
            </w:r>
          </w:p>
          <w:p w:rsidR="00000000" w:rsidRPr="00B53436" w:rsidP="00B53436">
            <w:pPr>
              <w:pStyle w:val="ListBullet"/>
            </w:pPr>
            <w:r w:rsidRPr="00B53436">
              <w:t>one-off</w:t>
            </w:r>
          </w:p>
          <w:p w:rsidR="00000000" w:rsidRPr="00B53436" w:rsidP="00B53436">
            <w:pPr>
              <w:pStyle w:val="ListBullet"/>
            </w:pPr>
            <w:r w:rsidRPr="00B53436">
              <w:t xml:space="preserve">new </w:t>
            </w:r>
          </w:p>
          <w:p w:rsidR="00000000" w:rsidRPr="00B53436" w:rsidP="00B53436">
            <w:pPr>
              <w:pStyle w:val="ListBullet"/>
            </w:pPr>
            <w:r w:rsidRPr="00B53436">
              <w:t>established</w:t>
            </w:r>
          </w:p>
          <w:p w:rsidR="00000000" w:rsidRPr="00B53436" w:rsidP="00B53436">
            <w:pPr>
              <w:pStyle w:val="ListBullet"/>
            </w:pPr>
            <w:r w:rsidRPr="00B53436">
              <w:t>significance in terms of purchase size, length of association, company status and relationship</w:t>
            </w:r>
          </w:p>
          <w:p w:rsidR="00000000" w:rsidRPr="00B53436" w:rsidP="00B53436">
            <w:pPr>
              <w:pStyle w:val="ListBullet"/>
            </w:pPr>
            <w:r w:rsidRPr="00B53436">
              <w:t>previous history</w:t>
            </w:r>
          </w:p>
          <w:p w:rsidR="00000000" w:rsidRPr="00B53436" w:rsidP="00B53436">
            <w:pPr>
              <w:pStyle w:val="ListBullet"/>
            </w:pPr>
            <w:r w:rsidRPr="00B53436">
              <w:t>special service requirements or conditions</w:t>
            </w:r>
          </w:p>
          <w:p w:rsidR="00000000" w:rsidRPr="00B53436" w:rsidP="00B53436">
            <w:pPr>
              <w:pStyle w:val="ListBullet"/>
            </w:pPr>
            <w:r w:rsidRPr="00B53436">
              <w:t>reciprocal arrangements</w:t>
            </w:r>
          </w:p>
          <w:p w:rsidR="00000000" w:rsidRPr="00B53436" w:rsidP="00B53436">
            <w:pPr>
              <w:pStyle w:val="ListBullet"/>
            </w:pPr>
            <w:r w:rsidRPr="00B53436">
              <w:t>supply chain relationship</w:t>
            </w:r>
          </w:p>
          <w:p w:rsidR="00000000" w:rsidP="00B53436">
            <w:pPr>
              <w:pStyle w:val="BodyText"/>
              <w:rPr>
                <w:lang w:val="en-NZ"/>
              </w:rPr>
            </w:pPr>
          </w:p>
        </w:tc>
      </w:tr>
      <w:tr w:rsidTr="00B53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36">
            <w:pPr>
              <w:pStyle w:val="BodyText"/>
              <w:rPr>
                <w:lang w:val="en-NZ"/>
              </w:rPr>
            </w:pPr>
            <w:r w:rsidRPr="00B53436">
              <w:rPr>
                <w:rStyle w:val="SpecialBold"/>
              </w:rPr>
              <w:t>Opportunities for improving customer service include one (1) or more of the following: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36" w:rsidP="00B53436">
            <w:pPr>
              <w:pStyle w:val="ListBullet"/>
            </w:pPr>
            <w:r w:rsidRPr="00B53436">
              <w:t>new documentation</w:t>
            </w:r>
          </w:p>
          <w:p w:rsidR="00000000" w:rsidRPr="00B53436" w:rsidP="00B53436">
            <w:pPr>
              <w:pStyle w:val="ListBullet"/>
            </w:pPr>
            <w:r w:rsidRPr="00B53436">
              <w:t>new communication</w:t>
            </w:r>
          </w:p>
          <w:p w:rsidR="00000000" w:rsidRPr="00B53436" w:rsidP="00B53436">
            <w:pPr>
              <w:pStyle w:val="ListBullet"/>
            </w:pPr>
            <w:r w:rsidRPr="00B53436">
              <w:t>system improvements</w:t>
            </w:r>
          </w:p>
          <w:p w:rsidR="00000000" w:rsidRPr="00B53436" w:rsidP="00B53436">
            <w:pPr>
              <w:pStyle w:val="ListBullet"/>
            </w:pPr>
            <w:r w:rsidRPr="00B53436">
              <w:t>delivery improvements</w:t>
            </w:r>
          </w:p>
          <w:p w:rsidR="00000000" w:rsidRPr="00B53436" w:rsidP="00B53436">
            <w:pPr>
              <w:pStyle w:val="ListBullet"/>
            </w:pPr>
            <w:r w:rsidRPr="00B53436">
              <w:t>product or service improvements</w:t>
            </w:r>
          </w:p>
        </w:tc>
      </w:tr>
    </w:tbl>
    <w:p w:rsidR="00000000" w:rsidRPr="00B53436" w:rsidP="00B53436">
      <w:pPr>
        <w:pStyle w:val="BodyText"/>
      </w:pPr>
    </w:p>
    <w:p w:rsidR="00000000" w:rsidRPr="00B53436" w:rsidP="00B53436">
      <w:pPr>
        <w:pStyle w:val="AllowPageBreak"/>
      </w:pPr>
    </w:p>
    <w:p w:rsidR="00000000" w:rsidRPr="00B53436" w:rsidP="00B53436">
      <w:pPr>
        <w:pStyle w:val="Heading1"/>
      </w:pPr>
      <w:bookmarkStart w:id="8" w:name="O_947704"/>
      <w:bookmarkEnd w:id="8"/>
      <w:r w:rsidRPr="00B53436">
        <w:t>Unit Mapping Information</w:t>
      </w:r>
    </w:p>
    <w:p w:rsidR="00000000" w:rsidRPr="00B53436" w:rsidP="00C20448">
      <w:pPr>
        <w:pStyle w:val="BodyText"/>
      </w:pPr>
      <w:r w:rsidRPr="00B53436">
        <w:t xml:space="preserve">Release 1. Supersedes and is equivalent to MEM16003B Provide advanced customer service </w:t>
      </w:r>
    </w:p>
    <w:p w:rsidR="00000000" w:rsidRPr="00B53436" w:rsidP="00B53436">
      <w:pPr>
        <w:pStyle w:val="Heading1"/>
      </w:pPr>
      <w:bookmarkStart w:id="9" w:name="O_947697"/>
      <w:bookmarkEnd w:id="9"/>
      <w:r w:rsidRPr="00B53436">
        <w:t>Links</w:t>
      </w:r>
    </w:p>
    <w:p w:rsidR="00000000" w:rsidRPr="00B53436" w:rsidP="00C20448">
      <w:pPr>
        <w:pStyle w:val="BodyText"/>
      </w:pPr>
      <w:r w:rsidRPr="00B53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90A1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3436" w:rsidP="00C20448">
      <w:pPr>
        <w:pStyle w:val="BodyText"/>
        <w:sectPr w:rsidSect="00B534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3436" w:rsidP="00B53436">
      <w:pPr>
        <w:pStyle w:val="SuperHeading"/>
      </w:pPr>
      <w:r w:rsidRPr="00B53436">
        <w:t xml:space="preserve">Assessment Requirements for MEM16003 Provide advanced customer </w:t>
      </w:r>
      <w:r w:rsidRPr="00B53436">
        <w:t>service</w:t>
      </w:r>
    </w:p>
    <w:p w:rsidR="00000000" w:rsidRPr="00B53436" w:rsidP="00B53436">
      <w:pPr>
        <w:pStyle w:val="Heading1"/>
      </w:pPr>
      <w:bookmarkStart w:id="10" w:name="O_947699"/>
      <w:bookmarkEnd w:id="10"/>
      <w:r w:rsidRPr="00B53436">
        <w:t>Modification History</w:t>
      </w:r>
    </w:p>
    <w:p w:rsidR="00000000" w:rsidRPr="00B53436" w:rsidP="00C20448">
      <w:pPr>
        <w:pStyle w:val="BodyText"/>
      </w:pPr>
      <w:r w:rsidRPr="00B53436">
        <w:t xml:space="preserve">Release 1. Supersedes and is equivalent to MEM16003B Provide advanced customer service </w:t>
      </w:r>
    </w:p>
    <w:p w:rsidR="00000000" w:rsidRPr="00B53436" w:rsidP="00B53436">
      <w:pPr>
        <w:pStyle w:val="Heading1"/>
      </w:pPr>
      <w:bookmarkStart w:id="11" w:name="O_947702"/>
      <w:bookmarkEnd w:id="11"/>
      <w:r w:rsidRPr="00B53436">
        <w:t>Performance Evidence</w:t>
      </w:r>
    </w:p>
    <w:p w:rsidR="00000000" w:rsidRPr="00B53436" w:rsidP="00C20448">
      <w:pPr>
        <w:pStyle w:val="BodyText"/>
      </w:pPr>
      <w:r w:rsidRPr="00B53436">
        <w:t>Evidence required to demonstrate competence in this unit must be relevant to and sati</w:t>
      </w:r>
      <w:r w:rsidRPr="00B53436">
        <w:t>sfy the requirements of the elements and performance criteria on at least two (2) occasions and include:</w:t>
      </w:r>
    </w:p>
    <w:p w:rsidR="00000000" w:rsidRPr="00B53436" w:rsidP="00B53436">
      <w:pPr>
        <w:pStyle w:val="ListBullet"/>
      </w:pPr>
      <w:r w:rsidRPr="00B53436">
        <w:t xml:space="preserve">following work instructions, standard operating procedures (SOPs) and safe work practices </w:t>
      </w:r>
    </w:p>
    <w:p w:rsidR="00000000" w:rsidRPr="00B53436" w:rsidP="00B53436">
      <w:pPr>
        <w:pStyle w:val="ListBullet"/>
      </w:pPr>
      <w:r w:rsidRPr="00B53436">
        <w:t>identifying customer relationship to the enterprise and ens</w:t>
      </w:r>
      <w:r w:rsidRPr="00B53436">
        <w:t>uring customer information is complete, accurate and current</w:t>
      </w:r>
    </w:p>
    <w:p w:rsidR="00000000" w:rsidRPr="00B53436" w:rsidP="00B53436">
      <w:pPr>
        <w:pStyle w:val="ListBullet"/>
      </w:pPr>
      <w:r w:rsidRPr="00B53436">
        <w:t xml:space="preserve">applying product knowledge to address customer enquiries </w:t>
      </w:r>
    </w:p>
    <w:p w:rsidR="00000000" w:rsidRPr="00B53436" w:rsidP="00B53436">
      <w:pPr>
        <w:pStyle w:val="ListBullet"/>
      </w:pPr>
      <w:r w:rsidRPr="00B53436">
        <w:t>establishing rapport with the customer and providing positive customer experience</w:t>
      </w:r>
    </w:p>
    <w:p w:rsidR="00000000" w:rsidRPr="00B53436" w:rsidP="00B53436">
      <w:pPr>
        <w:pStyle w:val="ListBullet"/>
      </w:pPr>
      <w:r w:rsidRPr="00B53436">
        <w:t>handling difficult or unsatisfied customers and determi</w:t>
      </w:r>
      <w:r w:rsidRPr="00B53436">
        <w:t>ning and implementing process of resolution</w:t>
      </w:r>
    </w:p>
    <w:p w:rsidR="00000000" w:rsidRPr="00B53436" w:rsidP="00B53436">
      <w:pPr>
        <w:pStyle w:val="ListBullet"/>
      </w:pPr>
      <w:r w:rsidRPr="00B53436">
        <w:t>determining and managing customer requirements not able to be met</w:t>
      </w:r>
    </w:p>
    <w:p w:rsidR="00000000" w:rsidRPr="00B53436" w:rsidP="00B53436">
      <w:pPr>
        <w:pStyle w:val="ListBullet"/>
      </w:pPr>
      <w:r w:rsidRPr="00B53436">
        <w:t xml:space="preserve">taking appropriate action to meet customer requirements according to procedures and recording customer products/service details </w:t>
      </w:r>
    </w:p>
    <w:p w:rsidR="00000000" w:rsidRPr="00B53436" w:rsidP="00B53436">
      <w:pPr>
        <w:pStyle w:val="ListBullet"/>
      </w:pPr>
      <w:r w:rsidRPr="00B53436">
        <w:t>reporting/recomme</w:t>
      </w:r>
      <w:r w:rsidRPr="00B53436">
        <w:t>nding opportunities for improving customer service.</w:t>
      </w:r>
    </w:p>
    <w:p w:rsidR="00000000" w:rsidRPr="00B53436" w:rsidP="00B53436">
      <w:pPr>
        <w:pStyle w:val="AllowPageBreak"/>
      </w:pPr>
    </w:p>
    <w:p w:rsidR="00000000" w:rsidRPr="00B53436" w:rsidP="00B53436">
      <w:pPr>
        <w:pStyle w:val="Heading1"/>
      </w:pPr>
      <w:bookmarkStart w:id="12" w:name="O_947701"/>
      <w:bookmarkEnd w:id="12"/>
      <w:r w:rsidRPr="00B53436">
        <w:t>Knowledge Evidence</w:t>
      </w:r>
    </w:p>
    <w:p w:rsidR="00000000" w:rsidRPr="00B53436" w:rsidP="00C20448">
      <w:pPr>
        <w:pStyle w:val="BodyText"/>
      </w:pPr>
      <w:r w:rsidRPr="00B53436">
        <w:t xml:space="preserve">Evidence required to demonstrate the required knowledge for this unit must be relevant to and satisfy the requirements of the elements and performance criteria and </w:t>
      </w:r>
      <w:r w:rsidRPr="00B53436">
        <w:t>include knowledge of:</w:t>
      </w:r>
    </w:p>
    <w:p w:rsidR="00000000" w:rsidRPr="00B53436" w:rsidP="00B53436">
      <w:pPr>
        <w:pStyle w:val="ListBullet"/>
      </w:pPr>
      <w:r w:rsidRPr="00B53436">
        <w:t xml:space="preserve">safe work practices and procedures </w:t>
      </w:r>
    </w:p>
    <w:p w:rsidR="00000000" w:rsidRPr="00B53436" w:rsidP="00B53436">
      <w:pPr>
        <w:pStyle w:val="ListBullet"/>
      </w:pPr>
      <w:r w:rsidRPr="00B53436">
        <w:t>procedures for:</w:t>
      </w:r>
    </w:p>
    <w:p w:rsidR="00000000" w:rsidRPr="00B53436" w:rsidP="00B53436">
      <w:pPr>
        <w:pStyle w:val="ListBullet2"/>
      </w:pPr>
      <w:r w:rsidRPr="00B53436">
        <w:t>identifying customers and defining customer relationships</w:t>
      </w:r>
    </w:p>
    <w:p w:rsidR="00000000" w:rsidRPr="00B53436" w:rsidP="00B53436">
      <w:pPr>
        <w:pStyle w:val="ListBullet2"/>
      </w:pPr>
      <w:r w:rsidRPr="00B53436">
        <w:t>identifying customer requirements</w:t>
      </w:r>
    </w:p>
    <w:p w:rsidR="00000000" w:rsidRPr="00B53436" w:rsidP="00B53436">
      <w:pPr>
        <w:pStyle w:val="ListBullet2"/>
      </w:pPr>
      <w:r w:rsidRPr="00B53436">
        <w:t>informing the customer of the degree to which the customer</w:t>
      </w:r>
      <w:r>
        <w:t>’</w:t>
      </w:r>
      <w:r w:rsidRPr="00B53436">
        <w:t>s requirements can be met</w:t>
      </w:r>
    </w:p>
    <w:p w:rsidR="00000000" w:rsidRPr="00B53436" w:rsidP="00B53436">
      <w:pPr>
        <w:pStyle w:val="ListBullet2"/>
      </w:pPr>
      <w:r w:rsidRPr="00B53436">
        <w:t>act</w:t>
      </w:r>
      <w:r w:rsidRPr="00B53436">
        <w:t>ioning customer orders</w:t>
      </w:r>
    </w:p>
    <w:p w:rsidR="00000000" w:rsidRPr="00B53436" w:rsidP="00B53436">
      <w:pPr>
        <w:pStyle w:val="ListBullet2"/>
      </w:pPr>
      <w:r w:rsidRPr="00B53436">
        <w:t>recording and managing customer complaints</w:t>
      </w:r>
    </w:p>
    <w:p w:rsidR="00000000" w:rsidRPr="00B53436" w:rsidP="00B53436">
      <w:pPr>
        <w:pStyle w:val="ListBullet2"/>
      </w:pPr>
      <w:r w:rsidRPr="00B53436">
        <w:t>initiating repairs and/or service to customer equipment</w:t>
      </w:r>
    </w:p>
    <w:p w:rsidR="00000000" w:rsidRPr="00B53436" w:rsidP="00B53436">
      <w:pPr>
        <w:pStyle w:val="ListBullet2"/>
      </w:pPr>
      <w:r w:rsidRPr="00B53436">
        <w:t>managing organisational errors in service provision</w:t>
      </w:r>
    </w:p>
    <w:p w:rsidR="00000000" w:rsidRPr="00B53436" w:rsidP="00B53436">
      <w:pPr>
        <w:pStyle w:val="ListBullet2"/>
      </w:pPr>
      <w:r w:rsidRPr="00B53436">
        <w:t>following up on unmet customer requirements</w:t>
      </w:r>
    </w:p>
    <w:p w:rsidR="00000000" w:rsidRPr="00B53436" w:rsidP="00B53436">
      <w:pPr>
        <w:pStyle w:val="ListBullet2"/>
      </w:pPr>
      <w:r w:rsidRPr="00B53436">
        <w:t>reporting/recommending improvement to customer service</w:t>
      </w:r>
    </w:p>
    <w:p w:rsidR="00000000" w:rsidRPr="00B53436" w:rsidP="00B53436">
      <w:pPr>
        <w:pStyle w:val="ListBullet"/>
      </w:pPr>
      <w:r w:rsidRPr="00B53436">
        <w:t>service provision procedures for new/repeat customers</w:t>
      </w:r>
    </w:p>
    <w:p w:rsidR="00000000" w:rsidRPr="00B53436" w:rsidP="00B53436">
      <w:pPr>
        <w:pStyle w:val="ListBullet"/>
      </w:pPr>
      <w:r w:rsidRPr="00B53436">
        <w:t>customer relationship management system use and application</w:t>
      </w:r>
    </w:p>
    <w:p w:rsidR="00000000" w:rsidRPr="00B53436" w:rsidP="00B53436">
      <w:pPr>
        <w:pStyle w:val="ListBullet"/>
      </w:pPr>
      <w:r w:rsidRPr="00B53436">
        <w:t>features and characteristics of products and services offered</w:t>
      </w:r>
    </w:p>
    <w:p w:rsidR="00000000" w:rsidRPr="00B53436" w:rsidP="00B53436">
      <w:pPr>
        <w:pStyle w:val="ListBullet"/>
      </w:pPr>
      <w:r w:rsidRPr="00B53436">
        <w:t>product and service avai</w:t>
      </w:r>
      <w:r w:rsidRPr="00B53436">
        <w:t>lability and processes</w:t>
      </w:r>
    </w:p>
    <w:p w:rsidR="00000000" w:rsidRPr="00B53436" w:rsidP="00B53436">
      <w:pPr>
        <w:pStyle w:val="ListBullet"/>
      </w:pPr>
      <w:r w:rsidRPr="00B53436">
        <w:t>range of customer requirements for product/service and alternatives available</w:t>
      </w:r>
    </w:p>
    <w:p w:rsidR="00000000" w:rsidRPr="00B53436" w:rsidP="00B53436">
      <w:pPr>
        <w:pStyle w:val="ListBullet"/>
      </w:pPr>
      <w:r w:rsidRPr="00B53436">
        <w:t>reasons for informing the customer promptly of the ability/inability to meet requirements</w:t>
      </w:r>
    </w:p>
    <w:p w:rsidR="00000000" w:rsidRPr="00B53436" w:rsidP="00B53436">
      <w:pPr>
        <w:pStyle w:val="ListBullet"/>
      </w:pPr>
      <w:r w:rsidRPr="00B53436">
        <w:t>principles and practices of effective customer service</w:t>
      </w:r>
    </w:p>
    <w:p w:rsidR="00000000" w:rsidRPr="00B53436" w:rsidP="00B53436">
      <w:pPr>
        <w:pStyle w:val="ListBullet"/>
      </w:pPr>
      <w:r w:rsidRPr="00B53436">
        <w:t>strategies</w:t>
      </w:r>
      <w:r w:rsidRPr="00B53436">
        <w:t xml:space="preserve"> for managing difficult customers</w:t>
      </w:r>
    </w:p>
    <w:p w:rsidR="00000000" w:rsidRPr="00B53436" w:rsidP="00B53436">
      <w:pPr>
        <w:pStyle w:val="ListBullet"/>
      </w:pPr>
      <w:r w:rsidRPr="00B53436">
        <w:t>record keeping requirements of customer service interactions and transactions.</w:t>
      </w:r>
    </w:p>
    <w:p w:rsidR="00000000" w:rsidRPr="00B53436" w:rsidP="00B53436">
      <w:pPr>
        <w:pStyle w:val="AllowPageBreak"/>
      </w:pPr>
    </w:p>
    <w:p w:rsidR="00000000" w:rsidRPr="00B53436" w:rsidP="00B53436">
      <w:pPr>
        <w:pStyle w:val="Heading1"/>
      </w:pPr>
      <w:bookmarkStart w:id="13" w:name="O_947700"/>
      <w:bookmarkEnd w:id="13"/>
      <w:r w:rsidRPr="00B53436">
        <w:t>Assessment Conditions</w:t>
      </w:r>
    </w:p>
    <w:p w:rsidR="00000000" w:rsidRPr="00B53436" w:rsidP="00B53436">
      <w:pPr>
        <w:pStyle w:val="ListBullet"/>
      </w:pPr>
      <w:r w:rsidRPr="00B53436">
        <w:t>Assessors must:</w:t>
      </w:r>
    </w:p>
    <w:p w:rsidR="00000000" w:rsidRPr="00B53436" w:rsidP="00B53436">
      <w:pPr>
        <w:pStyle w:val="ListBullet2"/>
      </w:pPr>
      <w:r w:rsidRPr="00B53436">
        <w:t>have vocational competency in providing advanced customer service at least to the level being assessed with relevant industry knowledge and experience</w:t>
      </w:r>
    </w:p>
    <w:p w:rsidR="00000000" w:rsidRPr="00B53436" w:rsidP="00B53436">
      <w:pPr>
        <w:pStyle w:val="ListBullet2"/>
      </w:pPr>
      <w:r w:rsidRPr="00B53436">
        <w:t xml:space="preserve">satisfy the assessor requirements in the </w:t>
      </w:r>
      <w:r w:rsidRPr="00B53436">
        <w:rPr>
          <w:rStyle w:val="Emphasis"/>
        </w:rPr>
        <w:t xml:space="preserve">Standards for Registered Training Organisations 2015 </w:t>
      </w:r>
      <w:r w:rsidRPr="00B53436">
        <w:t>or its repl</w:t>
      </w:r>
      <w:r w:rsidRPr="00B53436">
        <w:t>acement</w:t>
      </w:r>
      <w:r w:rsidRPr="00B53436">
        <w:rPr>
          <w:rStyle w:val="Emphasis"/>
        </w:rPr>
        <w:t xml:space="preserve"> </w:t>
      </w:r>
      <w:r w:rsidRPr="00B53436">
        <w:t xml:space="preserve">and comply with the </w:t>
      </w:r>
      <w:r w:rsidRPr="00B53436">
        <w:rPr>
          <w:rStyle w:val="Emphasis"/>
        </w:rPr>
        <w:t xml:space="preserve">National Vocational Education and Training Regulator Act 2011, </w:t>
      </w:r>
      <w:r w:rsidRPr="00B53436">
        <w:t>its replacement</w:t>
      </w:r>
      <w:r w:rsidRPr="00B53436">
        <w:rPr>
          <w:rStyle w:val="Emphasis"/>
        </w:rPr>
        <w:t xml:space="preserve"> </w:t>
      </w:r>
      <w:r w:rsidRPr="00B53436">
        <w:t>or equivalent legislation covering VET regulation in a non-referring state/territory as the case requires</w:t>
      </w:r>
    </w:p>
    <w:p w:rsidR="00000000" w:rsidRPr="00B53436" w:rsidP="00B53436">
      <w:pPr>
        <w:pStyle w:val="ListBullet"/>
      </w:pPr>
      <w:r w:rsidRPr="00B53436">
        <w:t>Where possible assessment must occur in op</w:t>
      </w:r>
      <w:r w:rsidRPr="00B53436">
        <w:t>erational workplace situations. Where this is not possible or where personal safety or environmental damage are limiting factors, assessment must occur in a sufficiently rigorous simulated environment that reflects realistic operational workplace condition</w:t>
      </w:r>
      <w:r w:rsidRPr="00B53436">
        <w:t>s. This must cover all aspects of workplace performance, including environment, task skills, task management skills, contingency management skills and job role environment skills</w:t>
      </w:r>
    </w:p>
    <w:p w:rsidR="00000000" w:rsidRPr="00B53436" w:rsidP="00B53436">
      <w:pPr>
        <w:pStyle w:val="ListBullet"/>
      </w:pPr>
      <w:r w:rsidRPr="00B53436">
        <w:t>Conditions for assessment must include access to all tools, equipment, materi</w:t>
      </w:r>
      <w:r w:rsidRPr="00B53436">
        <w:t>als and documentation required, including relevant workplace procedures, product and manufacturing specifications</w:t>
      </w:r>
    </w:p>
    <w:p w:rsidR="00000000" w:rsidRPr="00B53436" w:rsidP="00B53436">
      <w:pPr>
        <w:pStyle w:val="ListBullet"/>
      </w:pPr>
      <w:r w:rsidRPr="00B53436">
        <w:t>Assessment processes and techniques must be appropriate to the language, literacy and numeracy requirements of the work being performed and th</w:t>
      </w:r>
      <w:r w:rsidRPr="00B53436">
        <w:t>e needs of the candidate.</w:t>
      </w:r>
    </w:p>
    <w:p w:rsidR="00000000" w:rsidRPr="00B53436" w:rsidP="00B53436">
      <w:pPr>
        <w:pStyle w:val="AllowPageBreak"/>
      </w:pPr>
    </w:p>
    <w:p w:rsidR="00000000" w:rsidRPr="00B53436" w:rsidP="00B53436">
      <w:pPr>
        <w:pStyle w:val="Heading1"/>
      </w:pPr>
      <w:bookmarkStart w:id="14" w:name="O_947698"/>
      <w:bookmarkEnd w:id="14"/>
      <w:r w:rsidRPr="00B53436">
        <w:t>Links</w:t>
      </w:r>
    </w:p>
    <w:p w:rsidR="00000000" w:rsidRPr="00B53436" w:rsidP="00C20448">
      <w:pPr>
        <w:pStyle w:val="BodyText"/>
      </w:pPr>
      <w:r w:rsidRPr="00B53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90A1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3436" w:rsidP="00B53436"/>
    <w:sectPr w:rsidSect="00B534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36" w:rsidRPr="00C20448" w:rsidP="00C20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448" w:rsidP="00B53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20448" w:rsidP="00B53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0448" w:rsidP="00B534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36" w:rsidP="00B53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0448">
      <w:t>Approved</w:t>
    </w:r>
    <w:r w:rsidR="00C204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044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0448">
      <w:rPr>
        <w:noProof/>
      </w:rPr>
      <w:t>6</w:t>
    </w:r>
    <w:r>
      <w:rPr>
        <w:noProof/>
      </w:rPr>
      <w:fldChar w:fldCharType="end"/>
    </w:r>
  </w:p>
  <w:p w:rsidR="00B53436" w:rsidP="00B53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04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0448">
      <w:t>Manufacturing Industry Skills Alliance</w:t>
    </w:r>
    <w:r w:rsidR="00C20448">
      <w:fldChar w:fldCharType="end"/>
    </w:r>
  </w:p>
  <w:p w:rsidR="00B53436" w:rsidP="00B53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4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436" w:rsidRPr="00C20448" w:rsidP="00C204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448" w:rsidRPr="002D2AF8" w:rsidP="00B53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MEM16003 Provide advanced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0448" w:rsidP="00B534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36" w:rsidRPr="002D2AF8" w:rsidP="00B53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0448">
      <w:t>MEM16003 Provide advanced customer service</w:t>
    </w:r>
    <w:r w:rsidR="00C204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0448">
      <w:rPr>
        <w:noProof/>
      </w:rPr>
      <w:t>2 March 2025</w:t>
    </w:r>
    <w:r>
      <w:fldChar w:fldCharType="end"/>
    </w:r>
  </w:p>
  <w:p w:rsidR="00B53436" w:rsidP="00B53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009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5A2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248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436"/>
  </w:style>
  <w:style w:type="character" w:customStyle="1" w:styleId="Heading1Char">
    <w:name w:val="Heading 1 Char"/>
    <w:basedOn w:val="DefaultParagraphFont"/>
    <w:link w:val="Heading1"/>
    <w:rsid w:val="00B53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4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436"/>
    <w:rPr>
      <w:b/>
      <w:spacing w:val="0"/>
    </w:rPr>
  </w:style>
  <w:style w:type="paragraph" w:styleId="ListBullet2">
    <w:name w:val="List Bullet 2"/>
    <w:basedOn w:val="List2"/>
    <w:rsid w:val="00B534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3436"/>
    <w:rPr>
      <w:i/>
    </w:rPr>
  </w:style>
  <w:style w:type="paragraph" w:customStyle="1" w:styleId="SuperHeading">
    <w:name w:val="SuperHeading"/>
    <w:basedOn w:val="Normal"/>
    <w:rsid w:val="00B53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436"/>
  </w:style>
  <w:style w:type="paragraph" w:styleId="TableofFigures">
    <w:name w:val="table of figures"/>
    <w:basedOn w:val="Normal"/>
    <w:next w:val="Normal"/>
    <w:semiHidden/>
    <w:rsid w:val="00B53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4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3436"/>
    <w:rPr>
      <w:rFonts w:ascii="Wingdings" w:hAnsi="Wingdings"/>
    </w:rPr>
  </w:style>
  <w:style w:type="paragraph" w:customStyle="1" w:styleId="TableHeading">
    <w:name w:val="Table Heading"/>
    <w:basedOn w:val="HeadingBase"/>
    <w:rsid w:val="00B53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436"/>
    <w:rPr>
      <w:color w:val="0033CC"/>
      <w:u w:val="none"/>
    </w:rPr>
  </w:style>
  <w:style w:type="paragraph" w:customStyle="1" w:styleId="BodyTextRight">
    <w:name w:val="Body Text Right"/>
    <w:basedOn w:val="BodyText"/>
    <w:rsid w:val="00B53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4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436"/>
    <w:rPr>
      <w:sz w:val="32"/>
    </w:rPr>
  </w:style>
  <w:style w:type="paragraph" w:customStyle="1" w:styleId="HeadingProcedure">
    <w:name w:val="Heading Procedure"/>
    <w:basedOn w:val="HeadingBase"/>
    <w:next w:val="Normal"/>
    <w:rsid w:val="00B53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436"/>
    <w:pPr>
      <w:spacing w:before="60" w:after="60"/>
    </w:pPr>
  </w:style>
  <w:style w:type="paragraph" w:styleId="ListContinue">
    <w:name w:val="List Continue"/>
    <w:basedOn w:val="List"/>
    <w:rsid w:val="00B53436"/>
    <w:pPr>
      <w:ind w:firstLine="0"/>
    </w:pPr>
  </w:style>
  <w:style w:type="paragraph" w:customStyle="1" w:styleId="ListNote">
    <w:name w:val="List Note"/>
    <w:basedOn w:val="List"/>
    <w:rsid w:val="00B53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436"/>
    <w:rPr>
      <w:rFonts w:ascii="Courier New" w:hAnsi="Courier New"/>
    </w:rPr>
  </w:style>
  <w:style w:type="paragraph" w:customStyle="1" w:styleId="NoteBullet">
    <w:name w:val="Note Bullet"/>
    <w:basedOn w:val="Note"/>
    <w:rsid w:val="00B53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436"/>
    <w:rPr>
      <w:b/>
      <w:smallCaps/>
    </w:rPr>
  </w:style>
  <w:style w:type="paragraph" w:customStyle="1" w:styleId="TableListNumber">
    <w:name w:val="Table List Number"/>
    <w:basedOn w:val="ListNumber"/>
    <w:rsid w:val="00B53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436"/>
    <w:pPr>
      <w:numPr>
        <w:numId w:val="9"/>
      </w:numPr>
    </w:pPr>
  </w:style>
  <w:style w:type="paragraph" w:customStyle="1" w:styleId="ListAlpha2">
    <w:name w:val="List Alpha 2"/>
    <w:basedOn w:val="List2"/>
    <w:rsid w:val="00B53436"/>
    <w:pPr>
      <w:numPr>
        <w:numId w:val="8"/>
      </w:numPr>
    </w:pPr>
  </w:style>
  <w:style w:type="paragraph" w:styleId="List2">
    <w:name w:val="List 2"/>
    <w:basedOn w:val="BodyText"/>
    <w:rsid w:val="00B53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4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3436"/>
    <w:pPr>
      <w:numPr>
        <w:numId w:val="4"/>
      </w:numPr>
    </w:pPr>
  </w:style>
  <w:style w:type="paragraph" w:styleId="ListContinue2">
    <w:name w:val="List Continue 2"/>
    <w:basedOn w:val="List2"/>
    <w:rsid w:val="00B53436"/>
    <w:pPr>
      <w:ind w:firstLine="0"/>
    </w:pPr>
  </w:style>
  <w:style w:type="paragraph" w:styleId="ListContinue3">
    <w:name w:val="List Continue 3"/>
    <w:basedOn w:val="List3"/>
    <w:rsid w:val="00B53436"/>
    <w:pPr>
      <w:ind w:left="1021" w:firstLine="0"/>
    </w:pPr>
  </w:style>
  <w:style w:type="paragraph" w:styleId="ListContinue4">
    <w:name w:val="List Continue 4"/>
    <w:basedOn w:val="List4"/>
    <w:rsid w:val="00B53436"/>
    <w:pPr>
      <w:ind w:firstLine="0"/>
    </w:pPr>
  </w:style>
  <w:style w:type="paragraph" w:styleId="ListContinue5">
    <w:name w:val="List Continue 5"/>
    <w:basedOn w:val="List5"/>
    <w:rsid w:val="00B53436"/>
    <w:pPr>
      <w:ind w:firstLine="0"/>
    </w:pPr>
  </w:style>
  <w:style w:type="paragraph" w:styleId="ListNumber3">
    <w:name w:val="List Number 3"/>
    <w:basedOn w:val="List3"/>
    <w:rsid w:val="00B53436"/>
    <w:pPr>
      <w:numPr>
        <w:numId w:val="5"/>
      </w:numPr>
    </w:pPr>
  </w:style>
  <w:style w:type="paragraph" w:styleId="ListNumber4">
    <w:name w:val="List Number 4"/>
    <w:basedOn w:val="List4"/>
    <w:rsid w:val="00B53436"/>
    <w:pPr>
      <w:numPr>
        <w:numId w:val="6"/>
      </w:numPr>
    </w:pPr>
  </w:style>
  <w:style w:type="paragraph" w:styleId="ListNumber5">
    <w:name w:val="List Number 5"/>
    <w:basedOn w:val="List5"/>
    <w:rsid w:val="00B53436"/>
    <w:pPr>
      <w:numPr>
        <w:numId w:val="7"/>
      </w:numPr>
    </w:pPr>
  </w:style>
  <w:style w:type="paragraph" w:styleId="BlockText">
    <w:name w:val="Block Text"/>
    <w:basedOn w:val="Normal"/>
    <w:rsid w:val="00B53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436"/>
    <w:rPr>
      <w:sz w:val="16"/>
      <w:vertAlign w:val="superscript"/>
    </w:rPr>
  </w:style>
  <w:style w:type="character" w:customStyle="1" w:styleId="Symbols">
    <w:name w:val="Symbols"/>
    <w:basedOn w:val="DefaultParagraphFont"/>
    <w:rsid w:val="00B53436"/>
    <w:rPr>
      <w:rFonts w:ascii="Symbol" w:hAnsi="Symbol"/>
    </w:rPr>
  </w:style>
  <w:style w:type="character" w:customStyle="1" w:styleId="MenuOptions">
    <w:name w:val="Menu Options"/>
    <w:basedOn w:val="DefaultParagraphFont"/>
    <w:rsid w:val="00B53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436"/>
    <w:rPr>
      <w:b/>
    </w:rPr>
  </w:style>
  <w:style w:type="character" w:customStyle="1" w:styleId="Underlined">
    <w:name w:val="Underlined"/>
    <w:basedOn w:val="DefaultParagraphFont"/>
    <w:rsid w:val="00B53436"/>
    <w:rPr>
      <w:u w:val="single"/>
    </w:rPr>
  </w:style>
  <w:style w:type="paragraph" w:customStyle="1" w:styleId="TableBodyTextRight">
    <w:name w:val="Table Body Text Right"/>
    <w:basedOn w:val="TableBodyText"/>
    <w:rsid w:val="00B53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436"/>
    <w:rPr>
      <w:sz w:val="18"/>
    </w:rPr>
  </w:style>
  <w:style w:type="paragraph" w:customStyle="1" w:styleId="BodySmallRight">
    <w:name w:val="Body Small Right"/>
    <w:basedOn w:val="BodyTextRight"/>
    <w:rsid w:val="00B53436"/>
    <w:rPr>
      <w:sz w:val="18"/>
      <w:szCs w:val="18"/>
    </w:rPr>
  </w:style>
  <w:style w:type="paragraph" w:customStyle="1" w:styleId="MarginEdition">
    <w:name w:val="Margin Edition"/>
    <w:basedOn w:val="MarginNote"/>
    <w:rsid w:val="00B53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436"/>
    <w:rPr>
      <w:sz w:val="2"/>
      <w:szCs w:val="2"/>
    </w:rPr>
  </w:style>
  <w:style w:type="character" w:customStyle="1" w:styleId="Small">
    <w:name w:val="Small"/>
    <w:basedOn w:val="DefaultParagraphFont"/>
    <w:rsid w:val="00B53436"/>
    <w:rPr>
      <w:sz w:val="16"/>
    </w:rPr>
  </w:style>
  <w:style w:type="paragraph" w:customStyle="1" w:styleId="WideTable">
    <w:name w:val="Wide Table"/>
    <w:basedOn w:val="Normal"/>
    <w:rsid w:val="00B53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436"/>
  </w:style>
  <w:style w:type="paragraph" w:styleId="Quote">
    <w:name w:val="Quote"/>
    <w:basedOn w:val="Heading1"/>
    <w:link w:val="QuoteChar"/>
    <w:qFormat/>
    <w:rsid w:val="00B53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436"/>
    <w:pPr>
      <w:pageBreakBefore/>
    </w:pPr>
  </w:style>
  <w:style w:type="paragraph" w:customStyle="1" w:styleId="Border">
    <w:name w:val="Border"/>
    <w:basedOn w:val="Normal"/>
    <w:qFormat/>
    <w:rsid w:val="00B53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436"/>
    <w:rPr>
      <w:u w:val="single"/>
    </w:rPr>
  </w:style>
  <w:style w:type="character" w:customStyle="1" w:styleId="BoldandItalics">
    <w:name w:val="Bold and Italics"/>
    <w:qFormat/>
    <w:rsid w:val="00B53436"/>
    <w:rPr>
      <w:b/>
      <w:i/>
      <w:u w:val="none"/>
    </w:rPr>
  </w:style>
  <w:style w:type="paragraph" w:styleId="BalloonText">
    <w:name w:val="Balloon Text"/>
    <w:basedOn w:val="Normal"/>
    <w:link w:val="BalloonTextChar"/>
    <w:rsid w:val="00B53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436"/>
    <w:pPr>
      <w:spacing w:before="0" w:after="0"/>
    </w:pPr>
  </w:style>
  <w:style w:type="paragraph" w:customStyle="1" w:styleId="BodyTextBold">
    <w:name w:val="Body Text Bold"/>
    <w:basedOn w:val="BodyText"/>
    <w:qFormat/>
    <w:rsid w:val="00B53436"/>
    <w:rPr>
      <w:b/>
    </w:rPr>
  </w:style>
  <w:style w:type="character" w:styleId="Hyperlink">
    <w:name w:val="Hyperlink"/>
    <w:basedOn w:val="DefaultParagraphFont"/>
    <w:uiPriority w:val="99"/>
    <w:unhideWhenUsed/>
    <w:rsid w:val="00C204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1318</Words>
  <Characters>8820</Characters>
  <Application>Microsoft Office Word</Application>
  <DocSecurity>0</DocSecurity>
  <Lines>352</Lines>
  <Paragraphs>215</Paragraphs>
  <ScaleCrop>false</ScaleCrop>
  <Company>Author-it Software Corporation Ltd.</Company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MEM16003 Provide advanced customer service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