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F00" w:rsidP="00997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MEM16001 Give formal presentations and take part in meetings</w:t>
      </w:r>
      <w:r>
        <w:fldChar w:fldCharType="end"/>
      </w:r>
    </w:p>
    <w:p w:rsidR="00997F00" w:rsidP="00997F00">
      <w:pPr>
        <w:pStyle w:val="Version"/>
        <w:sectPr w:rsidSect="000F6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63CA" w:rsidP="000F63CA">
      <w:pPr>
        <w:pStyle w:val="SuperHeading"/>
      </w:pPr>
      <w:r w:rsidRPr="000F63CA">
        <w:t>MEM16001 Give formal presentations and take part in meetings</w:t>
      </w:r>
    </w:p>
    <w:p w:rsidR="00000000" w:rsidRPr="000F63CA" w:rsidP="000F63CA">
      <w:pPr>
        <w:pStyle w:val="Heading1"/>
      </w:pPr>
      <w:bookmarkStart w:id="1" w:name="O_947665"/>
      <w:bookmarkEnd w:id="1"/>
      <w:r w:rsidRPr="000F63CA">
        <w:t>Modification History</w:t>
      </w:r>
    </w:p>
    <w:p w:rsidR="00000000" w:rsidRPr="000F63CA" w:rsidP="00997F00">
      <w:pPr>
        <w:pStyle w:val="BodyText"/>
      </w:pPr>
      <w:r w:rsidRPr="000F63CA">
        <w:t xml:space="preserve">Release 1. Supersedes and is equivalent to MEM16001B Give formal presentations and take part in meetings </w:t>
      </w:r>
    </w:p>
    <w:p w:rsidR="00000000" w:rsidRPr="000F63CA" w:rsidP="000F63CA">
      <w:pPr>
        <w:pStyle w:val="Heading1"/>
      </w:pPr>
      <w:bookmarkStart w:id="2" w:name="O_947673"/>
      <w:bookmarkEnd w:id="2"/>
      <w:r w:rsidRPr="000F63CA">
        <w:t>Application</w:t>
      </w:r>
    </w:p>
    <w:p w:rsidR="00000000" w:rsidRPr="000F63CA" w:rsidP="00997F00">
      <w:pPr>
        <w:pStyle w:val="BodyText"/>
      </w:pPr>
      <w:r w:rsidRPr="000F63CA">
        <w:t xml:space="preserve">This unit of competency defines the skills and knowledge required to participate in </w:t>
      </w:r>
      <w:r w:rsidRPr="000F63CA">
        <w:t>formal meetings and give formal presentations of information of a technical, job-related or trade-related nature. It covers communication skills needed for meetings governed by formal rules or well-established conventions.</w:t>
      </w:r>
    </w:p>
    <w:p w:rsidR="00000000" w:rsidRPr="000F63CA" w:rsidP="00997F00">
      <w:pPr>
        <w:pStyle w:val="BodyText"/>
      </w:pPr>
      <w:r w:rsidRPr="000F63CA">
        <w:t>No licensing, legislative or cer</w:t>
      </w:r>
      <w:r w:rsidRPr="000F63CA">
        <w:t>tification requirements apply to this unit at the time of publication.</w:t>
      </w:r>
    </w:p>
    <w:p w:rsidR="00000000" w:rsidRPr="000F63CA" w:rsidP="000F63CA">
      <w:pPr>
        <w:pStyle w:val="BodyText"/>
      </w:pPr>
      <w:r w:rsidRPr="000F63CA">
        <w:rPr>
          <w:rStyle w:val="SpecialBold"/>
        </w:rPr>
        <w:t>Band</w:t>
      </w:r>
      <w:r w:rsidRPr="000F63CA">
        <w:t>:</w:t>
      </w:r>
      <w:r w:rsidRPr="000F63CA">
        <w:tab/>
      </w:r>
      <w:r w:rsidRPr="000F63CA">
        <w:rPr>
          <w:rStyle w:val="SpecialBold"/>
        </w:rPr>
        <w:t>B</w:t>
      </w:r>
    </w:p>
    <w:p w:rsidR="00000000" w:rsidRPr="000F63CA" w:rsidP="000F63CA">
      <w:pPr>
        <w:pStyle w:val="BodyText"/>
      </w:pPr>
      <w:r w:rsidRPr="000F63CA">
        <w:rPr>
          <w:rStyle w:val="SpecialBold"/>
        </w:rPr>
        <w:t>Unit Weight</w:t>
      </w:r>
      <w:r w:rsidRPr="000F63CA">
        <w:t>:</w:t>
      </w:r>
      <w:r w:rsidRPr="000F63CA">
        <w:tab/>
      </w:r>
      <w:r w:rsidRPr="000F63CA">
        <w:rPr>
          <w:rStyle w:val="SpecialBold"/>
        </w:rPr>
        <w:t>2</w:t>
      </w:r>
    </w:p>
    <w:p w:rsidR="00000000" w:rsidRPr="000F63CA" w:rsidP="000F63CA">
      <w:pPr>
        <w:pStyle w:val="AllowPageBreak"/>
      </w:pPr>
    </w:p>
    <w:p w:rsidR="00000000" w:rsidRPr="000F63CA" w:rsidP="000F63CA">
      <w:pPr>
        <w:pStyle w:val="Heading1"/>
      </w:pPr>
      <w:bookmarkStart w:id="3" w:name="O_947672"/>
      <w:bookmarkEnd w:id="3"/>
      <w:r w:rsidRPr="000F63C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8"/>
        <w:gridCol w:w="6861"/>
      </w:tblGrid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MEM13015</w:t>
            </w: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Work safely and effectively in manufacturing and engineering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MEM16006</w:t>
            </w: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3CA" w:rsidP="000F63CA">
            <w:pPr>
              <w:pStyle w:val="BodyText"/>
            </w:pPr>
            <w:r w:rsidRPr="000F63CA">
              <w:t>Organise and communicate information</w:t>
            </w:r>
          </w:p>
        </w:tc>
      </w:tr>
    </w:tbl>
    <w:p w:rsidR="00000000" w:rsidRPr="000F63CA" w:rsidP="000F63CA">
      <w:pPr>
        <w:pStyle w:val="BodyText"/>
      </w:pPr>
    </w:p>
    <w:p w:rsidR="00000000" w:rsidRPr="000F63CA" w:rsidP="000F63CA">
      <w:pPr>
        <w:pStyle w:val="AllowPageBreak"/>
      </w:pPr>
    </w:p>
    <w:p w:rsidR="00000000" w:rsidRPr="000F63CA" w:rsidP="000F63CA">
      <w:pPr>
        <w:pStyle w:val="Heading1"/>
      </w:pPr>
      <w:bookmarkStart w:id="4" w:name="O_947671"/>
      <w:bookmarkEnd w:id="4"/>
      <w:r w:rsidRPr="000F63CA">
        <w:t>Competency Field</w:t>
      </w:r>
    </w:p>
    <w:p w:rsidR="00000000" w:rsidRPr="000F63CA" w:rsidP="00997F00">
      <w:pPr>
        <w:pStyle w:val="BodyText"/>
      </w:pPr>
      <w:r w:rsidRPr="000F63CA">
        <w:t>Communication</w:t>
      </w:r>
    </w:p>
    <w:p w:rsidR="00000000" w:rsidRPr="000F63CA" w:rsidP="000F63CA">
      <w:pPr>
        <w:pStyle w:val="Heading1"/>
      </w:pPr>
      <w:bookmarkStart w:id="5" w:name="O_947669"/>
      <w:bookmarkEnd w:id="5"/>
      <w:r w:rsidRPr="000F63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Performance criteria describe the performance needed to demonstrate achievement of the element.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3CA" w:rsidP="000F63CA">
            <w:pPr>
              <w:pStyle w:val="BodyText"/>
            </w:pPr>
            <w:r w:rsidRPr="000F63C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rPr>
                <w:rStyle w:val="SpecialBold"/>
              </w:rPr>
              <w:t>Participate in formal meetings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Receive, read and follow set meeting agenda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Follow meeting conventions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Contribute to discussions, as required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Focus discussion on the objectives of the meeting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Confirm action requirements arising from the meeting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3CA" w:rsidP="000F63CA">
            <w:pPr>
              <w:pStyle w:val="BodyText"/>
            </w:pPr>
            <w:r w:rsidRPr="000F63C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rPr>
                <w:rStyle w:val="SpecialBold"/>
              </w:rPr>
              <w:t>Give formal presentations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Clarify objectives and scope of information required for presentation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 xml:space="preserve">Prepare information and communication resources to support presentation, acknowledging sources used 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Ensure presentation is accurate, structured and includes all necessary content, and adheres to time limitations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3CA" w:rsidP="000F63CA">
            <w:pPr>
              <w:pStyle w:val="BodyText"/>
            </w:pPr>
            <w:r w:rsidRPr="000F63CA">
              <w:t xml:space="preserve">Use communication strategies </w:t>
            </w:r>
            <w:r w:rsidRPr="000F63CA">
              <w:t>to deliver effective presentation</w:t>
            </w:r>
          </w:p>
        </w:tc>
      </w:tr>
    </w:tbl>
    <w:p w:rsidR="00000000" w:rsidRPr="000F63CA" w:rsidP="000F63CA">
      <w:pPr>
        <w:pStyle w:val="BodyText"/>
      </w:pPr>
    </w:p>
    <w:p w:rsidR="00000000" w:rsidRPr="000F63CA" w:rsidP="000F63CA">
      <w:pPr>
        <w:pStyle w:val="AllowPageBreak"/>
      </w:pPr>
    </w:p>
    <w:p w:rsidR="00000000" w:rsidRPr="000F63CA" w:rsidP="000F63CA">
      <w:pPr>
        <w:pStyle w:val="Heading1"/>
      </w:pPr>
      <w:bookmarkStart w:id="6" w:name="O_947668"/>
      <w:bookmarkEnd w:id="6"/>
      <w:r w:rsidRPr="000F63CA">
        <w:t>Foundation Skills</w:t>
      </w:r>
    </w:p>
    <w:p w:rsidR="00000000" w:rsidRPr="000F63CA" w:rsidP="00997F00">
      <w:pPr>
        <w:pStyle w:val="BodyText"/>
      </w:pPr>
      <w:r w:rsidRPr="000F63C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F63CA" w:rsidP="00997F00">
      <w:pPr>
        <w:pStyle w:val="BodyText"/>
      </w:pPr>
      <w:r w:rsidRPr="000F63CA">
        <w:t>Foundation skills essential to performance are explicit in the performance criteria of this unit of competency.</w:t>
      </w:r>
    </w:p>
    <w:p w:rsidR="00000000" w:rsidRPr="000F63CA" w:rsidP="000F63CA">
      <w:pPr>
        <w:pStyle w:val="Heading1"/>
      </w:pPr>
      <w:bookmarkStart w:id="7" w:name="O_947667"/>
      <w:bookmarkEnd w:id="7"/>
      <w:r w:rsidRPr="000F63C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467"/>
      </w:tblGrid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t>This field allows for different work environments and conditions that may affect performance. Essential ope</w:t>
            </w:r>
            <w:r w:rsidRPr="000F63C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rPr>
                <w:rStyle w:val="SpecialBold"/>
              </w:rPr>
              <w:t>Meeting conventions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3CA" w:rsidP="000F63CA">
            <w:pPr>
              <w:pStyle w:val="ListBullet"/>
            </w:pPr>
            <w:r w:rsidRPr="000F63CA">
              <w:t>order of pro</w:t>
            </w:r>
            <w:r w:rsidRPr="000F63CA">
              <w:t>ceedings</w:t>
            </w:r>
          </w:p>
          <w:p w:rsidR="00000000" w:rsidRPr="000F63CA" w:rsidP="000F63CA">
            <w:pPr>
              <w:pStyle w:val="ListBullet"/>
            </w:pPr>
            <w:r w:rsidRPr="000F63CA">
              <w:t>punctuality</w:t>
            </w:r>
          </w:p>
          <w:p w:rsidR="00000000" w:rsidRPr="000F63CA" w:rsidP="000F63CA">
            <w:pPr>
              <w:pStyle w:val="ListBullet"/>
            </w:pPr>
            <w:r w:rsidRPr="000F63CA">
              <w:t>language expectations</w:t>
            </w:r>
          </w:p>
          <w:p w:rsidR="00000000" w:rsidRPr="000F63CA" w:rsidP="000F63CA">
            <w:pPr>
              <w:pStyle w:val="ListBullet"/>
            </w:pPr>
            <w:r w:rsidRPr="000F63CA">
              <w:t>relevancy</w:t>
            </w:r>
          </w:p>
          <w:p w:rsidR="00000000" w:rsidRPr="000F63CA" w:rsidP="000F63CA">
            <w:pPr>
              <w:pStyle w:val="ListBullet"/>
            </w:pPr>
            <w:r w:rsidRPr="000F63CA">
              <w:t>procedures for addressing others</w:t>
            </w:r>
          </w:p>
          <w:p w:rsidR="00000000" w:rsidRPr="000F63CA" w:rsidP="000F63CA">
            <w:pPr>
              <w:pStyle w:val="ListBullet"/>
            </w:pPr>
            <w:r w:rsidRPr="000F63CA">
              <w:t>facilitation by formal chairperson</w:t>
            </w:r>
          </w:p>
          <w:p w:rsidR="00000000" w:rsidRPr="000F63CA" w:rsidP="000F63CA">
            <w:pPr>
              <w:pStyle w:val="ListBullet"/>
            </w:pPr>
            <w:r w:rsidRPr="000F63CA">
              <w:t xml:space="preserve">recording of minutes </w:t>
            </w:r>
          </w:p>
          <w:p w:rsidR="00000000" w:rsidP="000F63CA">
            <w:pPr>
              <w:pStyle w:val="BodyText"/>
              <w:rPr>
                <w:lang w:val="en-NZ"/>
              </w:rPr>
            </w:pP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rPr>
                <w:rStyle w:val="SpecialBold"/>
              </w:rPr>
              <w:t>Communication resources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3CA" w:rsidP="000F63CA">
            <w:pPr>
              <w:pStyle w:val="ListBullet"/>
            </w:pPr>
            <w:r w:rsidRPr="000F63CA">
              <w:t>visual aids</w:t>
            </w:r>
          </w:p>
          <w:p w:rsidR="00000000" w:rsidRPr="000F63CA" w:rsidP="000F63CA">
            <w:pPr>
              <w:pStyle w:val="ListBullet"/>
            </w:pPr>
            <w:r w:rsidRPr="000F63CA">
              <w:t xml:space="preserve">audio visual aids </w:t>
            </w:r>
          </w:p>
          <w:p w:rsidR="00000000" w:rsidRPr="000F63CA" w:rsidP="000F63CA">
            <w:pPr>
              <w:pStyle w:val="ListBullet"/>
            </w:pPr>
            <w:r w:rsidRPr="000F63CA">
              <w:t>handout materials</w:t>
            </w:r>
          </w:p>
          <w:p w:rsidR="00000000" w:rsidRPr="000F63CA" w:rsidP="000F63CA">
            <w:pPr>
              <w:pStyle w:val="ListBullet"/>
            </w:pPr>
            <w:r w:rsidRPr="000F63CA">
              <w:t>charts and diagrams</w:t>
            </w:r>
          </w:p>
          <w:p w:rsidR="00000000" w:rsidRPr="000F63CA" w:rsidP="000F63CA">
            <w:pPr>
              <w:pStyle w:val="ListBullet"/>
            </w:pPr>
            <w:r w:rsidRPr="000F63CA">
              <w:t>props/objects</w:t>
            </w:r>
          </w:p>
          <w:p w:rsidR="00000000" w:rsidRPr="000F63CA" w:rsidP="000F63CA">
            <w:pPr>
              <w:pStyle w:val="ListBullet"/>
            </w:pPr>
            <w:r w:rsidRPr="000F63CA">
              <w:t>digital resources</w:t>
            </w:r>
          </w:p>
          <w:p w:rsidR="00000000" w:rsidRPr="000F63CA" w:rsidP="000F63CA">
            <w:pPr>
              <w:pStyle w:val="ListBullet"/>
            </w:pPr>
            <w:r w:rsidRPr="000F63CA">
              <w:t>demonstration</w:t>
            </w:r>
          </w:p>
          <w:p w:rsidR="00000000" w:rsidRPr="000F63CA" w:rsidP="000F63CA">
            <w:pPr>
              <w:pStyle w:val="ListBullet"/>
            </w:pPr>
            <w:r w:rsidRPr="000F63CA">
              <w:t>reports/print outs</w:t>
            </w:r>
          </w:p>
          <w:p w:rsidR="00000000" w:rsidP="000F63CA">
            <w:pPr>
              <w:pStyle w:val="BodyText"/>
              <w:rPr>
                <w:lang w:val="en-NZ"/>
              </w:rPr>
            </w:pP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rPr>
                <w:rStyle w:val="SpecialBold"/>
              </w:rPr>
              <w:t>Sources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3CA" w:rsidP="000F63CA">
            <w:pPr>
              <w:pStyle w:val="ListBullet"/>
            </w:pPr>
            <w:r w:rsidRPr="000F63CA">
              <w:t>colleagues</w:t>
            </w:r>
          </w:p>
          <w:p w:rsidR="00000000" w:rsidRPr="000F63CA" w:rsidP="000F63CA">
            <w:pPr>
              <w:pStyle w:val="ListBullet"/>
            </w:pPr>
            <w:r w:rsidRPr="000F63CA">
              <w:t>data</w:t>
            </w:r>
          </w:p>
          <w:p w:rsidR="00000000" w:rsidRPr="000F63CA" w:rsidP="000F63CA">
            <w:pPr>
              <w:pStyle w:val="ListBullet"/>
            </w:pPr>
            <w:r w:rsidRPr="000F63CA">
              <w:t>technical information sources</w:t>
            </w:r>
          </w:p>
          <w:p w:rsidR="00000000" w:rsidRPr="000F63CA" w:rsidP="000F63CA">
            <w:pPr>
              <w:pStyle w:val="ListBullet"/>
            </w:pPr>
            <w:r w:rsidRPr="000F63CA">
              <w:t>internet or web sources</w:t>
            </w:r>
          </w:p>
          <w:p w:rsidR="00000000" w:rsidRPr="000F63CA" w:rsidP="000F63CA">
            <w:pPr>
              <w:pStyle w:val="ListBullet"/>
            </w:pPr>
            <w:r w:rsidRPr="000F63CA">
              <w:t>supervisors</w:t>
            </w:r>
          </w:p>
          <w:p w:rsidR="00000000" w:rsidRPr="000F63CA" w:rsidP="000F63CA">
            <w:pPr>
              <w:pStyle w:val="ListBullet"/>
            </w:pPr>
            <w:r w:rsidRPr="000F63CA">
              <w:t>experience</w:t>
            </w:r>
          </w:p>
          <w:p w:rsidR="00000000" w:rsidP="000F63CA">
            <w:pPr>
              <w:pStyle w:val="BodyText"/>
              <w:rPr>
                <w:lang w:val="en-NZ"/>
              </w:rPr>
            </w:pPr>
          </w:p>
        </w:tc>
      </w:tr>
      <w:tr w:rsidTr="000F63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63CA">
            <w:pPr>
              <w:pStyle w:val="BodyText"/>
              <w:rPr>
                <w:lang w:val="en-NZ"/>
              </w:rPr>
            </w:pPr>
            <w:r w:rsidRPr="000F63CA">
              <w:rPr>
                <w:rStyle w:val="SpecialBold"/>
              </w:rPr>
              <w:t>Communication strategies include one (1) or more of the following: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63CA" w:rsidP="000F63CA">
            <w:pPr>
              <w:pStyle w:val="ListBullet"/>
            </w:pPr>
            <w:r w:rsidRPr="000F63CA">
              <w:t>engaging eye contact with audience</w:t>
            </w:r>
          </w:p>
          <w:p w:rsidR="00000000" w:rsidRPr="000F63CA" w:rsidP="000F63CA">
            <w:pPr>
              <w:pStyle w:val="ListBullet"/>
            </w:pPr>
            <w:r w:rsidRPr="000F63CA">
              <w:t>speaking clearly and loudly enough for audience to hear</w:t>
            </w:r>
          </w:p>
          <w:p w:rsidR="00000000" w:rsidRPr="000F63CA" w:rsidP="000F63CA">
            <w:pPr>
              <w:pStyle w:val="ListBullet"/>
            </w:pPr>
            <w:r w:rsidRPr="000F63CA">
              <w:t>checking understanding of audience</w:t>
            </w:r>
          </w:p>
          <w:p w:rsidR="00000000" w:rsidRPr="000F63CA" w:rsidP="000F63CA">
            <w:pPr>
              <w:pStyle w:val="ListBullet"/>
            </w:pPr>
            <w:r w:rsidRPr="000F63CA">
              <w:t xml:space="preserve">asking questions </w:t>
            </w:r>
          </w:p>
          <w:p w:rsidR="00000000" w:rsidRPr="000F63CA" w:rsidP="000F63CA">
            <w:pPr>
              <w:pStyle w:val="ListBullet"/>
            </w:pPr>
            <w:r w:rsidRPr="000F63CA">
              <w:t>answering questions</w:t>
            </w:r>
          </w:p>
          <w:p w:rsidR="00000000" w:rsidRPr="000F63CA" w:rsidP="000F63CA">
            <w:pPr>
              <w:pStyle w:val="ListBullet"/>
            </w:pPr>
            <w:r w:rsidRPr="000F63CA">
              <w:t>listening effectively</w:t>
            </w:r>
          </w:p>
          <w:p w:rsidR="00000000" w:rsidRPr="000F63CA" w:rsidP="000F63CA">
            <w:pPr>
              <w:pStyle w:val="ListBullet"/>
            </w:pPr>
            <w:r w:rsidRPr="000F63CA">
              <w:t>using appropriate body language</w:t>
            </w:r>
          </w:p>
          <w:p w:rsidR="00000000" w:rsidRPr="000F63CA" w:rsidP="000F63CA">
            <w:pPr>
              <w:pStyle w:val="ListBullet"/>
            </w:pPr>
            <w:r w:rsidRPr="000F63CA">
              <w:t>maintaining focus on topic</w:t>
            </w:r>
          </w:p>
        </w:tc>
      </w:tr>
    </w:tbl>
    <w:p w:rsidR="00000000" w:rsidRPr="000F63CA" w:rsidP="000F63CA">
      <w:pPr>
        <w:pStyle w:val="BodyText"/>
      </w:pPr>
    </w:p>
    <w:p w:rsidR="00000000" w:rsidRPr="000F63CA" w:rsidP="000F63CA">
      <w:pPr>
        <w:pStyle w:val="AllowPageBreak"/>
      </w:pPr>
    </w:p>
    <w:p w:rsidR="00000000" w:rsidRPr="000F63CA" w:rsidP="000F63CA">
      <w:pPr>
        <w:pStyle w:val="Heading1"/>
      </w:pPr>
      <w:bookmarkStart w:id="8" w:name="O_947666"/>
      <w:bookmarkEnd w:id="8"/>
      <w:r w:rsidRPr="000F63CA">
        <w:t>Unit Mapping Information</w:t>
      </w:r>
    </w:p>
    <w:p w:rsidR="00000000" w:rsidRPr="000F63CA" w:rsidP="00997F00">
      <w:pPr>
        <w:pStyle w:val="BodyText"/>
      </w:pPr>
      <w:r w:rsidRPr="000F63CA">
        <w:t xml:space="preserve">Release 1. Supersedes and is equivalent to MEM16001B Give formal presentations and take part in meetings </w:t>
      </w:r>
    </w:p>
    <w:p w:rsidR="00000000" w:rsidRPr="000F63CA" w:rsidP="000F63CA">
      <w:pPr>
        <w:pStyle w:val="Heading1"/>
      </w:pPr>
      <w:bookmarkStart w:id="9" w:name="O_947659"/>
      <w:bookmarkEnd w:id="9"/>
      <w:r w:rsidRPr="000F63CA">
        <w:t>Links</w:t>
      </w:r>
    </w:p>
    <w:p w:rsidR="00000000" w:rsidRPr="000F63CA" w:rsidP="00997F00">
      <w:pPr>
        <w:pStyle w:val="BodyText"/>
      </w:pPr>
      <w:r w:rsidRPr="000F63CA">
        <w:t>Companion Volume impleme</w:t>
      </w:r>
      <w:r w:rsidRPr="000F63CA">
        <w:t xml:space="preserve">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54F4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F63CA" w:rsidP="000F63CA"/>
    <w:sectPr w:rsidSect="000F63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CA" w:rsidRPr="00997F00" w:rsidP="00997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63CA" w:rsidRPr="00997F00" w:rsidP="00997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FA0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826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6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6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6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6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6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6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6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6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6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6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63CA"/>
  </w:style>
  <w:style w:type="character" w:customStyle="1" w:styleId="Heading1Char">
    <w:name w:val="Heading 1 Char"/>
    <w:basedOn w:val="DefaultParagraphFont"/>
    <w:link w:val="Heading1"/>
    <w:rsid w:val="000F6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6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63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63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63CA"/>
    <w:rPr>
      <w:b/>
      <w:spacing w:val="0"/>
    </w:rPr>
  </w:style>
  <w:style w:type="paragraph" w:customStyle="1" w:styleId="SuperHeading">
    <w:name w:val="SuperHeading"/>
    <w:basedOn w:val="Normal"/>
    <w:rsid w:val="000F6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6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6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6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6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6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6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6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6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6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6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6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6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6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6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6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6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6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6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6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63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6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6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6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6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63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6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6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6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6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6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6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6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6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6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63CA"/>
    <w:rPr>
      <w:i/>
    </w:rPr>
  </w:style>
  <w:style w:type="paragraph" w:styleId="Caption">
    <w:name w:val="caption"/>
    <w:basedOn w:val="BodyText"/>
    <w:next w:val="Normal"/>
    <w:qFormat/>
    <w:rsid w:val="000F6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6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6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63CA"/>
  </w:style>
  <w:style w:type="paragraph" w:styleId="TableofFigures">
    <w:name w:val="table of figures"/>
    <w:basedOn w:val="Normal"/>
    <w:next w:val="Normal"/>
    <w:semiHidden/>
    <w:rsid w:val="000F6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63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63CA"/>
    <w:rPr>
      <w:rFonts w:ascii="Wingdings" w:hAnsi="Wingdings"/>
    </w:rPr>
  </w:style>
  <w:style w:type="paragraph" w:customStyle="1" w:styleId="TableHeading">
    <w:name w:val="Table Heading"/>
    <w:basedOn w:val="HeadingBase"/>
    <w:rsid w:val="000F6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63CA"/>
    <w:rPr>
      <w:color w:val="0033CC"/>
      <w:u w:val="none"/>
    </w:rPr>
  </w:style>
  <w:style w:type="paragraph" w:customStyle="1" w:styleId="BodyTextRight">
    <w:name w:val="Body Text Right"/>
    <w:basedOn w:val="BodyText"/>
    <w:rsid w:val="000F6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6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63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6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6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6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63CA"/>
    <w:rPr>
      <w:sz w:val="32"/>
    </w:rPr>
  </w:style>
  <w:style w:type="paragraph" w:customStyle="1" w:styleId="HeadingProcedure">
    <w:name w:val="Heading Procedure"/>
    <w:basedOn w:val="HeadingBase"/>
    <w:next w:val="Normal"/>
    <w:rsid w:val="000F6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63CA"/>
    <w:pPr>
      <w:spacing w:before="60" w:after="60"/>
    </w:pPr>
  </w:style>
  <w:style w:type="paragraph" w:styleId="ListContinue">
    <w:name w:val="List Continue"/>
    <w:basedOn w:val="List"/>
    <w:rsid w:val="000F63CA"/>
    <w:pPr>
      <w:ind w:firstLine="0"/>
    </w:pPr>
  </w:style>
  <w:style w:type="paragraph" w:customStyle="1" w:styleId="ListNote">
    <w:name w:val="List Note"/>
    <w:basedOn w:val="List"/>
    <w:rsid w:val="000F6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6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6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63CA"/>
    <w:rPr>
      <w:rFonts w:ascii="Courier New" w:hAnsi="Courier New"/>
    </w:rPr>
  </w:style>
  <w:style w:type="paragraph" w:customStyle="1" w:styleId="NoteBullet">
    <w:name w:val="Note Bullet"/>
    <w:basedOn w:val="Note"/>
    <w:rsid w:val="000F6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6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6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6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63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6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6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63CA"/>
    <w:rPr>
      <w:b/>
      <w:smallCaps/>
    </w:rPr>
  </w:style>
  <w:style w:type="paragraph" w:customStyle="1" w:styleId="TableListNumber">
    <w:name w:val="Table List Number"/>
    <w:basedOn w:val="ListNumber"/>
    <w:rsid w:val="000F6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6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63CA"/>
    <w:pPr>
      <w:numPr>
        <w:numId w:val="8"/>
      </w:numPr>
    </w:pPr>
  </w:style>
  <w:style w:type="paragraph" w:customStyle="1" w:styleId="ListAlpha2">
    <w:name w:val="List Alpha 2"/>
    <w:basedOn w:val="List2"/>
    <w:rsid w:val="000F63CA"/>
    <w:pPr>
      <w:numPr>
        <w:numId w:val="7"/>
      </w:numPr>
    </w:pPr>
  </w:style>
  <w:style w:type="paragraph" w:styleId="List2">
    <w:name w:val="List 2"/>
    <w:basedOn w:val="BodyText"/>
    <w:rsid w:val="000F6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6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6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6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63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63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63CA"/>
    <w:pPr>
      <w:numPr>
        <w:numId w:val="3"/>
      </w:numPr>
    </w:pPr>
  </w:style>
  <w:style w:type="paragraph" w:styleId="ListContinue2">
    <w:name w:val="List Continue 2"/>
    <w:basedOn w:val="List2"/>
    <w:rsid w:val="000F63CA"/>
    <w:pPr>
      <w:ind w:firstLine="0"/>
    </w:pPr>
  </w:style>
  <w:style w:type="paragraph" w:styleId="ListContinue3">
    <w:name w:val="List Continue 3"/>
    <w:basedOn w:val="List3"/>
    <w:rsid w:val="000F63CA"/>
    <w:pPr>
      <w:ind w:left="1021" w:firstLine="0"/>
    </w:pPr>
  </w:style>
  <w:style w:type="paragraph" w:styleId="ListContinue4">
    <w:name w:val="List Continue 4"/>
    <w:basedOn w:val="List4"/>
    <w:rsid w:val="000F63CA"/>
    <w:pPr>
      <w:ind w:firstLine="0"/>
    </w:pPr>
  </w:style>
  <w:style w:type="paragraph" w:styleId="ListContinue5">
    <w:name w:val="List Continue 5"/>
    <w:basedOn w:val="List5"/>
    <w:rsid w:val="000F63CA"/>
    <w:pPr>
      <w:ind w:firstLine="0"/>
    </w:pPr>
  </w:style>
  <w:style w:type="paragraph" w:styleId="ListNumber3">
    <w:name w:val="List Number 3"/>
    <w:basedOn w:val="List3"/>
    <w:rsid w:val="000F63CA"/>
    <w:pPr>
      <w:numPr>
        <w:numId w:val="4"/>
      </w:numPr>
    </w:pPr>
  </w:style>
  <w:style w:type="paragraph" w:styleId="ListNumber4">
    <w:name w:val="List Number 4"/>
    <w:basedOn w:val="List4"/>
    <w:rsid w:val="000F63CA"/>
    <w:pPr>
      <w:numPr>
        <w:numId w:val="5"/>
      </w:numPr>
    </w:pPr>
  </w:style>
  <w:style w:type="paragraph" w:styleId="ListNumber5">
    <w:name w:val="List Number 5"/>
    <w:basedOn w:val="List5"/>
    <w:rsid w:val="000F63CA"/>
    <w:pPr>
      <w:numPr>
        <w:numId w:val="6"/>
      </w:numPr>
    </w:pPr>
  </w:style>
  <w:style w:type="paragraph" w:styleId="BlockText">
    <w:name w:val="Block Text"/>
    <w:basedOn w:val="Normal"/>
    <w:rsid w:val="000F6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6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63CA"/>
    <w:rPr>
      <w:sz w:val="16"/>
      <w:vertAlign w:val="superscript"/>
    </w:rPr>
  </w:style>
  <w:style w:type="character" w:customStyle="1" w:styleId="Symbols">
    <w:name w:val="Symbols"/>
    <w:basedOn w:val="DefaultParagraphFont"/>
    <w:rsid w:val="000F63CA"/>
    <w:rPr>
      <w:rFonts w:ascii="Symbol" w:hAnsi="Symbol"/>
    </w:rPr>
  </w:style>
  <w:style w:type="character" w:customStyle="1" w:styleId="MenuOptions">
    <w:name w:val="Menu Options"/>
    <w:basedOn w:val="DefaultParagraphFont"/>
    <w:rsid w:val="000F6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63CA"/>
    <w:rPr>
      <w:b/>
    </w:rPr>
  </w:style>
  <w:style w:type="character" w:customStyle="1" w:styleId="Underlined">
    <w:name w:val="Underlined"/>
    <w:basedOn w:val="DefaultParagraphFont"/>
    <w:rsid w:val="000F63CA"/>
    <w:rPr>
      <w:u w:val="single"/>
    </w:rPr>
  </w:style>
  <w:style w:type="paragraph" w:customStyle="1" w:styleId="TableBodyTextRight">
    <w:name w:val="Table Body Text Right"/>
    <w:basedOn w:val="TableBodyText"/>
    <w:rsid w:val="000F6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63CA"/>
    <w:rPr>
      <w:sz w:val="18"/>
    </w:rPr>
  </w:style>
  <w:style w:type="paragraph" w:customStyle="1" w:styleId="BodySmallRight">
    <w:name w:val="Body Small Right"/>
    <w:basedOn w:val="BodyTextRight"/>
    <w:rsid w:val="000F63CA"/>
    <w:rPr>
      <w:sz w:val="18"/>
      <w:szCs w:val="18"/>
    </w:rPr>
  </w:style>
  <w:style w:type="paragraph" w:customStyle="1" w:styleId="MarginEdition">
    <w:name w:val="Margin Edition"/>
    <w:basedOn w:val="MarginNote"/>
    <w:rsid w:val="000F6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63CA"/>
    <w:rPr>
      <w:sz w:val="2"/>
      <w:szCs w:val="2"/>
    </w:rPr>
  </w:style>
  <w:style w:type="character" w:customStyle="1" w:styleId="Small">
    <w:name w:val="Small"/>
    <w:basedOn w:val="DefaultParagraphFont"/>
    <w:rsid w:val="000F63CA"/>
    <w:rPr>
      <w:sz w:val="16"/>
    </w:rPr>
  </w:style>
  <w:style w:type="paragraph" w:customStyle="1" w:styleId="WideTable">
    <w:name w:val="Wide Table"/>
    <w:basedOn w:val="Normal"/>
    <w:rsid w:val="000F6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63CA"/>
  </w:style>
  <w:style w:type="paragraph" w:styleId="Quote">
    <w:name w:val="Quote"/>
    <w:basedOn w:val="Heading1"/>
    <w:link w:val="QuoteChar"/>
    <w:qFormat/>
    <w:rsid w:val="000F6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6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63CA"/>
    <w:pPr>
      <w:pageBreakBefore/>
    </w:pPr>
  </w:style>
  <w:style w:type="paragraph" w:customStyle="1" w:styleId="Border">
    <w:name w:val="Border"/>
    <w:basedOn w:val="Normal"/>
    <w:qFormat/>
    <w:rsid w:val="000F6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6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6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6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6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6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6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63CA"/>
    <w:rPr>
      <w:u w:val="single"/>
    </w:rPr>
  </w:style>
  <w:style w:type="character" w:customStyle="1" w:styleId="BoldandItalics">
    <w:name w:val="Bold and Italics"/>
    <w:qFormat/>
    <w:rsid w:val="000F63CA"/>
    <w:rPr>
      <w:b/>
      <w:i/>
      <w:u w:val="none"/>
    </w:rPr>
  </w:style>
  <w:style w:type="paragraph" w:styleId="BalloonText">
    <w:name w:val="Balloon Text"/>
    <w:basedOn w:val="Normal"/>
    <w:link w:val="BalloonTextChar"/>
    <w:rsid w:val="000F6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6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6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6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6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6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63CA"/>
    <w:pPr>
      <w:spacing w:before="0" w:after="0"/>
    </w:pPr>
  </w:style>
  <w:style w:type="paragraph" w:customStyle="1" w:styleId="BodyTextBold">
    <w:name w:val="Body Text Bold"/>
    <w:basedOn w:val="BodyText"/>
    <w:qFormat/>
    <w:rsid w:val="000F63CA"/>
    <w:rPr>
      <w:b/>
    </w:rPr>
  </w:style>
  <w:style w:type="character" w:styleId="Hyperlink">
    <w:name w:val="Hyperlink"/>
    <w:basedOn w:val="DefaultParagraphFont"/>
    <w:uiPriority w:val="99"/>
    <w:unhideWhenUsed/>
    <w:rsid w:val="00997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488</Words>
  <Characters>3187</Characters>
  <Application>Microsoft Office Word</Application>
  <DocSecurity>0</DocSecurity>
  <Lines>159</Lines>
  <Paragraphs>102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MEM16001 Give formal presentations and take part in meetings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2023-02-03T08:18:00Z</dcterms:created>
  <dcterms:modified xsi:type="dcterms:W3CDTF">2023-02-03T08:18:00Z</dcterms:modified>
</cp:coreProperties>
</file>