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BFA" w:rsidP="00F80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MEM15003 Use improvement processes in team activities</w:t>
      </w:r>
      <w:r>
        <w:fldChar w:fldCharType="end"/>
      </w:r>
    </w:p>
    <w:p w:rsidR="00F80BFA" w:rsidP="00F80BFA">
      <w:pPr>
        <w:pStyle w:val="Version"/>
        <w:sectPr w:rsidSect="000D6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A61" w:rsidP="000D6A61">
      <w:pPr>
        <w:pStyle w:val="SuperHeading"/>
      </w:pPr>
      <w:r w:rsidRPr="000D6A61">
        <w:t>MEM15003 Use improvement processes in team activities</w:t>
      </w:r>
    </w:p>
    <w:p w:rsidR="00000000" w:rsidRPr="000D6A61" w:rsidP="000D6A61">
      <w:pPr>
        <w:pStyle w:val="Heading1"/>
      </w:pPr>
      <w:bookmarkStart w:id="1" w:name="O_952945"/>
      <w:bookmarkEnd w:id="1"/>
      <w:r w:rsidRPr="000D6A61">
        <w:t>Modification History</w:t>
      </w:r>
    </w:p>
    <w:p w:rsidR="00000000" w:rsidRPr="000D6A61" w:rsidP="00F80BFA">
      <w:pPr>
        <w:pStyle w:val="BodyText"/>
      </w:pPr>
      <w:r w:rsidRPr="000D6A61">
        <w:t xml:space="preserve">Release 1. Supersedes and is equivalent to MEM15003B Use improvement processes in team activities </w:t>
      </w:r>
    </w:p>
    <w:p w:rsidR="00000000" w:rsidRPr="000D6A61" w:rsidP="000D6A61">
      <w:pPr>
        <w:pStyle w:val="Heading1"/>
      </w:pPr>
      <w:bookmarkStart w:id="2" w:name="O_952953"/>
      <w:bookmarkEnd w:id="2"/>
      <w:r w:rsidRPr="000D6A61">
        <w:t>Application</w:t>
      </w:r>
    </w:p>
    <w:p w:rsidR="00000000" w:rsidRPr="000D6A61" w:rsidP="00F80BFA">
      <w:pPr>
        <w:pStyle w:val="BodyText"/>
      </w:pPr>
      <w:r w:rsidRPr="000D6A61">
        <w:t xml:space="preserve">This unit of competency defines the skills and knowledge required to identify improvements </w:t>
      </w:r>
      <w:r w:rsidRPr="000D6A61">
        <w:t>and/or solve problems, implement/monitor the employment of an improvement strategy and evaluate the improvement. It applies to quality circle participation using problem-solving techniques.</w:t>
      </w:r>
    </w:p>
    <w:p w:rsidR="00000000" w:rsidRPr="000D6A61" w:rsidP="00F80BFA">
      <w:pPr>
        <w:pStyle w:val="BodyText"/>
      </w:pPr>
      <w:r w:rsidRPr="000D6A61">
        <w:t>Where interpretation of technical drawings is required unit MEM09</w:t>
      </w:r>
      <w:r w:rsidRPr="000D6A61">
        <w:t>002 Interpret technical drawing should also be selected.</w:t>
      </w:r>
    </w:p>
    <w:p w:rsidR="00000000" w:rsidRPr="000D6A61" w:rsidP="00F80BFA">
      <w:pPr>
        <w:pStyle w:val="BodyText"/>
      </w:pPr>
      <w:r w:rsidRPr="000D6A61">
        <w:t>Where the selection and use of manual handling is required unit MEM11011 Undertake manual handling should also be selected.</w:t>
      </w:r>
    </w:p>
    <w:p w:rsidR="00000000" w:rsidRPr="000D6A61" w:rsidP="00F80BFA">
      <w:pPr>
        <w:pStyle w:val="BodyText"/>
      </w:pPr>
      <w:r w:rsidRPr="000D6A61">
        <w:t>Where the selection and use of engineering measurement is required unit M</w:t>
      </w:r>
      <w:r w:rsidRPr="000D6A61">
        <w:t>EM12023 Perform engineering measurements should also be selected.</w:t>
      </w:r>
    </w:p>
    <w:p w:rsidR="00000000" w:rsidRPr="000D6A61" w:rsidP="00F80BFA">
      <w:pPr>
        <w:pStyle w:val="BodyText"/>
      </w:pPr>
      <w:r w:rsidRPr="000D6A61">
        <w:t>No licensing, legislative or certification requirements apply to this unit at the time of publication.</w:t>
      </w:r>
    </w:p>
    <w:p w:rsidR="00000000" w:rsidRPr="000D6A61" w:rsidP="000D6A61">
      <w:pPr>
        <w:pStyle w:val="BodyText"/>
      </w:pPr>
      <w:r w:rsidRPr="000D6A61">
        <w:rPr>
          <w:rStyle w:val="SpecialBold"/>
        </w:rPr>
        <w:t>Band</w:t>
      </w:r>
      <w:r w:rsidRPr="000D6A61">
        <w:t>:</w:t>
      </w:r>
      <w:r w:rsidRPr="000D6A61">
        <w:tab/>
      </w:r>
      <w:r w:rsidRPr="000D6A61">
        <w:rPr>
          <w:rStyle w:val="SpecialBold"/>
        </w:rPr>
        <w:t>A</w:t>
      </w:r>
    </w:p>
    <w:p w:rsidR="00000000" w:rsidRPr="000D6A61" w:rsidP="000D6A61">
      <w:pPr>
        <w:pStyle w:val="BodyText"/>
      </w:pPr>
      <w:r w:rsidRPr="000D6A61">
        <w:rPr>
          <w:rStyle w:val="SpecialBold"/>
        </w:rPr>
        <w:t>Unit Weight</w:t>
      </w:r>
      <w:r w:rsidRPr="000D6A61">
        <w:t>:</w:t>
      </w:r>
      <w:r w:rsidRPr="000D6A61">
        <w:tab/>
      </w:r>
      <w:r w:rsidRPr="000D6A61">
        <w:rPr>
          <w:rStyle w:val="SpecialBold"/>
        </w:rPr>
        <w:t>4</w:t>
      </w:r>
    </w:p>
    <w:p w:rsidR="00000000" w:rsidRPr="000D6A61" w:rsidP="000D6A61">
      <w:pPr>
        <w:pStyle w:val="AllowPageBreak"/>
      </w:pPr>
    </w:p>
    <w:p w:rsidR="00000000" w:rsidRPr="000D6A61" w:rsidP="000D6A61">
      <w:pPr>
        <w:pStyle w:val="Heading1"/>
      </w:pPr>
      <w:bookmarkStart w:id="3" w:name="O_952952"/>
      <w:bookmarkEnd w:id="3"/>
      <w:r w:rsidRPr="000D6A6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Work safely and e</w:t>
            </w:r>
            <w:r w:rsidRPr="000D6A61">
              <w:t>ffectively in manufacturing and engineering</w:t>
            </w: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BodyText"/>
            </w:pPr>
            <w:r w:rsidRPr="000D6A61">
              <w:t>Organise and communicate information</w:t>
            </w:r>
          </w:p>
        </w:tc>
      </w:tr>
    </w:tbl>
    <w:p w:rsidR="00000000" w:rsidRPr="000D6A61" w:rsidP="000D6A61">
      <w:pPr>
        <w:pStyle w:val="BodyText"/>
      </w:pPr>
    </w:p>
    <w:p w:rsidR="00000000" w:rsidRPr="000D6A61" w:rsidP="000D6A61">
      <w:pPr>
        <w:pStyle w:val="AllowPageBreak"/>
      </w:pPr>
    </w:p>
    <w:p w:rsidR="00000000" w:rsidRPr="000D6A61" w:rsidP="000D6A61">
      <w:pPr>
        <w:pStyle w:val="Heading1"/>
      </w:pPr>
      <w:bookmarkStart w:id="4" w:name="O_952951"/>
      <w:bookmarkEnd w:id="4"/>
      <w:r w:rsidRPr="000D6A61">
        <w:t>Competency Field</w:t>
      </w:r>
    </w:p>
    <w:p w:rsidR="00000000" w:rsidRPr="000D6A61" w:rsidP="00F80BFA">
      <w:pPr>
        <w:pStyle w:val="BodyText"/>
      </w:pPr>
      <w:r w:rsidRPr="000D6A61">
        <w:t>Quality</w:t>
      </w:r>
    </w:p>
    <w:p w:rsidR="00000000" w:rsidRPr="000D6A61" w:rsidP="000D6A61">
      <w:pPr>
        <w:pStyle w:val="Heading1"/>
      </w:pPr>
      <w:bookmarkStart w:id="5" w:name="O_952949"/>
      <w:bookmarkEnd w:id="5"/>
      <w:r w:rsidRPr="000D6A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Performance criteria describe the performance needed to demonstrate achievement of the element.</w:t>
            </w: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BodyText"/>
            </w:pPr>
            <w:r w:rsidRPr="000D6A6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Follow standard operating procedures (SOPs)</w:t>
            </w: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Comply with work health and safety (WHS) requirements at all times</w:t>
            </w: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Identify job requirements from specifications, job sheets or work instructions</w:t>
            </w: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BodyText"/>
            </w:pPr>
            <w:r w:rsidRPr="000D6A6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rPr>
                <w:rStyle w:val="SpecialBold"/>
              </w:rPr>
              <w:t>Identify areas for improvement and/or solve problems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Use teamwork to select improvement tools and methods appropriate to the situation</w:t>
            </w: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Use t</w:t>
            </w:r>
            <w:r w:rsidRPr="000D6A61">
              <w:t>eamwork to process improvement tools to identify improvements and/or solve problems</w:t>
            </w: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BodyText"/>
            </w:pPr>
            <w:r w:rsidRPr="000D6A6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rPr>
                <w:rStyle w:val="SpecialBold"/>
              </w:rPr>
              <w:t>Implement and monitor improvement strategy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Use teamwork to implement improvement strategies in accordance with SOPs, as required</w:t>
            </w: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 xml:space="preserve">Recommend further action in conjunction with work team, as required </w:t>
            </w: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Monitor performance for change, utilising feedback data</w:t>
            </w: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BodyText"/>
            </w:pPr>
            <w:r w:rsidRPr="000D6A61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rPr>
                <w:rStyle w:val="SpecialBold"/>
              </w:rPr>
              <w:t>Evaluate improvement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Use analytical tools to evaluate improvement, as required</w:t>
            </w:r>
          </w:p>
        </w:tc>
      </w:tr>
      <w:tr w:rsidTr="000D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BodyText"/>
            </w:pPr>
            <w:r w:rsidRPr="000D6A61">
              <w:t xml:space="preserve">Recommend further action in conjunction with work team using SOPs, as required </w:t>
            </w:r>
          </w:p>
        </w:tc>
      </w:tr>
    </w:tbl>
    <w:p w:rsidR="00000000" w:rsidRPr="000D6A61" w:rsidP="000D6A61">
      <w:pPr>
        <w:pStyle w:val="BodyText"/>
      </w:pPr>
    </w:p>
    <w:p w:rsidR="00000000" w:rsidRPr="000D6A61" w:rsidP="000D6A61">
      <w:pPr>
        <w:pStyle w:val="AllowPageBreak"/>
      </w:pPr>
    </w:p>
    <w:p w:rsidR="00000000" w:rsidRPr="000D6A61" w:rsidP="000D6A61">
      <w:pPr>
        <w:pStyle w:val="Heading1"/>
      </w:pPr>
      <w:bookmarkStart w:id="6" w:name="O_952948"/>
      <w:bookmarkEnd w:id="6"/>
      <w:r w:rsidRPr="000D6A61">
        <w:t>Foundation Skills</w:t>
      </w:r>
    </w:p>
    <w:p w:rsidR="00000000" w:rsidRPr="000D6A61" w:rsidP="00F80BFA">
      <w:pPr>
        <w:pStyle w:val="BodyText"/>
      </w:pPr>
      <w:r w:rsidRPr="000D6A61">
        <w:t>This section describes those required skills (reading, writing, oral communication and numeracy) that are essential to workplace performanc</w:t>
      </w:r>
      <w:r w:rsidRPr="000D6A61">
        <w:t xml:space="preserve">e in this unit of competency.  </w:t>
      </w:r>
    </w:p>
    <w:p w:rsidR="00000000" w:rsidRPr="000D6A61" w:rsidP="00F80BFA">
      <w:pPr>
        <w:pStyle w:val="BodyText"/>
      </w:pPr>
      <w:r w:rsidRPr="000D6A61">
        <w:t>Foundation skills essential to performance are explicit in the performance criteria of this unit of competency.</w:t>
      </w:r>
    </w:p>
    <w:p w:rsidR="00000000" w:rsidRPr="000D6A61" w:rsidP="000D6A61">
      <w:pPr>
        <w:pStyle w:val="Heading1"/>
      </w:pPr>
      <w:bookmarkStart w:id="7" w:name="O_952947"/>
      <w:bookmarkEnd w:id="7"/>
      <w:r w:rsidRPr="000D6A61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81"/>
      </w:tblGrid>
      <w:tr w:rsidTr="000D6A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 xml:space="preserve">This field allows for different work environments and conditions that may </w:t>
            </w:r>
            <w:r w:rsidRPr="000D6A61">
              <w:t>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0D6A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rPr>
                <w:rStyle w:val="SpecialBold"/>
              </w:rPr>
              <w:t>Improvement tools and methods include one (1) or more of the following: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ListBullet"/>
            </w:pPr>
            <w:r w:rsidRPr="000D6A61">
              <w:t>flow charts</w:t>
            </w:r>
          </w:p>
          <w:p w:rsidR="00000000" w:rsidRPr="000D6A61" w:rsidP="000D6A61">
            <w:pPr>
              <w:pStyle w:val="ListBullet"/>
            </w:pPr>
            <w:r w:rsidRPr="000D6A61">
              <w:t>cause and effect diagrams</w:t>
            </w:r>
          </w:p>
          <w:p w:rsidR="00000000" w:rsidRPr="000D6A61" w:rsidP="000D6A61">
            <w:pPr>
              <w:pStyle w:val="ListBullet"/>
            </w:pPr>
            <w:r w:rsidRPr="000D6A61">
              <w:t>Pareto charts</w:t>
            </w:r>
          </w:p>
          <w:p w:rsidR="00000000" w:rsidRPr="000D6A61" w:rsidP="000D6A61">
            <w:pPr>
              <w:pStyle w:val="ListBullet"/>
            </w:pPr>
            <w:r w:rsidRPr="000D6A61">
              <w:t>histograms</w:t>
            </w:r>
          </w:p>
          <w:p w:rsidR="00000000" w:rsidRPr="000D6A61" w:rsidP="000D6A61">
            <w:pPr>
              <w:pStyle w:val="ListBullet"/>
            </w:pPr>
            <w:r w:rsidRPr="000D6A61">
              <w:t>run charts and graphs</w:t>
            </w:r>
          </w:p>
          <w:p w:rsidR="00000000" w:rsidRPr="000D6A61" w:rsidP="000D6A61">
            <w:pPr>
              <w:pStyle w:val="ListBullet"/>
            </w:pPr>
            <w:r w:rsidRPr="000D6A61">
              <w:t>control charts</w:t>
            </w:r>
          </w:p>
          <w:p w:rsidR="00000000" w:rsidRPr="000D6A61" w:rsidP="000D6A61">
            <w:pPr>
              <w:pStyle w:val="ListBullet"/>
            </w:pPr>
            <w:r w:rsidRPr="000D6A61">
              <w:t xml:space="preserve">scattergrams </w:t>
            </w:r>
          </w:p>
          <w:p w:rsidR="00000000" w:rsidP="000D6A61">
            <w:pPr>
              <w:pStyle w:val="BodyText"/>
              <w:rPr>
                <w:lang w:val="en-NZ"/>
              </w:rPr>
            </w:pPr>
          </w:p>
        </w:tc>
      </w:tr>
      <w:tr w:rsidTr="000D6A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rPr>
                <w:rStyle w:val="SpecialBold"/>
              </w:rPr>
              <w:t>Improvement strategies include one (1) or more of the following: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ListBullet"/>
            </w:pPr>
            <w:r w:rsidRPr="000D6A61">
              <w:t>Plan, Do, Check, Act (PDCA) procedures</w:t>
            </w:r>
          </w:p>
          <w:p w:rsidR="00000000" w:rsidRPr="000D6A61" w:rsidP="000D6A61">
            <w:pPr>
              <w:pStyle w:val="ListBullet"/>
            </w:pPr>
            <w:r w:rsidRPr="000D6A61">
              <w:t>Six Sigma techniques</w:t>
            </w:r>
          </w:p>
          <w:p w:rsidR="00000000" w:rsidRPr="000D6A61" w:rsidP="000D6A61">
            <w:pPr>
              <w:pStyle w:val="ListBullet"/>
            </w:pPr>
            <w:r w:rsidRPr="000D6A61">
              <w:t>root cause analysis</w:t>
            </w:r>
          </w:p>
          <w:p w:rsidR="00000000" w:rsidRPr="000D6A61" w:rsidP="000D6A61">
            <w:pPr>
              <w:pStyle w:val="BodyText"/>
            </w:pPr>
          </w:p>
        </w:tc>
      </w:tr>
    </w:tbl>
    <w:p w:rsidR="00000000" w:rsidRPr="000D6A61" w:rsidP="000D6A61">
      <w:pPr>
        <w:pStyle w:val="BodyText"/>
      </w:pPr>
    </w:p>
    <w:p w:rsidR="00000000" w:rsidRPr="000D6A61" w:rsidP="000D6A61">
      <w:pPr>
        <w:pStyle w:val="AllowPageBreak"/>
      </w:pPr>
    </w:p>
    <w:p w:rsidR="00000000" w:rsidRPr="000D6A61" w:rsidP="000D6A61">
      <w:pPr>
        <w:pStyle w:val="Heading1"/>
      </w:pPr>
      <w:bookmarkStart w:id="8" w:name="O_952946"/>
      <w:bookmarkEnd w:id="8"/>
      <w:r w:rsidRPr="000D6A61">
        <w:t>Unit Mapping Information</w:t>
      </w:r>
    </w:p>
    <w:p w:rsidR="00000000" w:rsidRPr="000D6A61" w:rsidP="00F80BFA">
      <w:pPr>
        <w:pStyle w:val="BodyText"/>
      </w:pPr>
      <w:r w:rsidRPr="000D6A61">
        <w:t xml:space="preserve">Release 1. Supersedes and is equivalent to MEM15003B Use improvement processes in team activities </w:t>
      </w:r>
    </w:p>
    <w:p w:rsidR="00000000" w:rsidRPr="000D6A61" w:rsidP="000D6A61">
      <w:pPr>
        <w:pStyle w:val="Heading1"/>
      </w:pPr>
      <w:bookmarkStart w:id="9" w:name="O_952939"/>
      <w:bookmarkEnd w:id="9"/>
      <w:r w:rsidRPr="000D6A61">
        <w:t>Links</w:t>
      </w:r>
    </w:p>
    <w:p w:rsidR="00000000" w:rsidRPr="000D6A61" w:rsidP="00F80BFA">
      <w:pPr>
        <w:pStyle w:val="BodyText"/>
      </w:pPr>
      <w:r w:rsidRPr="000D6A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347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D6A61" w:rsidP="00F80BFA">
      <w:pPr>
        <w:pStyle w:val="BodyText"/>
        <w:sectPr w:rsidSect="000D6A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6A61" w:rsidP="000D6A61">
      <w:pPr>
        <w:pStyle w:val="SuperHeading"/>
      </w:pPr>
      <w:r w:rsidRPr="000D6A61">
        <w:t xml:space="preserve">Assessment Requirements for MEM15003 Use improvement processes </w:t>
      </w:r>
      <w:r w:rsidRPr="000D6A61">
        <w:t>in team activities</w:t>
      </w:r>
    </w:p>
    <w:p w:rsidR="00000000" w:rsidRPr="000D6A61" w:rsidP="000D6A61">
      <w:pPr>
        <w:pStyle w:val="Heading1"/>
      </w:pPr>
      <w:bookmarkStart w:id="10" w:name="O_952941"/>
      <w:bookmarkEnd w:id="10"/>
      <w:r w:rsidRPr="000D6A61">
        <w:t>Modification History</w:t>
      </w:r>
    </w:p>
    <w:p w:rsidR="00000000" w:rsidRPr="000D6A61" w:rsidP="00F80BFA">
      <w:pPr>
        <w:pStyle w:val="BodyText"/>
      </w:pPr>
      <w:r w:rsidRPr="000D6A61">
        <w:t xml:space="preserve">Release 1. Supersedes and is equivalent to MEM15003B Use improvement processes in team activities </w:t>
      </w:r>
    </w:p>
    <w:p w:rsidR="00000000" w:rsidRPr="000D6A61" w:rsidP="000D6A61">
      <w:pPr>
        <w:pStyle w:val="Heading1"/>
      </w:pPr>
      <w:bookmarkStart w:id="11" w:name="O_952944"/>
      <w:bookmarkEnd w:id="11"/>
      <w:r w:rsidRPr="000D6A61">
        <w:t>Performance Evidence</w:t>
      </w:r>
    </w:p>
    <w:p w:rsidR="00000000" w:rsidRPr="000D6A61" w:rsidP="00F80BFA">
      <w:pPr>
        <w:pStyle w:val="BodyText"/>
      </w:pPr>
      <w:r w:rsidRPr="000D6A61">
        <w:t>Evidence required to demonstrate competence in this unit must be relevant to and satisfy the requirements of the elements and performance criteria on at least two (2) occasions and include:</w:t>
      </w:r>
    </w:p>
    <w:p w:rsidR="00000000" w:rsidRPr="000D6A61" w:rsidP="000D6A61">
      <w:pPr>
        <w:pStyle w:val="ListBullet"/>
      </w:pPr>
      <w:r w:rsidRPr="000D6A61">
        <w:t>following work instructions, standard operating procedures (SOPs)</w:t>
      </w:r>
      <w:r w:rsidRPr="000D6A61">
        <w:t xml:space="preserve"> and safe work practices </w:t>
      </w:r>
    </w:p>
    <w:p w:rsidR="00000000" w:rsidRPr="000D6A61" w:rsidP="000D6A61">
      <w:pPr>
        <w:pStyle w:val="ListBullet"/>
      </w:pPr>
      <w:r w:rsidRPr="000D6A61">
        <w:t>identifying and interpreting specifications, charts, lists and other applicable reference documents</w:t>
      </w:r>
    </w:p>
    <w:p w:rsidR="00000000" w:rsidRPr="000D6A61" w:rsidP="000D6A61">
      <w:pPr>
        <w:pStyle w:val="ListBullet"/>
      </w:pPr>
      <w:r w:rsidRPr="000D6A61">
        <w:t>participating and communicating in a team setting and identifying improvements and/or solving problems using improvement tools and</w:t>
      </w:r>
      <w:r w:rsidRPr="000D6A61">
        <w:t xml:space="preserve"> methods </w:t>
      </w:r>
    </w:p>
    <w:p w:rsidR="00000000" w:rsidRPr="000D6A61" w:rsidP="000D6A61">
      <w:pPr>
        <w:pStyle w:val="ListBullet"/>
      </w:pPr>
      <w:r w:rsidRPr="000D6A61">
        <w:t xml:space="preserve">implementing improvement strategies </w:t>
      </w:r>
    </w:p>
    <w:p w:rsidR="00000000" w:rsidRPr="000D6A61" w:rsidP="000D6A61">
      <w:pPr>
        <w:pStyle w:val="ListBullet"/>
      </w:pPr>
      <w:r w:rsidRPr="000D6A61">
        <w:t xml:space="preserve">recommending further action, as required </w:t>
      </w:r>
    </w:p>
    <w:p w:rsidR="00000000" w:rsidRPr="000D6A61" w:rsidP="000D6A61">
      <w:pPr>
        <w:pStyle w:val="ListBullet"/>
      </w:pPr>
      <w:r w:rsidRPr="000D6A61">
        <w:t>completing all reports in accordance with SOPs.</w:t>
      </w:r>
    </w:p>
    <w:p w:rsidR="00000000" w:rsidRPr="000D6A61" w:rsidP="000D6A61">
      <w:pPr>
        <w:pStyle w:val="AllowPageBreak"/>
      </w:pPr>
    </w:p>
    <w:p w:rsidR="00000000" w:rsidRPr="000D6A61" w:rsidP="000D6A61">
      <w:pPr>
        <w:pStyle w:val="Heading1"/>
      </w:pPr>
      <w:bookmarkStart w:id="12" w:name="O_952943"/>
      <w:bookmarkEnd w:id="12"/>
      <w:r w:rsidRPr="000D6A61">
        <w:t>Knowledge Evidence</w:t>
      </w:r>
    </w:p>
    <w:p w:rsidR="00000000" w:rsidRPr="000D6A61" w:rsidP="00F80BFA">
      <w:pPr>
        <w:pStyle w:val="BodyText"/>
      </w:pPr>
      <w:r w:rsidRPr="000D6A61">
        <w:t>Evidence required to demonstrate the required knowledge for this unit must be relev</w:t>
      </w:r>
      <w:r w:rsidRPr="000D6A61">
        <w:t>ant to and satisfy the requirements of the elements and performance criteria and include knowledge of:</w:t>
      </w:r>
    </w:p>
    <w:p w:rsidR="00000000" w:rsidRPr="000D6A61" w:rsidP="000D6A61">
      <w:pPr>
        <w:pStyle w:val="ListBullet"/>
      </w:pPr>
      <w:r w:rsidRPr="000D6A61">
        <w:t xml:space="preserve">safe work practices </w:t>
      </w:r>
    </w:p>
    <w:p w:rsidR="00000000" w:rsidRPr="000D6A61" w:rsidP="000D6A61">
      <w:pPr>
        <w:pStyle w:val="ListBullet"/>
      </w:pPr>
      <w:r w:rsidRPr="000D6A61">
        <w:t>roles and functions of self and team members</w:t>
      </w:r>
    </w:p>
    <w:p w:rsidR="00000000" w:rsidRPr="000D6A61" w:rsidP="000D6A61">
      <w:pPr>
        <w:pStyle w:val="ListBullet"/>
      </w:pPr>
      <w:r w:rsidRPr="000D6A61">
        <w:t>team discussion and problem-solving processes</w:t>
      </w:r>
    </w:p>
    <w:p w:rsidR="00000000" w:rsidRPr="000D6A61" w:rsidP="000D6A61">
      <w:pPr>
        <w:pStyle w:val="ListBullet"/>
      </w:pPr>
      <w:r w:rsidRPr="000D6A61">
        <w:t>improvement tools and methods and their application</w:t>
      </w:r>
    </w:p>
    <w:p w:rsidR="00000000" w:rsidRPr="000D6A61" w:rsidP="000D6A61">
      <w:pPr>
        <w:pStyle w:val="ListBullet"/>
      </w:pPr>
      <w:r w:rsidRPr="000D6A61">
        <w:t>procedures for using process improvement tools in the team environment</w:t>
      </w:r>
    </w:p>
    <w:p w:rsidR="00000000" w:rsidRPr="000D6A61" w:rsidP="000D6A61">
      <w:pPr>
        <w:pStyle w:val="ListBullet"/>
      </w:pPr>
      <w:r w:rsidRPr="000D6A61">
        <w:t>improvement strategies</w:t>
      </w:r>
    </w:p>
    <w:p w:rsidR="00000000" w:rsidRPr="000D6A61" w:rsidP="000D6A61">
      <w:pPr>
        <w:pStyle w:val="ListBullet"/>
      </w:pPr>
      <w:r w:rsidRPr="000D6A61">
        <w:t>procedures for implementing the improvement strategies</w:t>
      </w:r>
    </w:p>
    <w:p w:rsidR="00000000" w:rsidRPr="000D6A61" w:rsidP="000D6A61">
      <w:pPr>
        <w:pStyle w:val="ListBullet"/>
      </w:pPr>
      <w:r w:rsidRPr="000D6A61">
        <w:t>individual</w:t>
      </w:r>
      <w:r>
        <w:t>’</w:t>
      </w:r>
      <w:r w:rsidRPr="000D6A61">
        <w:t>s role in implementing improvement strategie</w:t>
      </w:r>
      <w:r w:rsidRPr="000D6A61">
        <w:t>s</w:t>
      </w:r>
    </w:p>
    <w:p w:rsidR="00000000" w:rsidRPr="000D6A61" w:rsidP="000D6A61">
      <w:pPr>
        <w:pStyle w:val="ListBullet"/>
      </w:pPr>
      <w:r w:rsidRPr="000D6A61">
        <w:t>procedures for initiating further action</w:t>
      </w:r>
    </w:p>
    <w:p w:rsidR="00000000" w:rsidRPr="000D6A61" w:rsidP="000D6A61">
      <w:pPr>
        <w:pStyle w:val="ListBullet"/>
      </w:pPr>
      <w:r w:rsidRPr="000D6A61">
        <w:t>procedures for collecting and collating improvement feedback data</w:t>
      </w:r>
    </w:p>
    <w:p w:rsidR="00000000" w:rsidRPr="000D6A61" w:rsidP="000D6A61">
      <w:pPr>
        <w:pStyle w:val="ListBullet"/>
      </w:pPr>
      <w:r w:rsidRPr="000D6A61">
        <w:t>analytical tools and processes to evaluate the improvement.</w:t>
      </w:r>
    </w:p>
    <w:p w:rsidR="00000000" w:rsidRPr="000D6A61" w:rsidP="000D6A61">
      <w:pPr>
        <w:pStyle w:val="AllowPageBreak"/>
      </w:pPr>
    </w:p>
    <w:p w:rsidR="00000000" w:rsidRPr="000D6A61" w:rsidP="000D6A61">
      <w:pPr>
        <w:pStyle w:val="Heading1"/>
      </w:pPr>
      <w:bookmarkStart w:id="13" w:name="O_952942"/>
      <w:bookmarkEnd w:id="13"/>
      <w:r w:rsidRPr="000D6A61">
        <w:t>Assessment Conditions</w:t>
      </w:r>
    </w:p>
    <w:p w:rsidR="00000000" w:rsidRPr="000D6A61" w:rsidP="000D6A61">
      <w:pPr>
        <w:pStyle w:val="ListBullet"/>
      </w:pPr>
      <w:r w:rsidRPr="000D6A61">
        <w:t>Assessors must:</w:t>
      </w:r>
    </w:p>
    <w:p w:rsidR="00000000" w:rsidRPr="000D6A61" w:rsidP="000D6A61">
      <w:pPr>
        <w:pStyle w:val="ListBullet2"/>
      </w:pPr>
      <w:r w:rsidRPr="000D6A61">
        <w:t xml:space="preserve">have vocational competency in </w:t>
      </w:r>
      <w:r w:rsidRPr="000D6A61">
        <w:t>using improvement processes in team activities at least to the level being assessed with relevant industry knowledge and experience</w:t>
      </w:r>
    </w:p>
    <w:p w:rsidR="00000000" w:rsidRPr="000D6A61" w:rsidP="000D6A61">
      <w:pPr>
        <w:pStyle w:val="ListBullet2"/>
      </w:pPr>
      <w:r w:rsidRPr="000D6A61">
        <w:t xml:space="preserve">satisfy the assessor requirements in the </w:t>
      </w:r>
      <w:r w:rsidRPr="000D6A61">
        <w:rPr>
          <w:rStyle w:val="Emphasis"/>
        </w:rPr>
        <w:t xml:space="preserve">Standards for Registered Training Organisations 2015 </w:t>
      </w:r>
      <w:r w:rsidRPr="000D6A61">
        <w:t>or its replacement</w:t>
      </w:r>
      <w:r w:rsidRPr="000D6A61">
        <w:rPr>
          <w:rStyle w:val="Emphasis"/>
        </w:rPr>
        <w:t xml:space="preserve"> </w:t>
      </w:r>
      <w:r w:rsidRPr="000D6A61">
        <w:t xml:space="preserve">and comply with the </w:t>
      </w:r>
      <w:r w:rsidRPr="000D6A61">
        <w:rPr>
          <w:rStyle w:val="Emphasis"/>
        </w:rPr>
        <w:t xml:space="preserve">National Vocational Education and Training Regulator Act 2011, </w:t>
      </w:r>
      <w:r w:rsidRPr="000D6A61">
        <w:t>its replacement</w:t>
      </w:r>
      <w:r w:rsidRPr="000D6A61">
        <w:rPr>
          <w:rStyle w:val="Emphasis"/>
        </w:rPr>
        <w:t xml:space="preserve"> </w:t>
      </w:r>
      <w:r w:rsidRPr="000D6A61">
        <w:t>or equivalent legislation covering VET regulation in a non-referring state/territory as the case requires</w:t>
      </w:r>
    </w:p>
    <w:p w:rsidR="00000000" w:rsidRPr="000D6A61" w:rsidP="000D6A61">
      <w:pPr>
        <w:pStyle w:val="ListBullet"/>
      </w:pPr>
      <w:r w:rsidRPr="000D6A61">
        <w:t>Where possible assessment must occur in operationa</w:t>
      </w:r>
      <w:r w:rsidRPr="000D6A61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0D6A61">
        <w:t>must cover all aspects of workplace performance, including environment, task skills, task management skills, contingency management skills and job role environment skills</w:t>
      </w:r>
    </w:p>
    <w:p w:rsidR="00000000" w:rsidRPr="000D6A61" w:rsidP="000D6A61">
      <w:pPr>
        <w:pStyle w:val="ListBullet"/>
      </w:pPr>
      <w:r w:rsidRPr="000D6A61">
        <w:t xml:space="preserve">Conditions for assessment must include access to all tools, equipment, materials and </w:t>
      </w:r>
      <w:r w:rsidRPr="000D6A61">
        <w:t>documentation required, including relevant workplace procedures, product and manufacturing specifications</w:t>
      </w:r>
    </w:p>
    <w:p w:rsidR="00000000" w:rsidRPr="000D6A61" w:rsidP="000D6A61">
      <w:pPr>
        <w:pStyle w:val="ListBullet"/>
      </w:pPr>
      <w:r w:rsidRPr="000D6A61">
        <w:t xml:space="preserve">Assessment processes and techniques must be appropriate to the language, literacy and numeracy requirements of the work being performed and the needs </w:t>
      </w:r>
      <w:r w:rsidRPr="000D6A61">
        <w:t>of the candidate.</w:t>
      </w:r>
    </w:p>
    <w:p w:rsidR="00000000" w:rsidRPr="000D6A61" w:rsidP="000D6A61">
      <w:pPr>
        <w:pStyle w:val="AllowPageBreak"/>
      </w:pPr>
    </w:p>
    <w:p w:rsidR="00000000" w:rsidRPr="000D6A61" w:rsidP="000D6A61">
      <w:pPr>
        <w:pStyle w:val="Heading1"/>
      </w:pPr>
      <w:bookmarkStart w:id="14" w:name="O_952940"/>
      <w:bookmarkEnd w:id="14"/>
      <w:r w:rsidRPr="000D6A61">
        <w:t>Links</w:t>
      </w:r>
    </w:p>
    <w:p w:rsidR="00000000" w:rsidRPr="000D6A61" w:rsidP="00F80BFA">
      <w:pPr>
        <w:pStyle w:val="BodyText"/>
      </w:pPr>
      <w:r w:rsidRPr="000D6A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347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D6A61" w:rsidP="000D6A61"/>
    <w:sectPr w:rsidSect="000D6A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61" w:rsidRPr="00F80BFA" w:rsidP="00F80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BFA" w:rsidP="000D6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BFA" w:rsidP="000D6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80BFA" w:rsidP="000D6A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61" w:rsidP="000D6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0BFA">
      <w:t>Approved</w:t>
    </w:r>
    <w:r w:rsidR="00F80B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0B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0BFA">
      <w:rPr>
        <w:noProof/>
      </w:rPr>
      <w:t>4</w:t>
    </w:r>
    <w:r>
      <w:rPr>
        <w:noProof/>
      </w:rPr>
      <w:fldChar w:fldCharType="end"/>
    </w:r>
  </w:p>
  <w:p w:rsidR="000D6A61" w:rsidP="000D6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0B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0BFA">
      <w:t>Manufacturing Industry Skills Alliance</w:t>
    </w:r>
    <w:r w:rsidR="00F80BFA">
      <w:fldChar w:fldCharType="end"/>
    </w:r>
  </w:p>
  <w:p w:rsidR="000D6A61" w:rsidP="000D6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A61" w:rsidRPr="00F80BFA" w:rsidP="00F80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BFA" w:rsidRPr="002D2AF8" w:rsidP="000D6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MEM15003 Use improvement processes in team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0BFA" w:rsidP="000D6A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61" w:rsidRPr="002D2AF8" w:rsidP="000D6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0BFA">
      <w:t>MEM15003 Use improvement processes in team activities</w:t>
    </w:r>
    <w:r w:rsidR="00F80B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0BFA">
      <w:rPr>
        <w:noProof/>
      </w:rPr>
      <w:t>2 March 2025</w:t>
    </w:r>
    <w:r>
      <w:fldChar w:fldCharType="end"/>
    </w:r>
  </w:p>
  <w:p w:rsidR="000D6A61" w:rsidP="000D6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A8D0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F27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3C82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A61"/>
  </w:style>
  <w:style w:type="character" w:customStyle="1" w:styleId="Heading1Char">
    <w:name w:val="Heading 1 Char"/>
    <w:basedOn w:val="DefaultParagraphFont"/>
    <w:link w:val="Heading1"/>
    <w:rsid w:val="000D6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A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A61"/>
    <w:rPr>
      <w:b/>
      <w:spacing w:val="0"/>
    </w:rPr>
  </w:style>
  <w:style w:type="paragraph" w:styleId="ListBullet2">
    <w:name w:val="List Bullet 2"/>
    <w:basedOn w:val="List2"/>
    <w:rsid w:val="000D6A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6A61"/>
    <w:rPr>
      <w:i/>
    </w:rPr>
  </w:style>
  <w:style w:type="paragraph" w:customStyle="1" w:styleId="SuperHeading">
    <w:name w:val="SuperHeading"/>
    <w:basedOn w:val="Normal"/>
    <w:rsid w:val="000D6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A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A61"/>
  </w:style>
  <w:style w:type="paragraph" w:styleId="TableofFigures">
    <w:name w:val="table of figures"/>
    <w:basedOn w:val="Normal"/>
    <w:next w:val="Normal"/>
    <w:semiHidden/>
    <w:rsid w:val="000D6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A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6A61"/>
    <w:rPr>
      <w:rFonts w:ascii="Wingdings" w:hAnsi="Wingdings"/>
    </w:rPr>
  </w:style>
  <w:style w:type="paragraph" w:customStyle="1" w:styleId="TableHeading">
    <w:name w:val="Table Heading"/>
    <w:basedOn w:val="HeadingBase"/>
    <w:rsid w:val="000D6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A61"/>
    <w:rPr>
      <w:color w:val="0033CC"/>
      <w:u w:val="none"/>
    </w:rPr>
  </w:style>
  <w:style w:type="paragraph" w:customStyle="1" w:styleId="BodyTextRight">
    <w:name w:val="Body Text Right"/>
    <w:basedOn w:val="BodyText"/>
    <w:rsid w:val="000D6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A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A61"/>
    <w:rPr>
      <w:sz w:val="32"/>
    </w:rPr>
  </w:style>
  <w:style w:type="paragraph" w:customStyle="1" w:styleId="HeadingProcedure">
    <w:name w:val="Heading Procedure"/>
    <w:basedOn w:val="HeadingBase"/>
    <w:next w:val="Normal"/>
    <w:rsid w:val="000D6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A61"/>
    <w:pPr>
      <w:spacing w:before="60" w:after="60"/>
    </w:pPr>
  </w:style>
  <w:style w:type="paragraph" w:styleId="ListContinue">
    <w:name w:val="List Continue"/>
    <w:basedOn w:val="List"/>
    <w:rsid w:val="000D6A61"/>
    <w:pPr>
      <w:ind w:firstLine="0"/>
    </w:pPr>
  </w:style>
  <w:style w:type="paragraph" w:customStyle="1" w:styleId="ListNote">
    <w:name w:val="List Note"/>
    <w:basedOn w:val="List"/>
    <w:rsid w:val="000D6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A61"/>
    <w:rPr>
      <w:rFonts w:ascii="Courier New" w:hAnsi="Courier New"/>
    </w:rPr>
  </w:style>
  <w:style w:type="paragraph" w:customStyle="1" w:styleId="NoteBullet">
    <w:name w:val="Note Bullet"/>
    <w:basedOn w:val="Note"/>
    <w:rsid w:val="000D6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A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A61"/>
    <w:rPr>
      <w:b/>
      <w:smallCaps/>
    </w:rPr>
  </w:style>
  <w:style w:type="paragraph" w:customStyle="1" w:styleId="TableListNumber">
    <w:name w:val="Table List Number"/>
    <w:basedOn w:val="ListNumber"/>
    <w:rsid w:val="000D6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A61"/>
    <w:pPr>
      <w:numPr>
        <w:numId w:val="9"/>
      </w:numPr>
    </w:pPr>
  </w:style>
  <w:style w:type="paragraph" w:customStyle="1" w:styleId="ListAlpha2">
    <w:name w:val="List Alpha 2"/>
    <w:basedOn w:val="List2"/>
    <w:rsid w:val="000D6A61"/>
    <w:pPr>
      <w:numPr>
        <w:numId w:val="8"/>
      </w:numPr>
    </w:pPr>
  </w:style>
  <w:style w:type="paragraph" w:styleId="List2">
    <w:name w:val="List 2"/>
    <w:basedOn w:val="BodyText"/>
    <w:rsid w:val="000D6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A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A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6A61"/>
    <w:pPr>
      <w:numPr>
        <w:numId w:val="4"/>
      </w:numPr>
    </w:pPr>
  </w:style>
  <w:style w:type="paragraph" w:styleId="ListContinue2">
    <w:name w:val="List Continue 2"/>
    <w:basedOn w:val="List2"/>
    <w:rsid w:val="000D6A61"/>
    <w:pPr>
      <w:ind w:firstLine="0"/>
    </w:pPr>
  </w:style>
  <w:style w:type="paragraph" w:styleId="ListContinue3">
    <w:name w:val="List Continue 3"/>
    <w:basedOn w:val="List3"/>
    <w:rsid w:val="000D6A61"/>
    <w:pPr>
      <w:ind w:left="1021" w:firstLine="0"/>
    </w:pPr>
  </w:style>
  <w:style w:type="paragraph" w:styleId="ListContinue4">
    <w:name w:val="List Continue 4"/>
    <w:basedOn w:val="List4"/>
    <w:rsid w:val="000D6A61"/>
    <w:pPr>
      <w:ind w:firstLine="0"/>
    </w:pPr>
  </w:style>
  <w:style w:type="paragraph" w:styleId="ListContinue5">
    <w:name w:val="List Continue 5"/>
    <w:basedOn w:val="List5"/>
    <w:rsid w:val="000D6A61"/>
    <w:pPr>
      <w:ind w:firstLine="0"/>
    </w:pPr>
  </w:style>
  <w:style w:type="paragraph" w:styleId="ListNumber3">
    <w:name w:val="List Number 3"/>
    <w:basedOn w:val="List3"/>
    <w:rsid w:val="000D6A61"/>
    <w:pPr>
      <w:numPr>
        <w:numId w:val="5"/>
      </w:numPr>
    </w:pPr>
  </w:style>
  <w:style w:type="paragraph" w:styleId="ListNumber4">
    <w:name w:val="List Number 4"/>
    <w:basedOn w:val="List4"/>
    <w:rsid w:val="000D6A61"/>
    <w:pPr>
      <w:numPr>
        <w:numId w:val="6"/>
      </w:numPr>
    </w:pPr>
  </w:style>
  <w:style w:type="paragraph" w:styleId="ListNumber5">
    <w:name w:val="List Number 5"/>
    <w:basedOn w:val="List5"/>
    <w:rsid w:val="000D6A61"/>
    <w:pPr>
      <w:numPr>
        <w:numId w:val="7"/>
      </w:numPr>
    </w:pPr>
  </w:style>
  <w:style w:type="paragraph" w:styleId="BlockText">
    <w:name w:val="Block Text"/>
    <w:basedOn w:val="Normal"/>
    <w:rsid w:val="000D6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A61"/>
    <w:rPr>
      <w:sz w:val="16"/>
      <w:vertAlign w:val="superscript"/>
    </w:rPr>
  </w:style>
  <w:style w:type="character" w:customStyle="1" w:styleId="Symbols">
    <w:name w:val="Symbols"/>
    <w:basedOn w:val="DefaultParagraphFont"/>
    <w:rsid w:val="000D6A61"/>
    <w:rPr>
      <w:rFonts w:ascii="Symbol" w:hAnsi="Symbol"/>
    </w:rPr>
  </w:style>
  <w:style w:type="character" w:customStyle="1" w:styleId="MenuOptions">
    <w:name w:val="Menu Options"/>
    <w:basedOn w:val="DefaultParagraphFont"/>
    <w:rsid w:val="000D6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A61"/>
    <w:rPr>
      <w:b/>
    </w:rPr>
  </w:style>
  <w:style w:type="character" w:customStyle="1" w:styleId="Underlined">
    <w:name w:val="Underlined"/>
    <w:basedOn w:val="DefaultParagraphFont"/>
    <w:rsid w:val="000D6A61"/>
    <w:rPr>
      <w:u w:val="single"/>
    </w:rPr>
  </w:style>
  <w:style w:type="paragraph" w:customStyle="1" w:styleId="TableBodyTextRight">
    <w:name w:val="Table Body Text Right"/>
    <w:basedOn w:val="TableBodyText"/>
    <w:rsid w:val="000D6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A61"/>
    <w:rPr>
      <w:sz w:val="18"/>
    </w:rPr>
  </w:style>
  <w:style w:type="paragraph" w:customStyle="1" w:styleId="BodySmallRight">
    <w:name w:val="Body Small Right"/>
    <w:basedOn w:val="BodyTextRight"/>
    <w:rsid w:val="000D6A61"/>
    <w:rPr>
      <w:sz w:val="18"/>
      <w:szCs w:val="18"/>
    </w:rPr>
  </w:style>
  <w:style w:type="paragraph" w:customStyle="1" w:styleId="MarginEdition">
    <w:name w:val="Margin Edition"/>
    <w:basedOn w:val="MarginNote"/>
    <w:rsid w:val="000D6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A61"/>
    <w:rPr>
      <w:sz w:val="2"/>
      <w:szCs w:val="2"/>
    </w:rPr>
  </w:style>
  <w:style w:type="character" w:customStyle="1" w:styleId="Small">
    <w:name w:val="Small"/>
    <w:basedOn w:val="DefaultParagraphFont"/>
    <w:rsid w:val="000D6A61"/>
    <w:rPr>
      <w:sz w:val="16"/>
    </w:rPr>
  </w:style>
  <w:style w:type="paragraph" w:customStyle="1" w:styleId="WideTable">
    <w:name w:val="Wide Table"/>
    <w:basedOn w:val="Normal"/>
    <w:rsid w:val="000D6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A61"/>
  </w:style>
  <w:style w:type="paragraph" w:styleId="Quote">
    <w:name w:val="Quote"/>
    <w:basedOn w:val="Heading1"/>
    <w:link w:val="QuoteChar"/>
    <w:qFormat/>
    <w:rsid w:val="000D6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A61"/>
    <w:pPr>
      <w:pageBreakBefore/>
    </w:pPr>
  </w:style>
  <w:style w:type="paragraph" w:customStyle="1" w:styleId="Border">
    <w:name w:val="Border"/>
    <w:basedOn w:val="Normal"/>
    <w:qFormat/>
    <w:rsid w:val="000D6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A61"/>
    <w:rPr>
      <w:u w:val="single"/>
    </w:rPr>
  </w:style>
  <w:style w:type="character" w:customStyle="1" w:styleId="BoldandItalics">
    <w:name w:val="Bold and Italics"/>
    <w:qFormat/>
    <w:rsid w:val="000D6A61"/>
    <w:rPr>
      <w:b/>
      <w:i/>
      <w:u w:val="none"/>
    </w:rPr>
  </w:style>
  <w:style w:type="paragraph" w:styleId="BalloonText">
    <w:name w:val="Balloon Text"/>
    <w:basedOn w:val="Normal"/>
    <w:link w:val="BalloonTextChar"/>
    <w:rsid w:val="000D6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A61"/>
    <w:pPr>
      <w:spacing w:before="0" w:after="0"/>
    </w:pPr>
  </w:style>
  <w:style w:type="paragraph" w:customStyle="1" w:styleId="BodyTextBold">
    <w:name w:val="Body Text Bold"/>
    <w:basedOn w:val="BodyText"/>
    <w:qFormat/>
    <w:rsid w:val="000D6A61"/>
    <w:rPr>
      <w:b/>
    </w:rPr>
  </w:style>
  <w:style w:type="character" w:styleId="Hyperlink">
    <w:name w:val="Hyperlink"/>
    <w:basedOn w:val="DefaultParagraphFont"/>
    <w:uiPriority w:val="99"/>
    <w:unhideWhenUsed/>
    <w:rsid w:val="00F80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6012</Characters>
  <Application>Microsoft Office Word</Application>
  <DocSecurity>0</DocSecurity>
  <Lines>214</Lines>
  <Paragraphs>125</Paragraphs>
  <ScaleCrop>false</ScaleCrop>
  <Company>Author-it Software Corporation Ltd.</Company>
  <LinksUpToDate>false</LinksUpToDate>
  <CharactersWithSpaces>6804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MEM15003 Use improvement processes in team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2025-03-02T00:39:00Z</dcterms:created>
  <dcterms:modified xsi:type="dcterms:W3CDTF">2025-03-02T00:39:00Z</dcterms:modified>
</cp:coreProperties>
</file>