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70C" w:rsidP="00D1170C">
      <w:pPr>
        <w:pStyle w:val="Title"/>
      </w:pPr>
      <w:r>
        <w:fldChar w:fldCharType="begin"/>
      </w:r>
      <w:r>
        <w:instrText xml:space="preserve"> TITLE   \* MERGEFORMAT </w:instrText>
      </w:r>
      <w:r>
        <w:fldChar w:fldCharType="separate"/>
      </w:r>
      <w:r>
        <w:t>Assessment Requirements for MEM14089 Integrate mechanical fundamentals into an engineering task</w:t>
      </w:r>
      <w:r>
        <w:fldChar w:fldCharType="end"/>
      </w:r>
    </w:p>
    <w:p w:rsidR="00D1170C" w:rsidP="00D1170C">
      <w:pPr>
        <w:pStyle w:val="Version"/>
        <w:sectPr w:rsidSect="00D750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0D7" w:rsidP="00D750D7">
      <w:pPr>
        <w:pStyle w:val="SuperHeading"/>
      </w:pPr>
      <w:r w:rsidRPr="00D750D7">
        <w:t>Assessment Requirements for MEM14089 Integrate mechanical fundamentals into an engineering task</w:t>
      </w:r>
    </w:p>
    <w:p w:rsidR="00000000" w:rsidRPr="00D750D7" w:rsidP="00D750D7">
      <w:pPr>
        <w:pStyle w:val="Heading1"/>
      </w:pPr>
      <w:bookmarkStart w:id="1" w:name="O_943330"/>
      <w:bookmarkEnd w:id="1"/>
      <w:r w:rsidRPr="00D750D7">
        <w:t>Modification History</w:t>
      </w:r>
    </w:p>
    <w:p w:rsidR="00D1170C" w:rsidP="00D1170C">
      <w:pPr>
        <w:pStyle w:val="BodyText"/>
      </w:pPr>
      <w:r w:rsidRPr="00D750D7">
        <w:t>Release 1. Supersedes and is equivalent to MEM14089A Integrate mechanical fundamentals into an engineering task.</w:t>
      </w:r>
    </w:p>
    <w:p w:rsidR="00000000" w:rsidRPr="00D750D7" w:rsidP="00D750D7">
      <w:pPr>
        <w:pStyle w:val="Heading1"/>
      </w:pPr>
      <w:bookmarkStart w:id="2" w:name="O_943333"/>
      <w:bookmarkEnd w:id="2"/>
      <w:r w:rsidRPr="00D750D7">
        <w:t>Performance Evidence</w:t>
      </w:r>
    </w:p>
    <w:p w:rsidR="00000000" w:rsidRPr="00D750D7" w:rsidP="00D1170C">
      <w:pPr>
        <w:pStyle w:val="BodyText"/>
      </w:pPr>
      <w:r w:rsidRPr="00D750D7">
        <w:t>Evidence required to demonstrate competence in this unit must be relevant to and satisfy the requirements of the elements and performance criteria and include:</w:t>
      </w:r>
    </w:p>
    <w:p w:rsidR="00000000" w:rsidRPr="00D750D7" w:rsidP="00D750D7">
      <w:pPr>
        <w:pStyle w:val="ListBullet"/>
      </w:pPr>
      <w:r w:rsidRPr="00D750D7">
        <w:t>following work instructions, standard operating procedures</w:t>
      </w:r>
      <w:r w:rsidRPr="00D750D7">
        <w:t xml:space="preserve"> (SOPs) and safe work practices </w:t>
      </w:r>
    </w:p>
    <w:p w:rsidR="00000000" w:rsidRPr="00D750D7" w:rsidP="00D750D7">
      <w:pPr>
        <w:pStyle w:val="ListBullet"/>
      </w:pPr>
      <w:r w:rsidRPr="00D750D7">
        <w:t>communicating, cooperating and negotiating with stakeholders to achieve integration task</w:t>
      </w:r>
    </w:p>
    <w:p w:rsidR="00000000" w:rsidRPr="00D750D7" w:rsidP="00D750D7">
      <w:pPr>
        <w:pStyle w:val="ListBullet"/>
      </w:pPr>
      <w:r w:rsidRPr="00D750D7">
        <w:t>determining task parameters and context, and work health and safety (WHS) regulatory and risk management requirements</w:t>
      </w:r>
    </w:p>
    <w:p w:rsidR="00000000" w:rsidRPr="00D750D7" w:rsidP="00D750D7">
      <w:pPr>
        <w:pStyle w:val="ListBullet"/>
      </w:pPr>
      <w:r w:rsidRPr="00D750D7">
        <w:t xml:space="preserve">identifying and </w:t>
      </w:r>
      <w:r w:rsidRPr="00D750D7">
        <w:t>investigating required mechanical fundamentals</w:t>
      </w:r>
    </w:p>
    <w:p w:rsidR="00000000" w:rsidRPr="00D750D7" w:rsidP="00D750D7">
      <w:pPr>
        <w:pStyle w:val="ListBullet"/>
      </w:pPr>
      <w:r w:rsidRPr="00D750D7">
        <w:t>evaluating task requirements, principles, techniques, typical applications and software</w:t>
      </w:r>
    </w:p>
    <w:p w:rsidR="00000000" w:rsidRPr="00D750D7" w:rsidP="00D750D7">
      <w:pPr>
        <w:pStyle w:val="ListBullet"/>
      </w:pPr>
      <w:r w:rsidRPr="00D750D7">
        <w:t>selecting and using software and graphics for required analysis and graphics</w:t>
      </w:r>
    </w:p>
    <w:p w:rsidR="00000000" w:rsidRPr="00D750D7" w:rsidP="00D750D7">
      <w:pPr>
        <w:pStyle w:val="ListBullet"/>
      </w:pPr>
      <w:r w:rsidRPr="00D750D7">
        <w:t>planning the task</w:t>
      </w:r>
    </w:p>
    <w:p w:rsidR="00000000" w:rsidRPr="00D750D7" w:rsidP="00D750D7">
      <w:pPr>
        <w:pStyle w:val="ListBullet"/>
      </w:pPr>
      <w:r w:rsidRPr="00D750D7">
        <w:t>integrating mechanical fun</w:t>
      </w:r>
      <w:r w:rsidRPr="00D750D7">
        <w:t>damentals to achieve task objectives on at least two occasions</w:t>
      </w:r>
    </w:p>
    <w:p w:rsidR="00000000" w:rsidRPr="00D750D7" w:rsidP="00D750D7">
      <w:pPr>
        <w:pStyle w:val="ListBullet"/>
      </w:pPr>
      <w:r w:rsidRPr="00D750D7">
        <w:t>reviewing sustainability implications, functions and features for the engineering task</w:t>
      </w:r>
    </w:p>
    <w:p w:rsidR="00000000" w:rsidRPr="00D750D7" w:rsidP="00D750D7">
      <w:pPr>
        <w:pStyle w:val="ListBullet"/>
      </w:pPr>
      <w:r w:rsidRPr="00D750D7">
        <w:t>reporting and documenting results on at least two occasions.</w:t>
      </w:r>
    </w:p>
    <w:p w:rsidR="00000000" w:rsidRPr="00D750D7" w:rsidP="00D750D7">
      <w:pPr>
        <w:pStyle w:val="BodyText"/>
      </w:pPr>
    </w:p>
    <w:p w:rsidR="00D1170C" w:rsidRPr="00D1170C" w:rsidP="00D1170C">
      <w:pPr>
        <w:pStyle w:val="BodyText"/>
        <w:rPr>
          <w:i/>
        </w:rPr>
      </w:pPr>
      <w:r w:rsidRPr="00D1170C">
        <w:rPr>
          <w:rStyle w:val="Emphasis"/>
        </w:rPr>
        <w:t>Note: Where a volume and/or frequency is not</w:t>
      </w:r>
      <w:r w:rsidRPr="00D1170C">
        <w:rPr>
          <w:rStyle w:val="Emphasis"/>
        </w:rPr>
        <w:t xml:space="preserve"> specified, demonstration must be provided at least once.</w:t>
      </w:r>
    </w:p>
    <w:p w:rsidR="00000000" w:rsidRPr="00D750D7" w:rsidP="00D750D7">
      <w:pPr>
        <w:pStyle w:val="Heading1"/>
      </w:pPr>
      <w:bookmarkStart w:id="3" w:name="O_943332"/>
      <w:bookmarkEnd w:id="3"/>
      <w:r w:rsidRPr="00D750D7">
        <w:t>Knowledge Evidence</w:t>
      </w:r>
    </w:p>
    <w:p w:rsidR="00000000" w:rsidRPr="00D750D7" w:rsidP="00D1170C">
      <w:pPr>
        <w:pStyle w:val="BodyText"/>
      </w:pPr>
      <w:r w:rsidRPr="00D750D7">
        <w:t xml:space="preserve">Evidence required to demonstrate the required knowledge for this unit must be relevant to and satisfy the requirements of the elements and performance </w:t>
      </w:r>
      <w:r w:rsidRPr="00D750D7">
        <w:t>criteria and include knowledge of:</w:t>
      </w:r>
    </w:p>
    <w:p w:rsidR="00000000" w:rsidRPr="00D750D7" w:rsidP="00D750D7">
      <w:pPr>
        <w:pStyle w:val="ListBullet"/>
      </w:pPr>
      <w:r w:rsidRPr="00D750D7">
        <w:t xml:space="preserve">safe work practices and procedures </w:t>
      </w:r>
    </w:p>
    <w:p w:rsidR="00000000" w:rsidRPr="00D750D7" w:rsidP="00D750D7">
      <w:pPr>
        <w:pStyle w:val="ListBullet"/>
      </w:pPr>
      <w:r w:rsidRPr="00D750D7">
        <w:t xml:space="preserve">WHS and regulatory requirements, codes of practice, and risk minimisation and registration requirements </w:t>
      </w:r>
    </w:p>
    <w:p w:rsidR="00000000" w:rsidRPr="00D750D7" w:rsidP="00D750D7">
      <w:pPr>
        <w:pStyle w:val="ListBullet"/>
      </w:pPr>
      <w:r w:rsidRPr="00D750D7">
        <w:t xml:space="preserve">sources of professional and technical assistance </w:t>
      </w:r>
    </w:p>
    <w:p w:rsidR="00000000" w:rsidRPr="00D750D7" w:rsidP="00D750D7">
      <w:pPr>
        <w:pStyle w:val="ListBullet"/>
      </w:pPr>
      <w:r w:rsidRPr="00D750D7">
        <w:t>mechanical and related fundam</w:t>
      </w:r>
      <w:r w:rsidRPr="00D750D7">
        <w:t>entals</w:t>
      </w:r>
    </w:p>
    <w:p w:rsidR="00000000" w:rsidRPr="00D750D7" w:rsidP="00D750D7">
      <w:pPr>
        <w:pStyle w:val="ListBullet"/>
      </w:pPr>
      <w:r w:rsidRPr="00D750D7">
        <w:t xml:space="preserve">methods and processes for shaping, cutting, joining and coating of metal and other materials </w:t>
      </w:r>
    </w:p>
    <w:p w:rsidR="00000000" w:rsidRPr="00D750D7" w:rsidP="00D750D7">
      <w:pPr>
        <w:pStyle w:val="ListBullet"/>
      </w:pPr>
      <w:r w:rsidRPr="00D750D7">
        <w:t>functions and features of machines, mechanisms and mechanical systems</w:t>
      </w:r>
    </w:p>
    <w:p w:rsidR="00000000" w:rsidRPr="00D750D7" w:rsidP="00D750D7">
      <w:pPr>
        <w:pStyle w:val="ListBullet"/>
      </w:pPr>
      <w:r w:rsidRPr="00D750D7">
        <w:t xml:space="preserve">current options and tends in software, including system layout and simulation </w:t>
      </w:r>
    </w:p>
    <w:p w:rsidR="00000000" w:rsidRPr="00D750D7" w:rsidP="00D750D7">
      <w:pPr>
        <w:pStyle w:val="ListBullet"/>
      </w:pPr>
      <w:r w:rsidRPr="00D750D7">
        <w:t>contin</w:t>
      </w:r>
      <w:r w:rsidRPr="00D750D7">
        <w:t xml:space="preserve">uous improvement processes and procedures </w:t>
      </w:r>
    </w:p>
    <w:p w:rsidR="00000000" w:rsidRPr="00D750D7" w:rsidP="00D750D7">
      <w:pPr>
        <w:pStyle w:val="ListBullet"/>
      </w:pPr>
      <w:r w:rsidRPr="00D750D7">
        <w:t xml:space="preserve">constraints on the integration of mechanical fundamentals into an engineering task </w:t>
      </w:r>
    </w:p>
    <w:p w:rsidR="00000000" w:rsidRPr="00D750D7" w:rsidP="00D750D7">
      <w:pPr>
        <w:pStyle w:val="ListBullet"/>
      </w:pPr>
      <w:r w:rsidRPr="00D750D7">
        <w:t>systems thinking</w:t>
      </w:r>
    </w:p>
    <w:p w:rsidR="00D1170C" w:rsidP="00D750D7">
      <w:pPr>
        <w:pStyle w:val="ListBullet"/>
      </w:pPr>
      <w:r w:rsidRPr="00D750D7">
        <w:t>sustainability considerations.</w:t>
      </w:r>
    </w:p>
    <w:p w:rsidR="00D1170C" w:rsidP="00D750D7">
      <w:pPr>
        <w:pStyle w:val="ListBullet"/>
      </w:pPr>
    </w:p>
    <w:p w:rsidR="00000000" w:rsidRPr="00D750D7" w:rsidP="00D750D7">
      <w:pPr>
        <w:pStyle w:val="Heading1"/>
      </w:pPr>
      <w:bookmarkStart w:id="4" w:name="O_943331"/>
      <w:bookmarkEnd w:id="4"/>
      <w:r w:rsidRPr="00D750D7">
        <w:t>Assessment Conditions</w:t>
      </w:r>
    </w:p>
    <w:p w:rsidR="00000000" w:rsidRPr="00D750D7" w:rsidP="00D750D7">
      <w:pPr>
        <w:pStyle w:val="ListBullet"/>
      </w:pPr>
      <w:r w:rsidRPr="00D750D7">
        <w:t>Assessors must:</w:t>
      </w:r>
    </w:p>
    <w:p w:rsidR="00000000" w:rsidRPr="00D750D7" w:rsidP="00D750D7">
      <w:pPr>
        <w:pStyle w:val="ListBullet2"/>
      </w:pPr>
      <w:r w:rsidRPr="00D750D7">
        <w:t>have vocational compete</w:t>
      </w:r>
      <w:r w:rsidRPr="00D750D7">
        <w:t xml:space="preserve">ncy in integrating mechanical fundamentals into an engineering task at least to the level being assessed with relevant industry knowledge and experience </w:t>
      </w:r>
    </w:p>
    <w:p w:rsidR="00000000" w:rsidRPr="00D750D7" w:rsidP="00D750D7">
      <w:pPr>
        <w:pStyle w:val="ListBullet2"/>
      </w:pPr>
      <w:r w:rsidRPr="00D750D7">
        <w:t>satisfy the assessor requirements in the Standards for Registered Training Organisations 2015 or its replacement and comply with the National Vocational Education and Training Regulator Act 2011, its replacement or equivalent legislation covering VET regul</w:t>
      </w:r>
      <w:r w:rsidRPr="00D750D7">
        <w:t>ation in a non-referring state/territory as the case requires.</w:t>
      </w:r>
    </w:p>
    <w:p w:rsidR="00000000" w:rsidRPr="00D750D7" w:rsidP="00D750D7">
      <w:pPr>
        <w:pStyle w:val="ListBullet"/>
      </w:pPr>
      <w:r w:rsidRPr="00D750D7">
        <w:t>Where possible, assessment must occur in operational workplace situations. Where this is not possible or where personal safety or environmental damageare limiting factors, assessment must occu</w:t>
      </w:r>
      <w:r w:rsidRPr="00D750D7">
        <w:t>r in a sufficiently rigorous simulated environment that reflects realistic operational workplace conditions that cover all aspects of workplace performance, including environment, task skills, task management skills, contingency management skills and job r</w:t>
      </w:r>
      <w:r w:rsidRPr="00D750D7">
        <w:t>ole environment skills.</w:t>
      </w:r>
    </w:p>
    <w:p w:rsidR="00000000" w:rsidRPr="00D750D7" w:rsidP="00D750D7">
      <w:pPr>
        <w:pStyle w:val="ListBullet"/>
      </w:pPr>
      <w:r w:rsidRPr="00D750D7">
        <w:t>Conditions for assessment must include access to all tools, equipment, materials and documentation required including relevant workplace procedures, product and manufacturing specifications.</w:t>
      </w:r>
    </w:p>
    <w:p w:rsidR="00D1170C" w:rsidP="00D750D7">
      <w:pPr>
        <w:pStyle w:val="ListBullet"/>
      </w:pPr>
      <w:r w:rsidRPr="00D750D7">
        <w:t xml:space="preserve">Assessment processes and techniques must </w:t>
      </w:r>
      <w:r w:rsidRPr="00D750D7">
        <w:t xml:space="preserve">be appropriate to the language, literacy and numeracy requirements </w:t>
      </w:r>
    </w:p>
    <w:p w:rsidR="00D1170C" w:rsidP="00D750D7">
      <w:pPr>
        <w:pStyle w:val="ListBullet"/>
      </w:pPr>
    </w:p>
    <w:p w:rsidR="00000000" w:rsidRPr="00D750D7" w:rsidP="00D750D7">
      <w:pPr>
        <w:pStyle w:val="Heading1"/>
      </w:pPr>
      <w:bookmarkStart w:id="5" w:name="O_943329"/>
      <w:bookmarkEnd w:id="5"/>
      <w:r w:rsidRPr="00D750D7">
        <w:t>Links</w:t>
      </w:r>
    </w:p>
    <w:p w:rsidR="00000000" w:rsidRPr="00D750D7" w:rsidP="00D1170C">
      <w:pPr>
        <w:pStyle w:val="BodyText"/>
      </w:pPr>
      <w:r w:rsidRPr="00D750D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E1A87">
        <w:rPr>
          <w:rStyle w:val="Hyperlink"/>
        </w:rPr>
        <w:t>https://vetnet.gov.au/Pages/TrainingDocs.aspx?q=b7050d37-5fd0-4740-8f7d-3b7a49c10bb2</w:t>
      </w:r>
      <w:r>
        <w:fldChar w:fldCharType="end"/>
      </w:r>
    </w:p>
    <w:p w:rsidR="00000000" w:rsidRPr="00D750D7" w:rsidP="00D750D7"/>
    <w:sectPr w:rsidSect="00D750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D7" w:rsidRPr="00D1170C" w:rsidP="00D11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0C" w:rsidP="00D750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170C" w:rsidP="00D750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170C" w:rsidP="00D750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0D7" w:rsidRPr="00D1170C" w:rsidP="00D117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0C" w:rsidRPr="002D2AF8" w:rsidP="00D750D7">
    <w:pPr>
      <w:pStyle w:val="Header"/>
      <w:framePr w:wrap="around"/>
    </w:pPr>
    <w:r>
      <w:fldChar w:fldCharType="begin"/>
    </w:r>
    <w:r>
      <w:instrText xml:space="preserve"> TITLE   \* MERGEFORMAT </w:instrText>
    </w:r>
    <w:r>
      <w:fldChar w:fldCharType="separate"/>
    </w:r>
    <w:r>
      <w:t>Assessment Requirements for MEM14089 Integrate mechanical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1170C" w:rsidP="00D75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C6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8C7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85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0D7"/>
    <w:pPr>
      <w:spacing w:before="360" w:after="60"/>
      <w:outlineLvl w:val="0"/>
    </w:pPr>
    <w:rPr>
      <w:sz w:val="32"/>
    </w:rPr>
  </w:style>
  <w:style w:type="paragraph" w:styleId="Heading2">
    <w:name w:val="heading 2"/>
    <w:basedOn w:val="HeadingBase"/>
    <w:next w:val="BodyText"/>
    <w:link w:val="Heading2Char"/>
    <w:qFormat/>
    <w:rsid w:val="00D750D7"/>
    <w:pPr>
      <w:keepLines/>
      <w:spacing w:before="240" w:after="120"/>
      <w:outlineLvl w:val="1"/>
    </w:pPr>
    <w:rPr>
      <w:sz w:val="28"/>
      <w:szCs w:val="40"/>
    </w:rPr>
  </w:style>
  <w:style w:type="paragraph" w:styleId="Heading3">
    <w:name w:val="heading 3"/>
    <w:basedOn w:val="HeadingBase"/>
    <w:next w:val="BodyText"/>
    <w:link w:val="Heading3Char"/>
    <w:qFormat/>
    <w:rsid w:val="00D750D7"/>
    <w:pPr>
      <w:spacing w:before="180" w:after="120"/>
      <w:outlineLvl w:val="2"/>
    </w:pPr>
    <w:rPr>
      <w:spacing w:val="-10"/>
      <w:kern w:val="32"/>
    </w:rPr>
  </w:style>
  <w:style w:type="paragraph" w:styleId="Heading4">
    <w:name w:val="heading 4"/>
    <w:basedOn w:val="HeadingBase"/>
    <w:next w:val="BodyText"/>
    <w:link w:val="Heading4Char"/>
    <w:qFormat/>
    <w:rsid w:val="00D750D7"/>
    <w:pPr>
      <w:spacing w:before="160" w:after="120"/>
      <w:outlineLvl w:val="3"/>
    </w:pPr>
    <w:rPr>
      <w:sz w:val="22"/>
    </w:rPr>
  </w:style>
  <w:style w:type="paragraph" w:styleId="Heading5">
    <w:name w:val="heading 5"/>
    <w:basedOn w:val="HeadingBase"/>
    <w:next w:val="Normal"/>
    <w:link w:val="Heading5Char"/>
    <w:qFormat/>
    <w:rsid w:val="00D750D7"/>
    <w:pPr>
      <w:spacing w:before="80"/>
      <w:outlineLvl w:val="4"/>
    </w:pPr>
    <w:rPr>
      <w:color w:val="918585"/>
      <w:sz w:val="20"/>
    </w:rPr>
  </w:style>
  <w:style w:type="paragraph" w:styleId="Heading6">
    <w:name w:val="heading 6"/>
    <w:basedOn w:val="HeadingBase"/>
    <w:next w:val="Normal"/>
    <w:link w:val="Heading6Char"/>
    <w:qFormat/>
    <w:rsid w:val="00D750D7"/>
    <w:pPr>
      <w:spacing w:before="60"/>
      <w:outlineLvl w:val="5"/>
    </w:pPr>
    <w:rPr>
      <w:color w:val="918585"/>
      <w:sz w:val="20"/>
    </w:rPr>
  </w:style>
  <w:style w:type="paragraph" w:styleId="Heading7">
    <w:name w:val="heading 7"/>
    <w:basedOn w:val="Normal"/>
    <w:next w:val="Normal"/>
    <w:link w:val="Heading7Char"/>
    <w:qFormat/>
    <w:rsid w:val="00D750D7"/>
    <w:pPr>
      <w:ind w:left="720"/>
      <w:outlineLvl w:val="6"/>
    </w:pPr>
    <w:rPr>
      <w:i/>
    </w:rPr>
  </w:style>
  <w:style w:type="paragraph" w:styleId="Heading8">
    <w:name w:val="heading 8"/>
    <w:basedOn w:val="Normal"/>
    <w:next w:val="Normal"/>
    <w:link w:val="Heading8Char"/>
    <w:qFormat/>
    <w:rsid w:val="00D750D7"/>
    <w:pPr>
      <w:ind w:left="720"/>
      <w:outlineLvl w:val="7"/>
    </w:pPr>
    <w:rPr>
      <w:i/>
    </w:rPr>
  </w:style>
  <w:style w:type="paragraph" w:styleId="Heading9">
    <w:name w:val="heading 9"/>
    <w:basedOn w:val="Normal"/>
    <w:next w:val="Normal"/>
    <w:link w:val="Heading9Char"/>
    <w:qFormat/>
    <w:rsid w:val="00D750D7"/>
    <w:pPr>
      <w:ind w:left="720"/>
      <w:outlineLvl w:val="8"/>
    </w:pPr>
    <w:rPr>
      <w:i/>
    </w:rPr>
  </w:style>
  <w:style w:type="character" w:default="1" w:styleId="DefaultParagraphFont">
    <w:name w:val="Default Paragraph Font"/>
    <w:uiPriority w:val="1"/>
    <w:unhideWhenUsed/>
    <w:rsid w:val="00D75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0D7"/>
  </w:style>
  <w:style w:type="character" w:customStyle="1" w:styleId="Heading1Char">
    <w:name w:val="Heading 1 Char"/>
    <w:basedOn w:val="DefaultParagraphFont"/>
    <w:link w:val="Heading1"/>
    <w:rsid w:val="00D750D7"/>
    <w:rPr>
      <w:rFonts w:ascii="Times New Roman" w:eastAsia="Times New Roman" w:hAnsi="Times New Roman" w:cs="Times New Roman"/>
      <w:b/>
      <w:sz w:val="32"/>
      <w:szCs w:val="20"/>
      <w:lang w:eastAsia="en-US"/>
    </w:rPr>
  </w:style>
  <w:style w:type="paragraph" w:styleId="BodyText">
    <w:name w:val="Body Text"/>
    <w:basedOn w:val="Normal"/>
    <w:link w:val="BodyTextChar"/>
    <w:rsid w:val="00D750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0D7"/>
    <w:rPr>
      <w:rFonts w:ascii="Times New Roman" w:eastAsia="Times New Roman" w:hAnsi="Times New Roman" w:cs="Times New Roman"/>
      <w:sz w:val="24"/>
      <w:lang w:eastAsia="en-US"/>
    </w:rPr>
  </w:style>
  <w:style w:type="paragraph" w:styleId="ListBullet">
    <w:name w:val="List Bullet"/>
    <w:basedOn w:val="List"/>
    <w:rsid w:val="00D750D7"/>
    <w:pPr>
      <w:numPr>
        <w:numId w:val="12"/>
      </w:numPr>
      <w:tabs>
        <w:tab w:val="clear" w:pos="340"/>
      </w:tabs>
      <w:spacing w:before="40" w:after="40"/>
    </w:pPr>
  </w:style>
  <w:style w:type="paragraph" w:styleId="ListBullet2">
    <w:name w:val="List Bullet 2"/>
    <w:basedOn w:val="List2"/>
    <w:rsid w:val="00D750D7"/>
    <w:pPr>
      <w:numPr>
        <w:numId w:val="13"/>
      </w:numPr>
      <w:tabs>
        <w:tab w:val="clear" w:pos="680"/>
      </w:tabs>
    </w:pPr>
  </w:style>
  <w:style w:type="character" w:styleId="Emphasis">
    <w:name w:val="Emphasis"/>
    <w:basedOn w:val="DefaultParagraphFont"/>
    <w:qFormat/>
    <w:rsid w:val="00D750D7"/>
    <w:rPr>
      <w:i/>
    </w:rPr>
  </w:style>
  <w:style w:type="paragraph" w:customStyle="1" w:styleId="SuperHeading">
    <w:name w:val="SuperHeading"/>
    <w:basedOn w:val="Normal"/>
    <w:rsid w:val="00D750D7"/>
    <w:pPr>
      <w:spacing w:before="240" w:after="120"/>
      <w:outlineLvl w:val="0"/>
    </w:pPr>
    <w:rPr>
      <w:rFonts w:ascii="Times New Roman" w:hAnsi="Times New Roman"/>
      <w:b/>
      <w:sz w:val="32"/>
    </w:rPr>
  </w:style>
  <w:style w:type="paragraph" w:customStyle="1" w:styleId="AllowPageBreak">
    <w:name w:val="AllowPageBreak"/>
    <w:rsid w:val="00D750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0D7"/>
    <w:rPr>
      <w:rFonts w:ascii="Courier New" w:eastAsia="Times New Roman" w:hAnsi="Courier New" w:cs="Times New Roman"/>
      <w:i/>
      <w:szCs w:val="20"/>
      <w:lang w:eastAsia="en-US"/>
    </w:rPr>
  </w:style>
  <w:style w:type="paragraph" w:customStyle="1" w:styleId="HeadingBase">
    <w:name w:val="Heading Base"/>
    <w:rsid w:val="00D75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0D7"/>
    <w:pPr>
      <w:tabs>
        <w:tab w:val="right" w:leader="dot" w:pos="9072"/>
      </w:tabs>
      <w:ind w:left="567"/>
    </w:pPr>
    <w:rPr>
      <w:szCs w:val="22"/>
    </w:rPr>
  </w:style>
  <w:style w:type="paragraph" w:customStyle="1" w:styleId="TOCBase">
    <w:name w:val="TOC Base"/>
    <w:rsid w:val="00D75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0D7"/>
    <w:pPr>
      <w:tabs>
        <w:tab w:val="right" w:leader="dot" w:pos="9072"/>
      </w:tabs>
      <w:spacing w:before="40" w:after="40"/>
      <w:ind w:left="284"/>
    </w:pPr>
    <w:rPr>
      <w:rFonts w:ascii="Times New Roman" w:hAnsi="Times New Roman"/>
    </w:rPr>
  </w:style>
  <w:style w:type="paragraph" w:styleId="TOC1">
    <w:name w:val="toc 1"/>
    <w:basedOn w:val="TOCBase"/>
    <w:next w:val="Normal"/>
    <w:rsid w:val="00D750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0D7"/>
    <w:rPr>
      <w:rFonts w:ascii="Times New Roman" w:eastAsia="Times New Roman" w:hAnsi="Times New Roman" w:cs="Times New Roman"/>
      <w:sz w:val="16"/>
      <w:lang w:eastAsia="en-US"/>
    </w:rPr>
  </w:style>
  <w:style w:type="paragraph" w:styleId="Title">
    <w:name w:val="Title"/>
    <w:basedOn w:val="HeadingBase"/>
    <w:link w:val="TitleChar"/>
    <w:qFormat/>
    <w:rsid w:val="00D750D7"/>
    <w:pPr>
      <w:spacing w:before="5040"/>
      <w:jc w:val="center"/>
    </w:pPr>
    <w:rPr>
      <w:sz w:val="48"/>
      <w:szCs w:val="72"/>
      <w:lang w:val="en-US"/>
    </w:rPr>
  </w:style>
  <w:style w:type="character" w:customStyle="1" w:styleId="TitleChar">
    <w:name w:val="Title Char"/>
    <w:basedOn w:val="DefaultParagraphFont"/>
    <w:link w:val="Title"/>
    <w:rsid w:val="00D75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0D7"/>
    <w:pPr>
      <w:tabs>
        <w:tab w:val="left" w:pos="3600"/>
        <w:tab w:val="left" w:pos="3958"/>
      </w:tabs>
    </w:pPr>
  </w:style>
  <w:style w:type="paragraph" w:styleId="List">
    <w:name w:val="List"/>
    <w:basedOn w:val="BodyText"/>
    <w:next w:val="BodyText"/>
    <w:rsid w:val="00D750D7"/>
    <w:pPr>
      <w:tabs>
        <w:tab w:val="left" w:pos="340"/>
      </w:tabs>
      <w:spacing w:before="60" w:after="60"/>
      <w:ind w:left="340" w:hanging="340"/>
    </w:pPr>
  </w:style>
  <w:style w:type="paragraph" w:customStyle="1" w:styleId="Note">
    <w:name w:val="Note"/>
    <w:basedOn w:val="BodyText"/>
    <w:rsid w:val="00D750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50D7"/>
    <w:rPr>
      <w:b/>
      <w:spacing w:val="0"/>
    </w:rPr>
  </w:style>
  <w:style w:type="paragraph" w:customStyle="1" w:styleId="SuperTitle">
    <w:name w:val="SuperTitle"/>
    <w:basedOn w:val="Title"/>
    <w:rsid w:val="00D750D7"/>
    <w:pPr>
      <w:framePr w:wrap="auto" w:hAnchor="text" w:y="6049"/>
    </w:pPr>
    <w:rPr>
      <w:color w:val="000000"/>
      <w:sz w:val="40"/>
    </w:rPr>
  </w:style>
  <w:style w:type="paragraph" w:customStyle="1" w:styleId="TOCTitle">
    <w:name w:val="TOCTitle"/>
    <w:basedOn w:val="Heading1"/>
    <w:rsid w:val="00D750D7"/>
    <w:pPr>
      <w:spacing w:after="240"/>
      <w:jc w:val="center"/>
      <w:outlineLvl w:val="9"/>
    </w:pPr>
    <w:rPr>
      <w:caps/>
    </w:rPr>
  </w:style>
  <w:style w:type="paragraph" w:customStyle="1" w:styleId="Version">
    <w:name w:val="Version"/>
    <w:rsid w:val="00D750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0D7"/>
    <w:pPr>
      <w:keepNext w:val="0"/>
      <w:tabs>
        <w:tab w:val="right" w:pos="4176"/>
      </w:tabs>
      <w:ind w:left="198" w:hanging="198"/>
    </w:pPr>
    <w:rPr>
      <w:rFonts w:ascii="Garamond" w:hAnsi="Garamond"/>
    </w:rPr>
  </w:style>
  <w:style w:type="paragraph" w:styleId="IndexHeading">
    <w:name w:val="index heading"/>
    <w:basedOn w:val="Normal"/>
    <w:next w:val="Index1"/>
    <w:semiHidden/>
    <w:rsid w:val="00D750D7"/>
    <w:pPr>
      <w:spacing w:before="120" w:after="120"/>
    </w:pPr>
    <w:rPr>
      <w:rFonts w:ascii="Arial" w:hAnsi="Arial"/>
      <w:b/>
      <w:color w:val="918585"/>
      <w:sz w:val="24"/>
    </w:rPr>
  </w:style>
  <w:style w:type="paragraph" w:styleId="Header">
    <w:name w:val="header"/>
    <w:basedOn w:val="Normal"/>
    <w:link w:val="HeaderChar"/>
    <w:rsid w:val="00D75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0D7"/>
    <w:rPr>
      <w:rFonts w:ascii="Times New Roman" w:eastAsia="Times New Roman" w:hAnsi="Times New Roman" w:cs="Times New Roman"/>
      <w:sz w:val="16"/>
      <w:szCs w:val="20"/>
      <w:lang w:val="en-GB" w:eastAsia="en-US"/>
    </w:rPr>
  </w:style>
  <w:style w:type="paragraph" w:customStyle="1" w:styleId="Chapter">
    <w:name w:val="Chapter"/>
    <w:basedOn w:val="Normal"/>
    <w:rsid w:val="00D750D7"/>
    <w:pPr>
      <w:spacing w:before="240"/>
    </w:pPr>
    <w:rPr>
      <w:rFonts w:ascii="Times New Roman" w:hAnsi="Times New Roman"/>
      <w:smallCaps/>
      <w:spacing w:val="80"/>
      <w:sz w:val="28"/>
    </w:rPr>
  </w:style>
  <w:style w:type="paragraph" w:customStyle="1" w:styleId="InChapter">
    <w:name w:val="InChapter"/>
    <w:basedOn w:val="Heading3"/>
    <w:rsid w:val="00D750D7"/>
    <w:pPr>
      <w:spacing w:after="240"/>
      <w:outlineLvl w:val="9"/>
    </w:pPr>
    <w:rPr>
      <w:noProof/>
    </w:rPr>
  </w:style>
  <w:style w:type="paragraph" w:styleId="Index2">
    <w:name w:val="index 2"/>
    <w:basedOn w:val="Normal"/>
    <w:next w:val="Normal"/>
    <w:semiHidden/>
    <w:rsid w:val="00D750D7"/>
    <w:pPr>
      <w:tabs>
        <w:tab w:val="right" w:pos="4176"/>
      </w:tabs>
      <w:ind w:left="568" w:hanging="284"/>
    </w:pPr>
    <w:rPr>
      <w:rFonts w:ascii="Garamond" w:hAnsi="Garamond"/>
    </w:rPr>
  </w:style>
  <w:style w:type="paragraph" w:customStyle="1" w:styleId="Byline">
    <w:name w:val="Byline"/>
    <w:rsid w:val="00D75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0D7"/>
    <w:pPr>
      <w:tabs>
        <w:tab w:val="clear" w:pos="3600"/>
        <w:tab w:val="clear" w:pos="3958"/>
      </w:tabs>
      <w:jc w:val="right"/>
    </w:pPr>
  </w:style>
  <w:style w:type="paragraph" w:styleId="Caption">
    <w:name w:val="caption"/>
    <w:basedOn w:val="BodyText"/>
    <w:next w:val="Normal"/>
    <w:qFormat/>
    <w:rsid w:val="00D750D7"/>
    <w:pPr>
      <w:framePr w:w="2268" w:hSpace="181" w:vSpace="181" w:wrap="around" w:vAnchor="text" w:hAnchor="page" w:x="1135" w:y="285" w:anchorLock="1"/>
    </w:pPr>
    <w:rPr>
      <w:i/>
    </w:rPr>
  </w:style>
  <w:style w:type="paragraph" w:customStyle="1" w:styleId="MiniTOCTitle">
    <w:name w:val="MiniTOCTitle"/>
    <w:basedOn w:val="Heading4"/>
    <w:rsid w:val="00D750D7"/>
    <w:pPr>
      <w:spacing w:before="240"/>
      <w:outlineLvl w:val="9"/>
    </w:pPr>
    <w:rPr>
      <w:noProof/>
      <w:sz w:val="24"/>
    </w:rPr>
  </w:style>
  <w:style w:type="paragraph" w:customStyle="1" w:styleId="MiniTOCItem">
    <w:name w:val="MiniTOCItem"/>
    <w:basedOn w:val="ListBullet"/>
    <w:rsid w:val="00D750D7"/>
    <w:pPr>
      <w:numPr>
        <w:numId w:val="0"/>
      </w:numPr>
      <w:tabs>
        <w:tab w:val="right" w:leader="dot" w:pos="6521"/>
      </w:tabs>
      <w:spacing w:before="0" w:after="0"/>
    </w:pPr>
  </w:style>
  <w:style w:type="paragraph" w:customStyle="1" w:styleId="TOFTitle">
    <w:name w:val="TOFTitle"/>
    <w:basedOn w:val="TOCTitle"/>
    <w:rsid w:val="00D750D7"/>
  </w:style>
  <w:style w:type="paragraph" w:styleId="TableofFigures">
    <w:name w:val="table of figures"/>
    <w:basedOn w:val="Normal"/>
    <w:next w:val="Normal"/>
    <w:semiHidden/>
    <w:rsid w:val="00D750D7"/>
    <w:pPr>
      <w:tabs>
        <w:tab w:val="right" w:leader="dot" w:pos="9072"/>
      </w:tabs>
      <w:ind w:left="970" w:hanging="403"/>
    </w:pPr>
    <w:rPr>
      <w:rFonts w:ascii="Times New Roman" w:hAnsi="Times New Roman"/>
      <w:b/>
    </w:rPr>
  </w:style>
  <w:style w:type="paragraph" w:styleId="ListNumber">
    <w:name w:val="List Number"/>
    <w:basedOn w:val="List"/>
    <w:rsid w:val="00D750D7"/>
    <w:pPr>
      <w:numPr>
        <w:numId w:val="15"/>
      </w:numPr>
      <w:tabs>
        <w:tab w:val="clear" w:pos="340"/>
      </w:tabs>
    </w:pPr>
  </w:style>
  <w:style w:type="character" w:customStyle="1" w:styleId="WingdingSymbols">
    <w:name w:val="Wingding Symbols"/>
    <w:rsid w:val="00D750D7"/>
    <w:rPr>
      <w:rFonts w:ascii="Wingdings" w:hAnsi="Wingdings"/>
    </w:rPr>
  </w:style>
  <w:style w:type="paragraph" w:customStyle="1" w:styleId="TableHeading">
    <w:name w:val="Table Heading"/>
    <w:basedOn w:val="HeadingBase"/>
    <w:rsid w:val="00D750D7"/>
    <w:pPr>
      <w:keepLines/>
      <w:pBdr>
        <w:bottom w:val="single" w:sz="6" w:space="1" w:color="918585"/>
      </w:pBdr>
      <w:spacing w:before="240"/>
    </w:pPr>
  </w:style>
  <w:style w:type="character" w:customStyle="1" w:styleId="HotSpot">
    <w:name w:val="HotSpot"/>
    <w:rsid w:val="00D750D7"/>
    <w:rPr>
      <w:color w:val="0033CC"/>
      <w:u w:val="none"/>
    </w:rPr>
  </w:style>
  <w:style w:type="paragraph" w:customStyle="1" w:styleId="BodyTextRight">
    <w:name w:val="Body Text Right"/>
    <w:basedOn w:val="BodyText"/>
    <w:rsid w:val="00D750D7"/>
    <w:pPr>
      <w:spacing w:before="0" w:after="0"/>
      <w:jc w:val="right"/>
    </w:pPr>
  </w:style>
  <w:style w:type="paragraph" w:styleId="Index3">
    <w:name w:val="index 3"/>
    <w:basedOn w:val="ListNumber2"/>
    <w:next w:val="Normal"/>
    <w:semiHidden/>
    <w:rsid w:val="00D750D7"/>
    <w:pPr>
      <w:numPr>
        <w:numId w:val="0"/>
      </w:numPr>
      <w:tabs>
        <w:tab w:val="right" w:leader="dot" w:pos="4176"/>
      </w:tabs>
    </w:pPr>
  </w:style>
  <w:style w:type="paragraph" w:styleId="ListNumber2">
    <w:name w:val="List Number 2"/>
    <w:basedOn w:val="List2"/>
    <w:rsid w:val="00D750D7"/>
    <w:pPr>
      <w:numPr>
        <w:numId w:val="10"/>
      </w:numPr>
      <w:tabs>
        <w:tab w:val="clear" w:pos="1060"/>
      </w:tabs>
    </w:pPr>
  </w:style>
  <w:style w:type="paragraph" w:customStyle="1" w:styleId="MarginNote">
    <w:name w:val="Margin Note"/>
    <w:basedOn w:val="BodyText"/>
    <w:rsid w:val="00D75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0D7"/>
    <w:rPr>
      <w:sz w:val="32"/>
    </w:rPr>
  </w:style>
  <w:style w:type="paragraph" w:customStyle="1" w:styleId="HeadingProcedure">
    <w:name w:val="Heading Procedure"/>
    <w:basedOn w:val="HeadingBase"/>
    <w:next w:val="Normal"/>
    <w:rsid w:val="00D750D7"/>
    <w:pPr>
      <w:tabs>
        <w:tab w:val="left" w:pos="0"/>
      </w:tabs>
      <w:spacing w:before="120" w:after="60"/>
    </w:pPr>
    <w:rPr>
      <w:i/>
      <w:color w:val="918585"/>
      <w:sz w:val="22"/>
    </w:rPr>
  </w:style>
  <w:style w:type="paragraph" w:customStyle="1" w:styleId="TableBodyText">
    <w:name w:val="Table Body Text"/>
    <w:basedOn w:val="BodyText"/>
    <w:rsid w:val="00D750D7"/>
    <w:pPr>
      <w:spacing w:before="60" w:after="60"/>
    </w:pPr>
  </w:style>
  <w:style w:type="paragraph" w:styleId="ListContinue">
    <w:name w:val="List Continue"/>
    <w:basedOn w:val="List"/>
    <w:rsid w:val="00D750D7"/>
    <w:pPr>
      <w:ind w:firstLine="0"/>
    </w:pPr>
  </w:style>
  <w:style w:type="paragraph" w:customStyle="1" w:styleId="ListNote">
    <w:name w:val="List Note"/>
    <w:basedOn w:val="List"/>
    <w:rsid w:val="00D750D7"/>
    <w:pPr>
      <w:pBdr>
        <w:top w:val="single" w:sz="6" w:space="2" w:color="918585"/>
        <w:bottom w:val="single" w:sz="6" w:space="2" w:color="918585"/>
      </w:pBdr>
      <w:tabs>
        <w:tab w:val="left" w:pos="1021"/>
      </w:tabs>
      <w:ind w:firstLine="0"/>
    </w:pPr>
  </w:style>
  <w:style w:type="paragraph" w:customStyle="1" w:styleId="Warning">
    <w:name w:val="Warning"/>
    <w:basedOn w:val="BodyText"/>
    <w:rsid w:val="00D750D7"/>
    <w:pPr>
      <w:shd w:val="clear" w:color="auto" w:fill="D9D9D9"/>
      <w:tabs>
        <w:tab w:val="left" w:pos="992"/>
      </w:tabs>
      <w:ind w:left="119" w:right="119"/>
    </w:pPr>
    <w:rPr>
      <w:sz w:val="20"/>
    </w:rPr>
  </w:style>
  <w:style w:type="paragraph" w:customStyle="1" w:styleId="MarginIcons">
    <w:name w:val="Margin Icons"/>
    <w:basedOn w:val="BodyText"/>
    <w:rsid w:val="00D75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0D7"/>
    <w:rPr>
      <w:rFonts w:ascii="Courier New" w:hAnsi="Courier New"/>
    </w:rPr>
  </w:style>
  <w:style w:type="paragraph" w:customStyle="1" w:styleId="NoteBullet">
    <w:name w:val="Note Bullet"/>
    <w:basedOn w:val="Note"/>
    <w:rsid w:val="00D750D7"/>
    <w:pPr>
      <w:tabs>
        <w:tab w:val="clear" w:pos="680"/>
      </w:tabs>
      <w:spacing w:before="60" w:after="60"/>
    </w:pPr>
  </w:style>
  <w:style w:type="paragraph" w:customStyle="1" w:styleId="SubHeading2">
    <w:name w:val="SubHeading2"/>
    <w:basedOn w:val="HeadingBase"/>
    <w:rsid w:val="00D750D7"/>
    <w:pPr>
      <w:spacing w:before="240" w:after="60"/>
    </w:pPr>
    <w:rPr>
      <w:sz w:val="20"/>
    </w:rPr>
  </w:style>
  <w:style w:type="paragraph" w:customStyle="1" w:styleId="SubHeading1">
    <w:name w:val="SubHeading1"/>
    <w:basedOn w:val="HeadingBase"/>
    <w:rsid w:val="00D750D7"/>
    <w:pPr>
      <w:spacing w:before="240" w:after="60"/>
    </w:pPr>
    <w:rPr>
      <w:color w:val="918585"/>
      <w:sz w:val="22"/>
    </w:rPr>
  </w:style>
  <w:style w:type="paragraph" w:customStyle="1" w:styleId="SideHeading">
    <w:name w:val="Side Heading"/>
    <w:basedOn w:val="HeadingBase"/>
    <w:rsid w:val="00D75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0D7"/>
    <w:pPr>
      <w:tabs>
        <w:tab w:val="num" w:pos="360"/>
      </w:tabs>
    </w:pPr>
  </w:style>
  <w:style w:type="paragraph" w:styleId="PlainText">
    <w:name w:val="Plain Text"/>
    <w:basedOn w:val="Normal"/>
    <w:link w:val="PlainTextChar"/>
    <w:rsid w:val="00D750D7"/>
    <w:rPr>
      <w:sz w:val="20"/>
    </w:rPr>
  </w:style>
  <w:style w:type="character" w:customStyle="1" w:styleId="PlainTextChar">
    <w:name w:val="Plain Text Char"/>
    <w:basedOn w:val="DefaultParagraphFont"/>
    <w:link w:val="PlainText"/>
    <w:rsid w:val="00D750D7"/>
    <w:rPr>
      <w:rFonts w:ascii="Courier New" w:eastAsia="Times New Roman" w:hAnsi="Courier New" w:cs="Times New Roman"/>
      <w:sz w:val="20"/>
      <w:szCs w:val="20"/>
      <w:lang w:eastAsia="en-US"/>
    </w:rPr>
  </w:style>
  <w:style w:type="character" w:customStyle="1" w:styleId="MenuOption">
    <w:name w:val="Menu Option"/>
    <w:basedOn w:val="DefaultParagraphFont"/>
    <w:rsid w:val="00D750D7"/>
    <w:rPr>
      <w:b/>
      <w:smallCaps/>
    </w:rPr>
  </w:style>
  <w:style w:type="paragraph" w:customStyle="1" w:styleId="TableListNumber">
    <w:name w:val="Table List Number"/>
    <w:basedOn w:val="ListNumber"/>
    <w:rsid w:val="00D750D7"/>
    <w:pPr>
      <w:numPr>
        <w:numId w:val="0"/>
      </w:numPr>
    </w:pPr>
  </w:style>
  <w:style w:type="paragraph" w:styleId="TOC4">
    <w:name w:val="toc 4"/>
    <w:basedOn w:val="TOCBase"/>
    <w:next w:val="Normal"/>
    <w:semiHidden/>
    <w:rsid w:val="00D750D7"/>
    <w:pPr>
      <w:tabs>
        <w:tab w:val="right" w:leader="dot" w:pos="9071"/>
      </w:tabs>
      <w:ind w:left="1701"/>
    </w:pPr>
  </w:style>
  <w:style w:type="paragraph" w:customStyle="1" w:styleId="ListAlpha">
    <w:name w:val="List Alpha"/>
    <w:basedOn w:val="List"/>
    <w:rsid w:val="00D750D7"/>
    <w:pPr>
      <w:numPr>
        <w:numId w:val="9"/>
      </w:numPr>
    </w:pPr>
  </w:style>
  <w:style w:type="paragraph" w:customStyle="1" w:styleId="ListAlpha2">
    <w:name w:val="List Alpha 2"/>
    <w:basedOn w:val="List2"/>
    <w:rsid w:val="00D750D7"/>
    <w:pPr>
      <w:numPr>
        <w:numId w:val="8"/>
      </w:numPr>
    </w:pPr>
  </w:style>
  <w:style w:type="paragraph" w:styleId="List2">
    <w:name w:val="List 2"/>
    <w:basedOn w:val="BodyText"/>
    <w:rsid w:val="00D750D7"/>
    <w:pPr>
      <w:tabs>
        <w:tab w:val="left" w:pos="680"/>
      </w:tabs>
      <w:spacing w:before="60" w:after="60"/>
      <w:ind w:left="680" w:hanging="340"/>
    </w:pPr>
  </w:style>
  <w:style w:type="paragraph" w:styleId="List3">
    <w:name w:val="List 3"/>
    <w:basedOn w:val="BodyText"/>
    <w:rsid w:val="00D750D7"/>
    <w:pPr>
      <w:tabs>
        <w:tab w:val="left" w:pos="1021"/>
      </w:tabs>
      <w:spacing w:before="60" w:after="60"/>
      <w:ind w:left="1020" w:hanging="340"/>
    </w:pPr>
  </w:style>
  <w:style w:type="paragraph" w:styleId="List4">
    <w:name w:val="List 4"/>
    <w:basedOn w:val="BodyText"/>
    <w:rsid w:val="00D750D7"/>
    <w:pPr>
      <w:tabs>
        <w:tab w:val="left" w:pos="1361"/>
      </w:tabs>
      <w:spacing w:before="60" w:after="60"/>
      <w:ind w:left="1361" w:hanging="340"/>
    </w:pPr>
  </w:style>
  <w:style w:type="paragraph" w:styleId="List5">
    <w:name w:val="List 5"/>
    <w:basedOn w:val="BodyText"/>
    <w:rsid w:val="00D750D7"/>
    <w:pPr>
      <w:tabs>
        <w:tab w:val="left" w:pos="1701"/>
      </w:tabs>
      <w:spacing w:before="60" w:after="60"/>
      <w:ind w:left="1701" w:hanging="340"/>
    </w:pPr>
  </w:style>
  <w:style w:type="paragraph" w:styleId="ListBullet3">
    <w:name w:val="List Bullet 3"/>
    <w:basedOn w:val="List3"/>
    <w:rsid w:val="00D750D7"/>
    <w:pPr>
      <w:numPr>
        <w:numId w:val="14"/>
      </w:numPr>
      <w:tabs>
        <w:tab w:val="clear" w:pos="1021"/>
      </w:tabs>
      <w:ind w:left="1037" w:hanging="357"/>
    </w:pPr>
  </w:style>
  <w:style w:type="paragraph" w:styleId="ListBullet4">
    <w:name w:val="List Bullet 4"/>
    <w:basedOn w:val="List4"/>
    <w:rsid w:val="00D750D7"/>
    <w:pPr>
      <w:numPr>
        <w:numId w:val="3"/>
      </w:numPr>
      <w:tabs>
        <w:tab w:val="clear" w:pos="1361"/>
      </w:tabs>
    </w:pPr>
  </w:style>
  <w:style w:type="paragraph" w:styleId="ListBullet5">
    <w:name w:val="List Bullet 5"/>
    <w:basedOn w:val="List5"/>
    <w:rsid w:val="00D750D7"/>
    <w:pPr>
      <w:numPr>
        <w:numId w:val="4"/>
      </w:numPr>
    </w:pPr>
  </w:style>
  <w:style w:type="paragraph" w:styleId="ListContinue2">
    <w:name w:val="List Continue 2"/>
    <w:basedOn w:val="List2"/>
    <w:rsid w:val="00D750D7"/>
    <w:pPr>
      <w:ind w:firstLine="0"/>
    </w:pPr>
  </w:style>
  <w:style w:type="paragraph" w:styleId="ListContinue3">
    <w:name w:val="List Continue 3"/>
    <w:basedOn w:val="List3"/>
    <w:rsid w:val="00D750D7"/>
    <w:pPr>
      <w:ind w:left="1021" w:firstLine="0"/>
    </w:pPr>
  </w:style>
  <w:style w:type="paragraph" w:styleId="ListContinue4">
    <w:name w:val="List Continue 4"/>
    <w:basedOn w:val="List4"/>
    <w:rsid w:val="00D750D7"/>
    <w:pPr>
      <w:ind w:firstLine="0"/>
    </w:pPr>
  </w:style>
  <w:style w:type="paragraph" w:styleId="ListContinue5">
    <w:name w:val="List Continue 5"/>
    <w:basedOn w:val="List5"/>
    <w:rsid w:val="00D750D7"/>
    <w:pPr>
      <w:ind w:firstLine="0"/>
    </w:pPr>
  </w:style>
  <w:style w:type="paragraph" w:styleId="ListNumber3">
    <w:name w:val="List Number 3"/>
    <w:basedOn w:val="List3"/>
    <w:rsid w:val="00D750D7"/>
    <w:pPr>
      <w:numPr>
        <w:numId w:val="5"/>
      </w:numPr>
    </w:pPr>
  </w:style>
  <w:style w:type="paragraph" w:styleId="ListNumber4">
    <w:name w:val="List Number 4"/>
    <w:basedOn w:val="List4"/>
    <w:rsid w:val="00D750D7"/>
    <w:pPr>
      <w:numPr>
        <w:numId w:val="6"/>
      </w:numPr>
    </w:pPr>
  </w:style>
  <w:style w:type="paragraph" w:styleId="ListNumber5">
    <w:name w:val="List Number 5"/>
    <w:basedOn w:val="List5"/>
    <w:rsid w:val="00D750D7"/>
    <w:pPr>
      <w:numPr>
        <w:numId w:val="7"/>
      </w:numPr>
    </w:pPr>
  </w:style>
  <w:style w:type="paragraph" w:styleId="BlockText">
    <w:name w:val="Block Text"/>
    <w:basedOn w:val="Normal"/>
    <w:rsid w:val="00D750D7"/>
    <w:pPr>
      <w:spacing w:after="120"/>
      <w:ind w:left="1440" w:right="1440"/>
    </w:pPr>
  </w:style>
  <w:style w:type="character" w:customStyle="1" w:styleId="Subscript">
    <w:name w:val="Subscript"/>
    <w:basedOn w:val="DefaultParagraphFont"/>
    <w:rsid w:val="00D750D7"/>
    <w:rPr>
      <w:sz w:val="16"/>
      <w:vertAlign w:val="subscript"/>
    </w:rPr>
  </w:style>
  <w:style w:type="character" w:customStyle="1" w:styleId="Superscript">
    <w:name w:val="Superscript"/>
    <w:basedOn w:val="DefaultParagraphFont"/>
    <w:rsid w:val="00D750D7"/>
    <w:rPr>
      <w:sz w:val="16"/>
      <w:vertAlign w:val="superscript"/>
    </w:rPr>
  </w:style>
  <w:style w:type="character" w:customStyle="1" w:styleId="Symbols">
    <w:name w:val="Symbols"/>
    <w:basedOn w:val="DefaultParagraphFont"/>
    <w:rsid w:val="00D750D7"/>
    <w:rPr>
      <w:rFonts w:ascii="Symbol" w:hAnsi="Symbol"/>
    </w:rPr>
  </w:style>
  <w:style w:type="character" w:customStyle="1" w:styleId="MenuOptions">
    <w:name w:val="Menu Options"/>
    <w:basedOn w:val="DefaultParagraphFont"/>
    <w:rsid w:val="00D750D7"/>
    <w:rPr>
      <w:rFonts w:ascii="Arial Narrow" w:hAnsi="Arial Narrow"/>
      <w:smallCaps/>
    </w:rPr>
  </w:style>
  <w:style w:type="character" w:customStyle="1" w:styleId="Buttons">
    <w:name w:val="Buttons"/>
    <w:basedOn w:val="DefaultParagraphFont"/>
    <w:rsid w:val="00D750D7"/>
    <w:rPr>
      <w:b/>
    </w:rPr>
  </w:style>
  <w:style w:type="character" w:customStyle="1" w:styleId="Underlined">
    <w:name w:val="Underlined"/>
    <w:basedOn w:val="DefaultParagraphFont"/>
    <w:rsid w:val="00D750D7"/>
    <w:rPr>
      <w:u w:val="single"/>
    </w:rPr>
  </w:style>
  <w:style w:type="paragraph" w:customStyle="1" w:styleId="TableBodyTextRight">
    <w:name w:val="Table Body Text Right"/>
    <w:basedOn w:val="TableBodyText"/>
    <w:rsid w:val="00D750D7"/>
    <w:pPr>
      <w:widowControl w:val="0"/>
      <w:autoSpaceDE w:val="0"/>
      <w:autoSpaceDN w:val="0"/>
      <w:adjustRightInd w:val="0"/>
      <w:jc w:val="right"/>
    </w:pPr>
    <w:rPr>
      <w:rFonts w:cs="Arial"/>
      <w:szCs w:val="18"/>
    </w:rPr>
  </w:style>
  <w:style w:type="paragraph" w:customStyle="1" w:styleId="CopyrightText">
    <w:name w:val="Copyright Text"/>
    <w:basedOn w:val="BodyText"/>
    <w:rsid w:val="00D750D7"/>
    <w:rPr>
      <w:sz w:val="18"/>
    </w:rPr>
  </w:style>
  <w:style w:type="paragraph" w:customStyle="1" w:styleId="BodySmallRight">
    <w:name w:val="Body Small Right"/>
    <w:basedOn w:val="BodyTextRight"/>
    <w:rsid w:val="00D750D7"/>
    <w:rPr>
      <w:sz w:val="18"/>
      <w:szCs w:val="18"/>
    </w:rPr>
  </w:style>
  <w:style w:type="paragraph" w:customStyle="1" w:styleId="MarginEdition">
    <w:name w:val="Margin Edition"/>
    <w:basedOn w:val="MarginNote"/>
    <w:rsid w:val="00D750D7"/>
    <w:pPr>
      <w:spacing w:before="0" w:after="0"/>
    </w:pPr>
    <w:rPr>
      <w:rFonts w:ascii="Times New Roman" w:hAnsi="Times New Roman"/>
      <w:color w:val="999999"/>
    </w:rPr>
  </w:style>
  <w:style w:type="paragraph" w:customStyle="1" w:styleId="Spacer">
    <w:name w:val="Spacer"/>
    <w:basedOn w:val="Normal"/>
    <w:rsid w:val="00D750D7"/>
    <w:rPr>
      <w:sz w:val="2"/>
      <w:szCs w:val="2"/>
    </w:rPr>
  </w:style>
  <w:style w:type="character" w:customStyle="1" w:styleId="Small">
    <w:name w:val="Small"/>
    <w:basedOn w:val="DefaultParagraphFont"/>
    <w:rsid w:val="00D750D7"/>
    <w:rPr>
      <w:sz w:val="16"/>
    </w:rPr>
  </w:style>
  <w:style w:type="paragraph" w:customStyle="1" w:styleId="WideTable">
    <w:name w:val="Wide Table"/>
    <w:basedOn w:val="Normal"/>
    <w:rsid w:val="00D750D7"/>
    <w:pPr>
      <w:ind w:left="-1418"/>
    </w:pPr>
    <w:rPr>
      <w:sz w:val="2"/>
      <w:szCs w:val="2"/>
    </w:rPr>
  </w:style>
  <w:style w:type="character" w:styleId="PageNumber">
    <w:name w:val="page number"/>
    <w:basedOn w:val="DefaultParagraphFont"/>
    <w:rsid w:val="00D750D7"/>
  </w:style>
  <w:style w:type="paragraph" w:styleId="Quote">
    <w:name w:val="Quote"/>
    <w:basedOn w:val="Heading1"/>
    <w:link w:val="QuoteChar"/>
    <w:qFormat/>
    <w:rsid w:val="00D750D7"/>
    <w:rPr>
      <w:b w:val="0"/>
      <w:sz w:val="72"/>
      <w:szCs w:val="72"/>
      <w:lang w:val="en-NZ"/>
    </w:rPr>
  </w:style>
  <w:style w:type="character" w:customStyle="1" w:styleId="QuoteChar">
    <w:name w:val="Quote Char"/>
    <w:basedOn w:val="DefaultParagraphFont"/>
    <w:link w:val="Quote"/>
    <w:rsid w:val="00D75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0D7"/>
    <w:pPr>
      <w:pageBreakBefore/>
    </w:pPr>
  </w:style>
  <w:style w:type="paragraph" w:customStyle="1" w:styleId="Border">
    <w:name w:val="Border"/>
    <w:basedOn w:val="Normal"/>
    <w:qFormat/>
    <w:rsid w:val="00D75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0D7"/>
    <w:rPr>
      <w:b/>
      <w:bCs/>
      <w:i/>
      <w:iCs/>
      <w:color w:val="auto"/>
    </w:rPr>
  </w:style>
  <w:style w:type="paragraph" w:styleId="IntenseQuote">
    <w:name w:val="Intense Quote"/>
    <w:basedOn w:val="Normal"/>
    <w:next w:val="Normal"/>
    <w:link w:val="IntenseQuoteChar"/>
    <w:uiPriority w:val="30"/>
    <w:qFormat/>
    <w:rsid w:val="00D75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0D7"/>
    <w:rPr>
      <w:smallCaps/>
      <w:color w:val="auto"/>
      <w:u w:val="single"/>
    </w:rPr>
  </w:style>
  <w:style w:type="character" w:styleId="IntenseReference">
    <w:name w:val="Intense Reference"/>
    <w:basedOn w:val="DefaultParagraphFont"/>
    <w:uiPriority w:val="32"/>
    <w:qFormat/>
    <w:rsid w:val="00D750D7"/>
    <w:rPr>
      <w:b/>
      <w:bCs/>
      <w:smallCaps/>
      <w:color w:val="auto"/>
      <w:spacing w:val="5"/>
      <w:u w:val="single"/>
    </w:rPr>
  </w:style>
  <w:style w:type="paragraph" w:customStyle="1" w:styleId="2ColumnHeading">
    <w:name w:val="2Column Heading"/>
    <w:basedOn w:val="BodyText"/>
    <w:qFormat/>
    <w:rsid w:val="00D750D7"/>
    <w:pPr>
      <w:spacing w:after="60"/>
      <w:ind w:left="-2268"/>
    </w:pPr>
    <w:rPr>
      <w:b/>
    </w:rPr>
  </w:style>
  <w:style w:type="paragraph" w:customStyle="1" w:styleId="Heading1TOC">
    <w:name w:val="Heading1 TOC"/>
    <w:basedOn w:val="Normal"/>
    <w:qFormat/>
    <w:rsid w:val="00D750D7"/>
    <w:pPr>
      <w:spacing w:before="240" w:after="120"/>
    </w:pPr>
    <w:rPr>
      <w:rFonts w:ascii="Times New Roman" w:hAnsi="Times New Roman"/>
      <w:b/>
      <w:sz w:val="32"/>
    </w:rPr>
  </w:style>
  <w:style w:type="paragraph" w:customStyle="1" w:styleId="Heading2TOC">
    <w:name w:val="Heading2 TOC"/>
    <w:basedOn w:val="Normal"/>
    <w:qFormat/>
    <w:rsid w:val="00D750D7"/>
    <w:pPr>
      <w:spacing w:before="240" w:after="60"/>
    </w:pPr>
    <w:rPr>
      <w:rFonts w:ascii="Times New Roman" w:hAnsi="Times New Roman"/>
      <w:b/>
      <w:sz w:val="28"/>
    </w:rPr>
  </w:style>
  <w:style w:type="character" w:customStyle="1" w:styleId="Underline">
    <w:name w:val="Underline"/>
    <w:basedOn w:val="DefaultParagraphFont"/>
    <w:qFormat/>
    <w:rsid w:val="00D750D7"/>
    <w:rPr>
      <w:u w:val="single"/>
    </w:rPr>
  </w:style>
  <w:style w:type="character" w:customStyle="1" w:styleId="BoldandItalics">
    <w:name w:val="Bold and Italics"/>
    <w:qFormat/>
    <w:rsid w:val="00D750D7"/>
    <w:rPr>
      <w:b/>
      <w:i/>
      <w:u w:val="none"/>
    </w:rPr>
  </w:style>
  <w:style w:type="paragraph" w:styleId="BalloonText">
    <w:name w:val="Balloon Text"/>
    <w:basedOn w:val="Normal"/>
    <w:link w:val="BalloonTextChar"/>
    <w:rsid w:val="00D750D7"/>
    <w:rPr>
      <w:rFonts w:ascii="Tahoma" w:hAnsi="Tahoma" w:cs="Tahoma"/>
      <w:sz w:val="16"/>
      <w:szCs w:val="16"/>
    </w:rPr>
  </w:style>
  <w:style w:type="character" w:customStyle="1" w:styleId="BalloonTextChar">
    <w:name w:val="Balloon Text Char"/>
    <w:basedOn w:val="DefaultParagraphFont"/>
    <w:link w:val="BalloonText"/>
    <w:rsid w:val="00D75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0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0D7"/>
    <w:rPr>
      <w:b/>
      <w:color w:val="660033"/>
      <w:spacing w:val="0"/>
    </w:rPr>
  </w:style>
  <w:style w:type="paragraph" w:customStyle="1" w:styleId="Nameditemlist">
    <w:name w:val="Named item list"/>
    <w:basedOn w:val="BodyText"/>
    <w:qFormat/>
    <w:rsid w:val="00D750D7"/>
    <w:pPr>
      <w:tabs>
        <w:tab w:val="left" w:pos="2835"/>
      </w:tabs>
      <w:ind w:left="2835" w:hanging="2835"/>
    </w:pPr>
  </w:style>
  <w:style w:type="paragraph" w:customStyle="1" w:styleId="BodyTextnopadding">
    <w:name w:val="Body Text no padding"/>
    <w:basedOn w:val="BodyText"/>
    <w:qFormat/>
    <w:rsid w:val="00D750D7"/>
    <w:pPr>
      <w:spacing w:before="0" w:after="0"/>
    </w:pPr>
  </w:style>
  <w:style w:type="paragraph" w:customStyle="1" w:styleId="BodyTextBold">
    <w:name w:val="Body Text Bold"/>
    <w:basedOn w:val="BodyText"/>
    <w:qFormat/>
    <w:rsid w:val="00D750D7"/>
    <w:rPr>
      <w:b/>
    </w:rPr>
  </w:style>
  <w:style w:type="character" w:styleId="Hyperlink">
    <w:name w:val="Hyperlink"/>
    <w:basedOn w:val="DefaultParagraphFont"/>
    <w:uiPriority w:val="99"/>
    <w:unhideWhenUsed/>
    <w:rsid w:val="00D11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3400</Characters>
  <Application>Microsoft Office Word</Application>
  <DocSecurity>0</DocSecurity>
  <Lines>75</Lines>
  <Paragraphs>47</Paragraphs>
  <ScaleCrop>false</ScaleCrop>
  <Company>Author-it Software Corporation Ltd.</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MEM14089 Integrate mechanical fundamentals into an engineering task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