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E1E6A" w:rsidP="000E1E6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MEM14006 Plan work activities</w:t>
      </w:r>
      <w:r>
        <w:fldChar w:fldCharType="end"/>
      </w:r>
    </w:p>
    <w:p w:rsidR="000E1E6A" w:rsidP="000E1E6A">
      <w:pPr>
        <w:pStyle w:val="Version"/>
        <w:sectPr w:rsidSect="001744C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44C8" w:rsidP="001744C8">
      <w:pPr>
        <w:pStyle w:val="SuperHeading"/>
      </w:pPr>
      <w:r w:rsidRPr="001744C8">
        <w:t>MEM14006 Plan work activities</w:t>
      </w:r>
    </w:p>
    <w:p w:rsidR="00000000" w:rsidRPr="001744C8" w:rsidP="001744C8">
      <w:pPr>
        <w:pStyle w:val="Heading1"/>
      </w:pPr>
      <w:bookmarkStart w:id="1" w:name="O_949185"/>
      <w:bookmarkEnd w:id="1"/>
      <w:r w:rsidRPr="001744C8">
        <w:t>Modification History</w:t>
      </w:r>
    </w:p>
    <w:p w:rsidR="00000000" w:rsidRPr="001744C8" w:rsidP="000E1E6A">
      <w:pPr>
        <w:pStyle w:val="BodyText"/>
      </w:pPr>
      <w:r w:rsidRPr="001744C8">
        <w:t xml:space="preserve">Release 1. Supersedes and is equivalent to MEM14005A Plan a complete activity </w:t>
      </w:r>
    </w:p>
    <w:p w:rsidR="00000000" w:rsidRPr="001744C8" w:rsidP="001744C8">
      <w:pPr>
        <w:pStyle w:val="Heading1"/>
      </w:pPr>
      <w:bookmarkStart w:id="2" w:name="O_949193"/>
      <w:bookmarkEnd w:id="2"/>
      <w:r w:rsidRPr="001744C8">
        <w:t>Application</w:t>
      </w:r>
    </w:p>
    <w:p w:rsidR="00000000" w:rsidRPr="001744C8" w:rsidP="000E1E6A">
      <w:pPr>
        <w:pStyle w:val="BodyText"/>
      </w:pPr>
      <w:r w:rsidRPr="001744C8">
        <w:t>This unit of competency covers the skills and knowledge required to plan familiar work activities, whilst following established</w:t>
      </w:r>
      <w:r w:rsidRPr="001744C8">
        <w:t xml:space="preserve"> procedures and work health and safety (WHS) policies and procedures of the organisation.</w:t>
      </w:r>
    </w:p>
    <w:p w:rsidR="00000000" w:rsidRPr="001744C8" w:rsidP="000E1E6A">
      <w:pPr>
        <w:pStyle w:val="BodyText"/>
      </w:pPr>
      <w:r w:rsidRPr="001744C8">
        <w:t>Planning is undertaken by the individual performing the work. Individual plan components may require modification and prioritising to meet job requirements or to res</w:t>
      </w:r>
      <w:r w:rsidRPr="001744C8">
        <w:t xml:space="preserve">pond to unforeseen circumstances. </w:t>
      </w:r>
    </w:p>
    <w:p w:rsidR="00000000" w:rsidRPr="001744C8" w:rsidP="000E1E6A">
      <w:pPr>
        <w:pStyle w:val="BodyText"/>
      </w:pPr>
      <w:r w:rsidRPr="001744C8">
        <w:t>Where computations are required to be performed unit MEM12024 Perform computations should also be selected.</w:t>
      </w:r>
    </w:p>
    <w:p w:rsidR="00000000" w:rsidRPr="001744C8" w:rsidP="000E1E6A">
      <w:pPr>
        <w:pStyle w:val="BodyText"/>
      </w:pPr>
      <w:r w:rsidRPr="001744C8">
        <w:t>No licensing, legislative or certification requirements apply to this unit at the time of publication.</w:t>
      </w:r>
    </w:p>
    <w:p w:rsidR="00000000" w:rsidRPr="001744C8" w:rsidP="001744C8">
      <w:pPr>
        <w:pStyle w:val="BodyText"/>
      </w:pPr>
      <w:r w:rsidRPr="001744C8">
        <w:rPr>
          <w:rStyle w:val="SpecialBold"/>
        </w:rPr>
        <w:t>Band</w:t>
      </w:r>
      <w:r w:rsidRPr="001744C8">
        <w:t>:</w:t>
      </w:r>
      <w:r w:rsidRPr="001744C8">
        <w:tab/>
      </w:r>
      <w:r w:rsidRPr="001744C8">
        <w:rPr>
          <w:rStyle w:val="SpecialBold"/>
        </w:rPr>
        <w:t>A</w:t>
      </w:r>
    </w:p>
    <w:p w:rsidR="00000000" w:rsidRPr="001744C8" w:rsidP="001744C8">
      <w:pPr>
        <w:pStyle w:val="BodyText"/>
      </w:pPr>
      <w:r w:rsidRPr="001744C8">
        <w:rPr>
          <w:rStyle w:val="SpecialBold"/>
        </w:rPr>
        <w:t>Unit Weight</w:t>
      </w:r>
      <w:r w:rsidRPr="001744C8">
        <w:t>:</w:t>
      </w:r>
      <w:r w:rsidRPr="001744C8">
        <w:tab/>
      </w:r>
      <w:r w:rsidRPr="001744C8">
        <w:rPr>
          <w:rStyle w:val="SpecialBold"/>
        </w:rPr>
        <w:t>4</w:t>
      </w:r>
    </w:p>
    <w:p w:rsidR="00000000" w:rsidRPr="001744C8" w:rsidP="001744C8">
      <w:pPr>
        <w:pStyle w:val="AllowPageBreak"/>
      </w:pPr>
    </w:p>
    <w:p w:rsidR="00000000" w:rsidRPr="001744C8" w:rsidP="001744C8">
      <w:pPr>
        <w:pStyle w:val="Heading1"/>
      </w:pPr>
      <w:bookmarkStart w:id="3" w:name="O_949192"/>
      <w:bookmarkEnd w:id="3"/>
      <w:r w:rsidRPr="001744C8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181"/>
        <w:gridCol w:w="6858"/>
      </w:tblGrid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MEM13015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Work safely and effectively in manufacturing and engineering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8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MEM16006</w:t>
            </w:r>
          </w:p>
        </w:tc>
        <w:tc>
          <w:tcPr>
            <w:tcW w:w="685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C8" w:rsidP="001744C8">
            <w:pPr>
              <w:pStyle w:val="BodyText"/>
            </w:pPr>
            <w:r w:rsidRPr="001744C8">
              <w:t>Organise and communicate information</w:t>
            </w:r>
          </w:p>
        </w:tc>
      </w:tr>
    </w:tbl>
    <w:p w:rsidR="00000000" w:rsidRPr="001744C8" w:rsidP="001744C8">
      <w:pPr>
        <w:pStyle w:val="BodyText"/>
      </w:pPr>
    </w:p>
    <w:p w:rsidR="00000000" w:rsidRPr="001744C8" w:rsidP="001744C8">
      <w:pPr>
        <w:pStyle w:val="AllowPageBreak"/>
      </w:pPr>
    </w:p>
    <w:p w:rsidR="00000000" w:rsidRPr="001744C8" w:rsidP="001744C8">
      <w:pPr>
        <w:pStyle w:val="Heading1"/>
      </w:pPr>
      <w:bookmarkStart w:id="4" w:name="O_949191"/>
      <w:bookmarkEnd w:id="4"/>
      <w:r w:rsidRPr="001744C8">
        <w:t>Competency Field</w:t>
      </w:r>
    </w:p>
    <w:p w:rsidR="00000000" w:rsidRPr="001744C8" w:rsidP="000E1E6A">
      <w:pPr>
        <w:pStyle w:val="BodyText"/>
      </w:pPr>
      <w:r w:rsidRPr="001744C8">
        <w:t>Planning</w:t>
      </w:r>
    </w:p>
    <w:p w:rsidR="00000000" w:rsidRPr="001744C8" w:rsidP="001744C8">
      <w:pPr>
        <w:pStyle w:val="Heading1"/>
      </w:pPr>
      <w:bookmarkStart w:id="5" w:name="O_949189"/>
      <w:bookmarkEnd w:id="5"/>
      <w:r w:rsidRPr="001744C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Performance criteria describe the performance needed to demonstrate achievement of the element.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C8" w:rsidP="001744C8">
            <w:pPr>
              <w:pStyle w:val="BodyText"/>
            </w:pPr>
            <w:r w:rsidRPr="001744C8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Follow standard operating procedures (SOPs)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Identify outcomes and objectives and clarify with appropriate persons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 xml:space="preserve">Obtain and clarify relevant specifications and procedures 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Identify and prioritise individual components of the plan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Select and use planning tools and techniques according to the requirements of the work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1.6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Check the plan for accuracy and relevancy to job requirements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C8" w:rsidP="001744C8">
            <w:pPr>
              <w:pStyle w:val="BodyText"/>
            </w:pPr>
            <w:r w:rsidRPr="001744C8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rPr>
                <w:rStyle w:val="SpecialBold"/>
              </w:rPr>
              <w:t>Modify plan components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Modify the plan components, as necessary, to respond to unforeseen developments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Review the outcome of the work activity and, where necessary, identify future improvements to the plan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C8" w:rsidP="001744C8">
            <w:pPr>
              <w:pStyle w:val="BodyText"/>
            </w:pPr>
            <w:r w:rsidRPr="001744C8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rPr>
                <w:rStyle w:val="SpecialBold"/>
              </w:rPr>
              <w:t>Follow WHS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Comply with WHS requirements at all times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Identify WHS hazards and risks and implement appropriate risk control measures in accordance with SOPs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Select, use and maintain appropriate personal protective equipment (PPE) in accordance with SOPs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Raise WHS issues with designated personnel in accordance with SOPs</w:t>
            </w:r>
          </w:p>
        </w:tc>
      </w:tr>
      <w:tr w:rsidTr="00174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3.5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C8" w:rsidP="001744C8">
            <w:pPr>
              <w:pStyle w:val="BodyText"/>
            </w:pPr>
            <w:r w:rsidRPr="001744C8">
              <w:t>Report WHS related actions and incidents according to SOPs</w:t>
            </w:r>
          </w:p>
        </w:tc>
      </w:tr>
    </w:tbl>
    <w:p w:rsidR="00000000" w:rsidRPr="001744C8" w:rsidP="001744C8">
      <w:pPr>
        <w:pStyle w:val="BodyText"/>
      </w:pPr>
    </w:p>
    <w:p w:rsidR="00000000" w:rsidRPr="001744C8" w:rsidP="001744C8">
      <w:pPr>
        <w:pStyle w:val="AllowPageBreak"/>
      </w:pPr>
    </w:p>
    <w:p w:rsidR="00000000" w:rsidRPr="001744C8" w:rsidP="001744C8">
      <w:pPr>
        <w:pStyle w:val="Heading1"/>
      </w:pPr>
      <w:bookmarkStart w:id="6" w:name="O_949188"/>
      <w:bookmarkEnd w:id="6"/>
      <w:r w:rsidRPr="001744C8">
        <w:t>Foundation Skills</w:t>
      </w:r>
    </w:p>
    <w:p w:rsidR="00000000" w:rsidRPr="001744C8" w:rsidP="000E1E6A">
      <w:pPr>
        <w:pStyle w:val="BodyText"/>
      </w:pPr>
      <w:r w:rsidRPr="001744C8">
        <w:t xml:space="preserve">This section describes those required skills (reading, writing, oral communication and numeracy) that are essential to workplace performance in this unit of competency.  </w:t>
      </w:r>
    </w:p>
    <w:p w:rsidR="00000000" w:rsidRPr="001744C8" w:rsidP="000E1E6A">
      <w:pPr>
        <w:pStyle w:val="BodyText"/>
      </w:pPr>
      <w:r w:rsidRPr="001744C8">
        <w:t xml:space="preserve">Foundation skills essential to performance are explicit in the performance criteria </w:t>
      </w:r>
      <w:r w:rsidRPr="001744C8">
        <w:t>of this unit of competency.</w:t>
      </w:r>
    </w:p>
    <w:p w:rsidR="00000000" w:rsidRPr="001744C8" w:rsidP="001744C8">
      <w:pPr>
        <w:pStyle w:val="Heading1"/>
      </w:pPr>
      <w:bookmarkStart w:id="7" w:name="O_949187"/>
      <w:bookmarkEnd w:id="7"/>
      <w:r w:rsidRPr="001744C8">
        <w:t>Range of Conditions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6"/>
        <w:gridCol w:w="6596"/>
      </w:tblGrid>
      <w:tr w:rsidTr="001744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32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t>This field allows for different work environments and conditions that may affect performance. Essential operating conditions that may be present (depending on the work situation, needs of the</w:t>
            </w:r>
            <w:r w:rsidRPr="001744C8">
              <w:t xml:space="preserve"> candidate, accessibility of the item, and local industry and regional contexts) are included.</w:t>
            </w:r>
          </w:p>
        </w:tc>
      </w:tr>
      <w:tr w:rsidTr="001744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rPr>
                <w:rStyle w:val="SpecialBold"/>
              </w:rPr>
              <w:t>Plan components include one (1) or more of the following: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C8" w:rsidP="001744C8">
            <w:pPr>
              <w:pStyle w:val="ListBullet"/>
            </w:pPr>
            <w:r w:rsidRPr="001744C8">
              <w:t>resources</w:t>
            </w:r>
          </w:p>
          <w:p w:rsidR="00000000" w:rsidRPr="001744C8" w:rsidP="001744C8">
            <w:pPr>
              <w:pStyle w:val="ListBullet"/>
            </w:pPr>
            <w:r w:rsidRPr="001744C8">
              <w:t>tools and equipment</w:t>
            </w:r>
          </w:p>
          <w:p w:rsidR="00000000" w:rsidRPr="001744C8" w:rsidP="001744C8">
            <w:pPr>
              <w:pStyle w:val="ListBullet"/>
            </w:pPr>
            <w:r w:rsidRPr="001744C8">
              <w:t>materials and parts</w:t>
            </w:r>
          </w:p>
          <w:p w:rsidR="00000000" w:rsidRPr="001744C8" w:rsidP="001744C8">
            <w:pPr>
              <w:pStyle w:val="ListBullet"/>
            </w:pPr>
            <w:r w:rsidRPr="001744C8">
              <w:t>overall timeframe</w:t>
            </w:r>
          </w:p>
          <w:p w:rsidR="00000000" w:rsidRPr="001744C8" w:rsidP="001744C8">
            <w:pPr>
              <w:pStyle w:val="ListBullet"/>
            </w:pPr>
            <w:r w:rsidRPr="001744C8">
              <w:t>job history</w:t>
            </w:r>
          </w:p>
          <w:p w:rsidR="00000000" w:rsidRPr="001744C8" w:rsidP="001744C8">
            <w:pPr>
              <w:pStyle w:val="ListBullet"/>
            </w:pPr>
            <w:r w:rsidRPr="001744C8">
              <w:t>quality requirements</w:t>
            </w:r>
          </w:p>
          <w:p w:rsidR="00000000" w:rsidRPr="001744C8" w:rsidP="001744C8">
            <w:pPr>
              <w:pStyle w:val="ListBullet"/>
            </w:pPr>
            <w:r w:rsidRPr="001744C8">
              <w:t xml:space="preserve">criteria for acceptable completion </w:t>
            </w:r>
          </w:p>
          <w:p w:rsidR="00000000" w:rsidRPr="001744C8" w:rsidP="001744C8">
            <w:pPr>
              <w:pStyle w:val="ListBullet"/>
            </w:pPr>
            <w:r w:rsidRPr="001744C8">
              <w:t>checks and tests</w:t>
            </w:r>
          </w:p>
          <w:p w:rsidR="00000000" w:rsidRPr="001744C8" w:rsidP="001744C8">
            <w:pPr>
              <w:pStyle w:val="ListBullet"/>
            </w:pPr>
            <w:r w:rsidRPr="001744C8">
              <w:t>outcome and performance requirements</w:t>
            </w:r>
          </w:p>
          <w:p w:rsidR="00000000" w:rsidRPr="001744C8" w:rsidP="001744C8">
            <w:pPr>
              <w:pStyle w:val="ListBullet"/>
            </w:pPr>
            <w:r w:rsidRPr="001744C8">
              <w:t>WHS requirements</w:t>
            </w:r>
          </w:p>
          <w:p w:rsidR="00000000" w:rsidP="001744C8">
            <w:pPr>
              <w:pStyle w:val="BodyText"/>
              <w:rPr>
                <w:lang w:val="en-NZ"/>
              </w:rPr>
            </w:pPr>
          </w:p>
        </w:tc>
      </w:tr>
      <w:tr w:rsidTr="001744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rPr>
                <w:rStyle w:val="SpecialBold"/>
              </w:rPr>
              <w:t>Specifications include one (1) or more of the following: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C8" w:rsidP="001744C8">
            <w:pPr>
              <w:pStyle w:val="ListBullet"/>
            </w:pPr>
            <w:r w:rsidRPr="001744C8">
              <w:t>task lists</w:t>
            </w:r>
          </w:p>
          <w:p w:rsidR="00000000" w:rsidRPr="001744C8" w:rsidP="001744C8">
            <w:pPr>
              <w:pStyle w:val="ListBullet"/>
            </w:pPr>
            <w:r w:rsidRPr="001744C8">
              <w:t>instructions</w:t>
            </w:r>
          </w:p>
          <w:p w:rsidR="00000000" w:rsidRPr="001744C8" w:rsidP="001744C8">
            <w:pPr>
              <w:pStyle w:val="ListBullet"/>
            </w:pPr>
            <w:r w:rsidRPr="001744C8">
              <w:t>manufacturer manuals</w:t>
            </w:r>
          </w:p>
          <w:p w:rsidR="00000000" w:rsidRPr="001744C8" w:rsidP="001744C8">
            <w:pPr>
              <w:pStyle w:val="ListBullet"/>
            </w:pPr>
            <w:r w:rsidRPr="001744C8">
              <w:t>diagrams and schematics</w:t>
            </w:r>
          </w:p>
          <w:p w:rsidR="00000000" w:rsidRPr="001744C8" w:rsidP="001744C8">
            <w:pPr>
              <w:pStyle w:val="ListBullet"/>
            </w:pPr>
            <w:r w:rsidRPr="001744C8">
              <w:t>technical drawings and sketches</w:t>
            </w:r>
          </w:p>
          <w:p w:rsidR="00000000" w:rsidRPr="001744C8" w:rsidP="001744C8">
            <w:pPr>
              <w:pStyle w:val="ListBullet"/>
            </w:pPr>
            <w:r w:rsidRPr="001744C8">
              <w:t>parts lists</w:t>
            </w:r>
          </w:p>
          <w:p w:rsidR="00000000" w:rsidRPr="001744C8" w:rsidP="001744C8">
            <w:pPr>
              <w:pStyle w:val="ListBullet"/>
            </w:pPr>
            <w:r w:rsidRPr="001744C8">
              <w:t>computer records</w:t>
            </w:r>
          </w:p>
          <w:p w:rsidR="00000000" w:rsidP="001744C8">
            <w:pPr>
              <w:pStyle w:val="BodyText"/>
              <w:rPr>
                <w:lang w:val="en-NZ"/>
              </w:rPr>
            </w:pPr>
          </w:p>
        </w:tc>
      </w:tr>
      <w:tr w:rsidTr="001744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rPr>
                <w:rStyle w:val="SpecialBold"/>
              </w:rPr>
              <w:t>Planning techniques and tools include one (1) or more of the following: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C8" w:rsidP="001744C8">
            <w:pPr>
              <w:pStyle w:val="ListBullet"/>
            </w:pPr>
            <w:r w:rsidRPr="001744C8">
              <w:t>scheduling</w:t>
            </w:r>
          </w:p>
          <w:p w:rsidR="00000000" w:rsidRPr="001744C8" w:rsidP="001744C8">
            <w:pPr>
              <w:pStyle w:val="ListBullet"/>
            </w:pPr>
            <w:r w:rsidRPr="001744C8">
              <w:t>time management</w:t>
            </w:r>
          </w:p>
          <w:p w:rsidR="00000000" w:rsidRPr="001744C8" w:rsidP="001744C8">
            <w:pPr>
              <w:pStyle w:val="ListBullet"/>
            </w:pPr>
            <w:r w:rsidRPr="001744C8">
              <w:t>brainstorming</w:t>
            </w:r>
          </w:p>
          <w:p w:rsidR="00000000" w:rsidRPr="001744C8" w:rsidP="001744C8">
            <w:pPr>
              <w:pStyle w:val="ListBullet"/>
            </w:pPr>
            <w:r w:rsidRPr="001744C8">
              <w:t>setting goals and defined outcomes</w:t>
            </w:r>
          </w:p>
          <w:p w:rsidR="00000000" w:rsidRPr="001744C8" w:rsidP="001744C8">
            <w:pPr>
              <w:pStyle w:val="ListBullet"/>
            </w:pPr>
            <w:r w:rsidRPr="001744C8">
              <w:t>prioritising</w:t>
            </w:r>
          </w:p>
          <w:p w:rsidR="00000000" w:rsidRPr="001744C8" w:rsidP="001744C8">
            <w:pPr>
              <w:pStyle w:val="ListBullet"/>
            </w:pPr>
            <w:r w:rsidRPr="001744C8">
              <w:t>review and evaluation strategies</w:t>
            </w:r>
          </w:p>
          <w:p w:rsidR="00000000" w:rsidP="001744C8">
            <w:pPr>
              <w:pStyle w:val="BodyText"/>
              <w:rPr>
                <w:lang w:val="en-NZ"/>
              </w:rPr>
            </w:pPr>
          </w:p>
        </w:tc>
      </w:tr>
      <w:tr w:rsidTr="001744C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44C8">
            <w:pPr>
              <w:pStyle w:val="BodyText"/>
              <w:rPr>
                <w:lang w:val="en-NZ"/>
              </w:rPr>
            </w:pPr>
            <w:r w:rsidRPr="001744C8">
              <w:rPr>
                <w:rStyle w:val="SpecialBold"/>
              </w:rPr>
              <w:t xml:space="preserve">Risk control measures include one (1) or more of the following: </w:t>
            </w:r>
          </w:p>
        </w:tc>
        <w:tc>
          <w:tcPr>
            <w:tcW w:w="659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44C8" w:rsidP="001744C8">
            <w:pPr>
              <w:pStyle w:val="ListBullet"/>
            </w:pPr>
            <w:r w:rsidRPr="001744C8">
              <w:t>eliminate the hazard</w:t>
            </w:r>
          </w:p>
          <w:p w:rsidR="00000000" w:rsidRPr="001744C8" w:rsidP="001744C8">
            <w:pPr>
              <w:pStyle w:val="ListBullet"/>
            </w:pPr>
            <w:r w:rsidRPr="001744C8">
              <w:t>substitute the hazard with a safer alternative</w:t>
            </w:r>
          </w:p>
          <w:p w:rsidR="00000000" w:rsidRPr="001744C8" w:rsidP="001744C8">
            <w:pPr>
              <w:pStyle w:val="ListBullet"/>
            </w:pPr>
            <w:r w:rsidRPr="001744C8">
              <w:t xml:space="preserve">isolate the hazard </w:t>
            </w:r>
          </w:p>
          <w:p w:rsidR="00000000" w:rsidRPr="001744C8" w:rsidP="001744C8">
            <w:pPr>
              <w:pStyle w:val="ListBullet"/>
            </w:pPr>
            <w:r w:rsidRPr="001744C8">
              <w:t>use engineering controls to reduce the risk</w:t>
            </w:r>
          </w:p>
          <w:p w:rsidR="00000000" w:rsidRPr="001744C8" w:rsidP="001744C8">
            <w:pPr>
              <w:pStyle w:val="ListBullet"/>
            </w:pPr>
            <w:r w:rsidRPr="001744C8">
              <w:t xml:space="preserve">use training to reduce </w:t>
            </w:r>
            <w:r w:rsidRPr="001744C8">
              <w:t>the risk</w:t>
            </w:r>
          </w:p>
          <w:p w:rsidR="00000000" w:rsidRPr="001744C8" w:rsidP="001744C8">
            <w:pPr>
              <w:pStyle w:val="ListBullet"/>
            </w:pPr>
            <w:r w:rsidRPr="001744C8">
              <w:t>use PPE</w:t>
            </w:r>
          </w:p>
        </w:tc>
      </w:tr>
    </w:tbl>
    <w:p w:rsidR="00000000" w:rsidRPr="001744C8" w:rsidP="001744C8">
      <w:pPr>
        <w:pStyle w:val="BodyText"/>
      </w:pPr>
    </w:p>
    <w:p w:rsidR="00000000" w:rsidRPr="001744C8" w:rsidP="001744C8">
      <w:pPr>
        <w:pStyle w:val="AllowPageBreak"/>
      </w:pPr>
    </w:p>
    <w:p w:rsidR="00000000" w:rsidRPr="001744C8" w:rsidP="001744C8">
      <w:pPr>
        <w:pStyle w:val="Heading1"/>
      </w:pPr>
      <w:bookmarkStart w:id="8" w:name="O_949186"/>
      <w:bookmarkEnd w:id="8"/>
      <w:r w:rsidRPr="001744C8">
        <w:t>Unit Mapping Information</w:t>
      </w:r>
    </w:p>
    <w:p w:rsidR="00000000" w:rsidRPr="001744C8" w:rsidP="000E1E6A">
      <w:pPr>
        <w:pStyle w:val="BodyText"/>
      </w:pPr>
      <w:r w:rsidRPr="001744C8">
        <w:t xml:space="preserve">Release 1. Supersedes and is equivalent to MEM14005A Plan a complete activity </w:t>
      </w:r>
    </w:p>
    <w:p w:rsidR="00000000" w:rsidRPr="001744C8" w:rsidP="001744C8">
      <w:pPr>
        <w:pStyle w:val="Heading1"/>
      </w:pPr>
      <w:bookmarkStart w:id="9" w:name="O_949179"/>
      <w:bookmarkEnd w:id="9"/>
      <w:r w:rsidRPr="001744C8">
        <w:t>Links</w:t>
      </w:r>
    </w:p>
    <w:p w:rsidR="00000000" w:rsidRPr="001744C8" w:rsidP="000E1E6A">
      <w:pPr>
        <w:pStyle w:val="BodyText"/>
      </w:pPr>
      <w:r w:rsidRPr="001744C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03EE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744C8" w:rsidP="001744C8"/>
    <w:sectPr w:rsidSect="001744C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C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C8" w:rsidRPr="000E1E6A" w:rsidP="000E1E6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C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A" w:rsidP="001744C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E1E6A" w:rsidP="001744C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E1E6A" w:rsidP="001744C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C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44C8" w:rsidRPr="000E1E6A" w:rsidP="000E1E6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44C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1E6A" w:rsidRPr="002D2AF8" w:rsidP="001744C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MEM14006 Plan work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0E1E6A" w:rsidP="001744C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9CC8F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14C0A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44C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44C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44C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44C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44C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44C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44C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44C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44C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44C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44C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44C8"/>
  </w:style>
  <w:style w:type="character" w:customStyle="1" w:styleId="Heading1Char">
    <w:name w:val="Heading 1 Char"/>
    <w:basedOn w:val="DefaultParagraphFont"/>
    <w:link w:val="Heading1"/>
    <w:rsid w:val="001744C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44C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44C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44C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744C8"/>
    <w:rPr>
      <w:b/>
      <w:spacing w:val="0"/>
    </w:rPr>
  </w:style>
  <w:style w:type="paragraph" w:customStyle="1" w:styleId="SuperHeading">
    <w:name w:val="SuperHeading"/>
    <w:basedOn w:val="Normal"/>
    <w:rsid w:val="001744C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744C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44C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44C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44C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4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44C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4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44C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44C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44C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44C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44C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44C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44C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44C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44C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44C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44C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44C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44C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44C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744C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44C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44C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44C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44C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44C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44C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44C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44C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44C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44C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44C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44C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44C8"/>
    <w:rPr>
      <w:i/>
    </w:rPr>
  </w:style>
  <w:style w:type="paragraph" w:styleId="Caption">
    <w:name w:val="caption"/>
    <w:basedOn w:val="BodyText"/>
    <w:next w:val="Normal"/>
    <w:qFormat/>
    <w:rsid w:val="001744C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44C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44C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44C8"/>
  </w:style>
  <w:style w:type="paragraph" w:styleId="TableofFigures">
    <w:name w:val="table of figures"/>
    <w:basedOn w:val="Normal"/>
    <w:next w:val="Normal"/>
    <w:semiHidden/>
    <w:rsid w:val="001744C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44C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44C8"/>
    <w:rPr>
      <w:rFonts w:ascii="Wingdings" w:hAnsi="Wingdings"/>
    </w:rPr>
  </w:style>
  <w:style w:type="paragraph" w:customStyle="1" w:styleId="TableHeading">
    <w:name w:val="Table Heading"/>
    <w:basedOn w:val="HeadingBase"/>
    <w:rsid w:val="001744C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744C8"/>
    <w:rPr>
      <w:color w:val="0033CC"/>
      <w:u w:val="none"/>
    </w:rPr>
  </w:style>
  <w:style w:type="paragraph" w:customStyle="1" w:styleId="BodyTextRight">
    <w:name w:val="Body Text Right"/>
    <w:basedOn w:val="BodyText"/>
    <w:rsid w:val="001744C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44C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44C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44C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44C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44C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44C8"/>
    <w:rPr>
      <w:sz w:val="32"/>
    </w:rPr>
  </w:style>
  <w:style w:type="paragraph" w:customStyle="1" w:styleId="HeadingProcedure">
    <w:name w:val="Heading Procedure"/>
    <w:basedOn w:val="HeadingBase"/>
    <w:next w:val="Normal"/>
    <w:rsid w:val="001744C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44C8"/>
    <w:pPr>
      <w:spacing w:before="60" w:after="60"/>
    </w:pPr>
  </w:style>
  <w:style w:type="paragraph" w:styleId="ListContinue">
    <w:name w:val="List Continue"/>
    <w:basedOn w:val="List"/>
    <w:rsid w:val="001744C8"/>
    <w:pPr>
      <w:ind w:firstLine="0"/>
    </w:pPr>
  </w:style>
  <w:style w:type="paragraph" w:customStyle="1" w:styleId="ListNote">
    <w:name w:val="List Note"/>
    <w:basedOn w:val="List"/>
    <w:rsid w:val="001744C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44C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44C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44C8"/>
    <w:rPr>
      <w:rFonts w:ascii="Courier New" w:hAnsi="Courier New"/>
    </w:rPr>
  </w:style>
  <w:style w:type="paragraph" w:customStyle="1" w:styleId="NoteBullet">
    <w:name w:val="Note Bullet"/>
    <w:basedOn w:val="Note"/>
    <w:rsid w:val="001744C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44C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44C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44C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44C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44C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44C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44C8"/>
    <w:rPr>
      <w:b/>
      <w:smallCaps/>
    </w:rPr>
  </w:style>
  <w:style w:type="paragraph" w:customStyle="1" w:styleId="TableListNumber">
    <w:name w:val="Table List Number"/>
    <w:basedOn w:val="ListNumber"/>
    <w:rsid w:val="001744C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44C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44C8"/>
    <w:pPr>
      <w:numPr>
        <w:numId w:val="8"/>
      </w:numPr>
    </w:pPr>
  </w:style>
  <w:style w:type="paragraph" w:customStyle="1" w:styleId="ListAlpha2">
    <w:name w:val="List Alpha 2"/>
    <w:basedOn w:val="List2"/>
    <w:rsid w:val="001744C8"/>
    <w:pPr>
      <w:numPr>
        <w:numId w:val="7"/>
      </w:numPr>
    </w:pPr>
  </w:style>
  <w:style w:type="paragraph" w:styleId="List2">
    <w:name w:val="List 2"/>
    <w:basedOn w:val="BodyText"/>
    <w:rsid w:val="001744C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44C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44C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44C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44C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44C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44C8"/>
    <w:pPr>
      <w:numPr>
        <w:numId w:val="3"/>
      </w:numPr>
    </w:pPr>
  </w:style>
  <w:style w:type="paragraph" w:styleId="ListContinue2">
    <w:name w:val="List Continue 2"/>
    <w:basedOn w:val="List2"/>
    <w:rsid w:val="001744C8"/>
    <w:pPr>
      <w:ind w:firstLine="0"/>
    </w:pPr>
  </w:style>
  <w:style w:type="paragraph" w:styleId="ListContinue3">
    <w:name w:val="List Continue 3"/>
    <w:basedOn w:val="List3"/>
    <w:rsid w:val="001744C8"/>
    <w:pPr>
      <w:ind w:left="1021" w:firstLine="0"/>
    </w:pPr>
  </w:style>
  <w:style w:type="paragraph" w:styleId="ListContinue4">
    <w:name w:val="List Continue 4"/>
    <w:basedOn w:val="List4"/>
    <w:rsid w:val="001744C8"/>
    <w:pPr>
      <w:ind w:firstLine="0"/>
    </w:pPr>
  </w:style>
  <w:style w:type="paragraph" w:styleId="ListContinue5">
    <w:name w:val="List Continue 5"/>
    <w:basedOn w:val="List5"/>
    <w:rsid w:val="001744C8"/>
    <w:pPr>
      <w:ind w:firstLine="0"/>
    </w:pPr>
  </w:style>
  <w:style w:type="paragraph" w:styleId="ListNumber3">
    <w:name w:val="List Number 3"/>
    <w:basedOn w:val="List3"/>
    <w:rsid w:val="001744C8"/>
    <w:pPr>
      <w:numPr>
        <w:numId w:val="4"/>
      </w:numPr>
    </w:pPr>
  </w:style>
  <w:style w:type="paragraph" w:styleId="ListNumber4">
    <w:name w:val="List Number 4"/>
    <w:basedOn w:val="List4"/>
    <w:rsid w:val="001744C8"/>
    <w:pPr>
      <w:numPr>
        <w:numId w:val="5"/>
      </w:numPr>
    </w:pPr>
  </w:style>
  <w:style w:type="paragraph" w:styleId="ListNumber5">
    <w:name w:val="List Number 5"/>
    <w:basedOn w:val="List5"/>
    <w:rsid w:val="001744C8"/>
    <w:pPr>
      <w:numPr>
        <w:numId w:val="6"/>
      </w:numPr>
    </w:pPr>
  </w:style>
  <w:style w:type="paragraph" w:styleId="BlockText">
    <w:name w:val="Block Text"/>
    <w:basedOn w:val="Normal"/>
    <w:rsid w:val="001744C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44C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44C8"/>
    <w:rPr>
      <w:sz w:val="16"/>
      <w:vertAlign w:val="superscript"/>
    </w:rPr>
  </w:style>
  <w:style w:type="character" w:customStyle="1" w:styleId="Symbols">
    <w:name w:val="Symbols"/>
    <w:basedOn w:val="DefaultParagraphFont"/>
    <w:rsid w:val="001744C8"/>
    <w:rPr>
      <w:rFonts w:ascii="Symbol" w:hAnsi="Symbol"/>
    </w:rPr>
  </w:style>
  <w:style w:type="character" w:customStyle="1" w:styleId="MenuOptions">
    <w:name w:val="Menu Options"/>
    <w:basedOn w:val="DefaultParagraphFont"/>
    <w:rsid w:val="001744C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44C8"/>
    <w:rPr>
      <w:b/>
    </w:rPr>
  </w:style>
  <w:style w:type="character" w:customStyle="1" w:styleId="Underlined">
    <w:name w:val="Underlined"/>
    <w:basedOn w:val="DefaultParagraphFont"/>
    <w:rsid w:val="001744C8"/>
    <w:rPr>
      <w:u w:val="single"/>
    </w:rPr>
  </w:style>
  <w:style w:type="paragraph" w:customStyle="1" w:styleId="TableBodyTextRight">
    <w:name w:val="Table Body Text Right"/>
    <w:basedOn w:val="TableBodyText"/>
    <w:rsid w:val="001744C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44C8"/>
    <w:rPr>
      <w:sz w:val="18"/>
    </w:rPr>
  </w:style>
  <w:style w:type="paragraph" w:customStyle="1" w:styleId="BodySmallRight">
    <w:name w:val="Body Small Right"/>
    <w:basedOn w:val="BodyTextRight"/>
    <w:rsid w:val="001744C8"/>
    <w:rPr>
      <w:sz w:val="18"/>
      <w:szCs w:val="18"/>
    </w:rPr>
  </w:style>
  <w:style w:type="paragraph" w:customStyle="1" w:styleId="MarginEdition">
    <w:name w:val="Margin Edition"/>
    <w:basedOn w:val="MarginNote"/>
    <w:rsid w:val="001744C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44C8"/>
    <w:rPr>
      <w:sz w:val="2"/>
      <w:szCs w:val="2"/>
    </w:rPr>
  </w:style>
  <w:style w:type="character" w:customStyle="1" w:styleId="Small">
    <w:name w:val="Small"/>
    <w:basedOn w:val="DefaultParagraphFont"/>
    <w:rsid w:val="001744C8"/>
    <w:rPr>
      <w:sz w:val="16"/>
    </w:rPr>
  </w:style>
  <w:style w:type="paragraph" w:customStyle="1" w:styleId="WideTable">
    <w:name w:val="Wide Table"/>
    <w:basedOn w:val="Normal"/>
    <w:rsid w:val="001744C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44C8"/>
  </w:style>
  <w:style w:type="paragraph" w:styleId="Quote">
    <w:name w:val="Quote"/>
    <w:basedOn w:val="Heading1"/>
    <w:link w:val="QuoteChar"/>
    <w:qFormat/>
    <w:rsid w:val="001744C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44C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44C8"/>
    <w:pPr>
      <w:pageBreakBefore/>
    </w:pPr>
  </w:style>
  <w:style w:type="paragraph" w:customStyle="1" w:styleId="Border">
    <w:name w:val="Border"/>
    <w:basedOn w:val="Normal"/>
    <w:qFormat/>
    <w:rsid w:val="001744C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44C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44C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44C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44C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44C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44C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44C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44C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44C8"/>
    <w:rPr>
      <w:u w:val="single"/>
    </w:rPr>
  </w:style>
  <w:style w:type="character" w:customStyle="1" w:styleId="BoldandItalics">
    <w:name w:val="Bold and Italics"/>
    <w:qFormat/>
    <w:rsid w:val="001744C8"/>
    <w:rPr>
      <w:b/>
      <w:i/>
      <w:u w:val="none"/>
    </w:rPr>
  </w:style>
  <w:style w:type="paragraph" w:styleId="BalloonText">
    <w:name w:val="Balloon Text"/>
    <w:basedOn w:val="Normal"/>
    <w:link w:val="BalloonTextChar"/>
    <w:rsid w:val="001744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44C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44C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44C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44C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44C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44C8"/>
    <w:pPr>
      <w:spacing w:before="0" w:after="0"/>
    </w:pPr>
  </w:style>
  <w:style w:type="paragraph" w:customStyle="1" w:styleId="BodyTextBold">
    <w:name w:val="Body Text Bold"/>
    <w:basedOn w:val="BodyText"/>
    <w:qFormat/>
    <w:rsid w:val="001744C8"/>
    <w:rPr>
      <w:b/>
    </w:rPr>
  </w:style>
  <w:style w:type="character" w:styleId="Hyperlink">
    <w:name w:val="Hyperlink"/>
    <w:basedOn w:val="DefaultParagraphFont"/>
    <w:uiPriority w:val="99"/>
    <w:unhideWhenUsed/>
    <w:rsid w:val="000E1E6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582</Words>
  <Characters>3621</Characters>
  <Application>Microsoft Office Word</Application>
  <DocSecurity>0</DocSecurity>
  <Lines>181</Lines>
  <Paragraphs>116</Paragraphs>
  <ScaleCrop>false</ScaleCrop>
  <Company>Author-it Software Corporation Ltd.</Company>
  <LinksUpToDate>false</LinksUpToDate>
  <CharactersWithSpaces>4087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MEM14006 Plan work activities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2024-04-26T01:52:00Z</dcterms:created>
  <dcterms:modified xsi:type="dcterms:W3CDTF">2024-04-26T01:52:00Z</dcterms:modified>
</cp:coreProperties>
</file>