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497" w:rsidP="003F2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MEM13010 Supervise work health and safety in an industrial work environment</w:t>
      </w:r>
      <w:r>
        <w:fldChar w:fldCharType="end"/>
      </w:r>
    </w:p>
    <w:p w:rsidR="003F2497" w:rsidP="003F2497">
      <w:pPr>
        <w:pStyle w:val="Version"/>
        <w:sectPr w:rsidSect="00167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D84" w:rsidP="00167D84">
      <w:pPr>
        <w:pStyle w:val="SuperHeading"/>
      </w:pPr>
      <w:r w:rsidRPr="00167D84">
        <w:t>MEM13010 Supervise work health and safety in an industrial work environment</w:t>
      </w:r>
    </w:p>
    <w:p w:rsidR="00000000" w:rsidRPr="00167D84" w:rsidP="00167D84">
      <w:pPr>
        <w:pStyle w:val="Heading1"/>
      </w:pPr>
      <w:bookmarkStart w:id="1" w:name="O_949071"/>
      <w:bookmarkEnd w:id="1"/>
      <w:r w:rsidRPr="00167D84">
        <w:t>Modification History</w:t>
      </w:r>
    </w:p>
    <w:p w:rsidR="00000000" w:rsidRPr="00167D84" w:rsidP="003F2497">
      <w:pPr>
        <w:pStyle w:val="BodyText"/>
      </w:pPr>
      <w:r w:rsidRPr="00167D84">
        <w:t xml:space="preserve">Release 1. Supersedes and is equivalent to MEM13010A Supervise occupational health and safety in an industrial environment </w:t>
      </w:r>
    </w:p>
    <w:p w:rsidR="00000000" w:rsidRPr="00167D84" w:rsidP="00167D84">
      <w:pPr>
        <w:pStyle w:val="Heading1"/>
      </w:pPr>
      <w:bookmarkStart w:id="2" w:name="O_949079"/>
      <w:bookmarkEnd w:id="2"/>
      <w:r w:rsidRPr="00167D84">
        <w:t>Application</w:t>
      </w:r>
    </w:p>
    <w:p w:rsidR="00000000" w:rsidRPr="00167D84" w:rsidP="003F2497">
      <w:pPr>
        <w:pStyle w:val="BodyText"/>
      </w:pPr>
      <w:r w:rsidRPr="00167D84">
        <w:t>This unit of competency defines the skills and knowledge required to supervise implementation of work health and safety (WHS) practices and procedures in a section of a workplace in manufacturing, production, engineering and related industry en</w:t>
      </w:r>
      <w:r w:rsidRPr="00167D84">
        <w:t xml:space="preserve">vironments. </w:t>
      </w:r>
    </w:p>
    <w:p w:rsidR="00000000" w:rsidRPr="00167D84" w:rsidP="003F2497">
      <w:pPr>
        <w:pStyle w:val="BodyText"/>
      </w:pPr>
      <w:r w:rsidRPr="00167D84">
        <w:t>No licensing, legislative or certification requirements apply to this unit at the time of publication.</w:t>
      </w:r>
    </w:p>
    <w:p w:rsidR="00000000" w:rsidRPr="00167D84" w:rsidP="003F2497">
      <w:pPr>
        <w:pStyle w:val="Heading3"/>
      </w:pPr>
      <w:r w:rsidRPr="00167D84">
        <w:rPr>
          <w:rStyle w:val="SpecialBold"/>
        </w:rPr>
        <w:t>Band: B</w:t>
      </w:r>
    </w:p>
    <w:p w:rsidR="00000000" w:rsidRPr="00167D84" w:rsidP="003F2497">
      <w:pPr>
        <w:pStyle w:val="Heading3"/>
      </w:pPr>
      <w:r w:rsidRPr="00167D84">
        <w:rPr>
          <w:rStyle w:val="SpecialBold"/>
        </w:rPr>
        <w:t>Unit Weight</w:t>
      </w:r>
      <w:r w:rsidRPr="00167D84">
        <w:t>:</w:t>
      </w:r>
      <w:r w:rsidRPr="00167D84">
        <w:tab/>
      </w:r>
      <w:r w:rsidRPr="00167D84">
        <w:rPr>
          <w:rStyle w:val="SpecialBold"/>
        </w:rPr>
        <w:t>4</w:t>
      </w:r>
    </w:p>
    <w:p w:rsidR="00000000" w:rsidRPr="00167D84" w:rsidP="00167D84">
      <w:pPr>
        <w:pStyle w:val="Heading1"/>
      </w:pPr>
      <w:bookmarkStart w:id="3" w:name="O_949078"/>
      <w:bookmarkEnd w:id="3"/>
      <w:r w:rsidRPr="00167D8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Undertake manual handling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MEM13002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Undertake work health and safety a</w:t>
            </w:r>
            <w:r w:rsidRPr="00167D84">
              <w:t>ctivities in the workplace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Work safely and effectively in manufacturing and engineering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Organise and communicate information</w:t>
            </w:r>
          </w:p>
        </w:tc>
      </w:tr>
    </w:tbl>
    <w:p w:rsidR="00000000" w:rsidRPr="00167D84" w:rsidP="00167D84">
      <w:pPr>
        <w:pStyle w:val="BodyText"/>
      </w:pPr>
    </w:p>
    <w:p w:rsidR="00000000" w:rsidRPr="00167D84" w:rsidP="00167D84">
      <w:pPr>
        <w:pStyle w:val="AllowPageBreak"/>
      </w:pPr>
    </w:p>
    <w:p w:rsidR="00000000" w:rsidRPr="00167D84" w:rsidP="00167D84">
      <w:pPr>
        <w:pStyle w:val="Heading1"/>
      </w:pPr>
      <w:bookmarkStart w:id="4" w:name="O_949077"/>
      <w:bookmarkEnd w:id="4"/>
      <w:r w:rsidRPr="00167D84">
        <w:t>Competency Field</w:t>
      </w:r>
    </w:p>
    <w:p w:rsidR="00000000" w:rsidRPr="00167D84" w:rsidP="003F2497">
      <w:pPr>
        <w:pStyle w:val="BodyText"/>
      </w:pPr>
      <w:r w:rsidRPr="00167D84">
        <w:t>Work health and safety</w:t>
      </w:r>
    </w:p>
    <w:p w:rsidR="00000000" w:rsidRPr="00167D84" w:rsidP="00167D84">
      <w:pPr>
        <w:pStyle w:val="Heading1"/>
      </w:pPr>
      <w:bookmarkStart w:id="5" w:name="O_949075"/>
      <w:bookmarkEnd w:id="5"/>
      <w:r w:rsidRPr="00167D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Performance criteria describe the performance needed to demonstrate achievement of the element.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 xml:space="preserve">Determine job </w:t>
            </w:r>
            <w:r w:rsidRPr="00167D84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Follow standard operating procedures (SOPs)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Comply with work health and safety (WHS) requirements at all times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Identify job requirements from specifications, job sheets or work instructions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Implement WHS procedures for work site or section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Identify legislative requirements for the work section and work supervisor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Establish consultation mechanisms for the work section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Allocate personal protective equipment (PPE) to all staff, as required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Establish safety and housekeeping practices and procedures for the worksite or section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Check tools and equipment for suitability and serviceability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 xml:space="preserve">Establish safety monitoring procedures 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Rectify non-conformances with WHS legislative requirements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Assess risks and apply risk management strategies for work site or section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Identify hazards and assess risks in the work site or section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Implement appropriate risk control measures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Assess control measures for effectiveness in controlling the risk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Monitor hazards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Determine the need for expert advice to manage risks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Conduct accident investigations to determine cause, as required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 xml:space="preserve">Supervise others </w:t>
            </w:r>
            <w:r w:rsidRPr="00167D84">
              <w:rPr>
                <w:rStyle w:val="SpecialBold"/>
              </w:rPr>
              <w:t>in the implementation of WHS procedures in the worksite or section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Supervise communication on WHS matters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Identify WHS training needs for the work section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Coordinate, evaluate and document WHS training and communication activity according to legislative requirements and organisational procedure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 xml:space="preserve">Coordinate statutory WHS training requirements and document according to legislative requirements and </w:t>
            </w:r>
            <w:r w:rsidRPr="00167D84">
              <w:t>organisational procedure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Maintain records and statistics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Maintain accident/incident records</w:t>
            </w:r>
          </w:p>
        </w:tc>
      </w:tr>
      <w:tr w:rsidTr="0016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Analyse records for trends, and identify particular problem areas</w:t>
            </w:r>
          </w:p>
        </w:tc>
      </w:tr>
    </w:tbl>
    <w:p w:rsidR="00000000" w:rsidRPr="00167D84" w:rsidP="00167D84">
      <w:pPr>
        <w:pStyle w:val="BodyText"/>
      </w:pPr>
    </w:p>
    <w:p w:rsidR="00000000" w:rsidRPr="00167D84" w:rsidP="00167D84">
      <w:pPr>
        <w:pStyle w:val="AllowPageBreak"/>
      </w:pPr>
    </w:p>
    <w:p w:rsidR="00000000" w:rsidRPr="00167D84" w:rsidP="00167D84">
      <w:pPr>
        <w:pStyle w:val="Heading1"/>
      </w:pPr>
      <w:bookmarkStart w:id="6" w:name="O_949074"/>
      <w:bookmarkEnd w:id="6"/>
      <w:r w:rsidRPr="00167D84">
        <w:t>Foundation Skills</w:t>
      </w:r>
    </w:p>
    <w:p w:rsidR="00000000" w:rsidRPr="00167D84" w:rsidP="003F2497">
      <w:pPr>
        <w:pStyle w:val="BodyText"/>
      </w:pPr>
      <w:r w:rsidRPr="00167D8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67D84" w:rsidP="003F2497">
      <w:pPr>
        <w:pStyle w:val="BodyText"/>
      </w:pPr>
      <w:r w:rsidRPr="00167D84">
        <w:t xml:space="preserve">Foundation skills essential to performance are explicit in the performance criteria </w:t>
      </w:r>
      <w:r w:rsidRPr="00167D84">
        <w:t>of this unit of competency.</w:t>
      </w:r>
    </w:p>
    <w:p w:rsidR="00000000" w:rsidRPr="00167D84" w:rsidP="00167D84">
      <w:pPr>
        <w:pStyle w:val="Heading1"/>
      </w:pPr>
      <w:bookmarkStart w:id="7" w:name="O_949073"/>
      <w:bookmarkEnd w:id="7"/>
      <w:r w:rsidRPr="00167D84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63"/>
      </w:tblGrid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t xml:space="preserve">This field allows for different work environments and conditions that may affect performance. Essential operating conditions that may be present </w:t>
            </w:r>
            <w:r w:rsidRPr="00167D84">
              <w:t>(depending on the work situation, needs of the candidate, accessibility of the item, and local industry and regional contexts) are included.</w:t>
            </w: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Consultation mechanisms include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WHS committees</w:t>
            </w:r>
          </w:p>
          <w:p w:rsidR="00000000" w:rsidRPr="00167D84" w:rsidP="00167D84">
            <w:pPr>
              <w:pStyle w:val="ListBullet"/>
            </w:pPr>
            <w:r w:rsidRPr="00167D84">
              <w:t>WHS representation</w:t>
            </w:r>
          </w:p>
          <w:p w:rsidR="00000000" w:rsidRPr="00167D84" w:rsidP="00167D84">
            <w:pPr>
              <w:pStyle w:val="ListBullet"/>
            </w:pPr>
            <w:r w:rsidRPr="00167D84">
              <w:t>toolbox meet</w:t>
            </w:r>
            <w:r w:rsidRPr="00167D84">
              <w:t>ings</w:t>
            </w:r>
          </w:p>
          <w:p w:rsidR="00000000" w:rsidRPr="00167D84" w:rsidP="00167D84">
            <w:pPr>
              <w:pStyle w:val="ListBullet"/>
            </w:pPr>
            <w:r w:rsidRPr="00167D84">
              <w:t>safety meetings</w:t>
            </w:r>
          </w:p>
          <w:p w:rsidR="00000000" w:rsidRPr="00167D84" w:rsidP="00167D84">
            <w:pPr>
              <w:pStyle w:val="ListBullet"/>
            </w:pPr>
            <w:r w:rsidRPr="00167D84">
              <w:t>record keeping systems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safety boots</w:t>
            </w:r>
          </w:p>
          <w:p w:rsidR="00000000" w:rsidRPr="00167D84" w:rsidP="00167D84">
            <w:pPr>
              <w:pStyle w:val="ListBullet"/>
            </w:pPr>
            <w:r w:rsidRPr="00167D84">
              <w:t>gloves</w:t>
            </w:r>
          </w:p>
          <w:p w:rsidR="00000000" w:rsidRPr="00167D84" w:rsidP="00167D84">
            <w:pPr>
              <w:pStyle w:val="ListBullet"/>
            </w:pPr>
            <w:r w:rsidRPr="00167D84">
              <w:t>goggles</w:t>
            </w:r>
          </w:p>
          <w:p w:rsidR="00000000" w:rsidRPr="00167D84" w:rsidP="00167D84">
            <w:pPr>
              <w:pStyle w:val="ListBullet"/>
            </w:pPr>
            <w:r w:rsidRPr="00167D84">
              <w:t>glasses</w:t>
            </w:r>
          </w:p>
          <w:p w:rsidR="00000000" w:rsidRPr="00167D84" w:rsidP="00167D84">
            <w:pPr>
              <w:pStyle w:val="ListBullet"/>
            </w:pPr>
            <w:r w:rsidRPr="00167D84">
              <w:t>ear muffs</w:t>
            </w:r>
          </w:p>
          <w:p w:rsidR="00000000" w:rsidRPr="00167D84" w:rsidP="00167D84">
            <w:pPr>
              <w:pStyle w:val="ListBullet"/>
            </w:pPr>
            <w:r w:rsidRPr="00167D84">
              <w:t>hard hats</w:t>
            </w:r>
          </w:p>
          <w:p w:rsidR="00000000" w:rsidRPr="00167D84" w:rsidP="00167D84">
            <w:pPr>
              <w:pStyle w:val="ListBullet"/>
            </w:pPr>
            <w:r w:rsidRPr="00167D84">
              <w:t>clothing</w:t>
            </w:r>
          </w:p>
          <w:p w:rsidR="00000000" w:rsidRPr="00167D84" w:rsidP="00167D84">
            <w:pPr>
              <w:pStyle w:val="ListBullet"/>
            </w:pPr>
            <w:r w:rsidRPr="00167D84">
              <w:t>respirators or masks</w:t>
            </w:r>
          </w:p>
          <w:p w:rsidR="00000000" w:rsidRPr="00167D84" w:rsidP="00167D84">
            <w:pPr>
              <w:pStyle w:val="ListBullet"/>
            </w:pPr>
            <w:r w:rsidRPr="00167D84">
              <w:t>reflective vests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Safety and housekeeping practices and procedures include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emergency/evacuation procedures</w:t>
            </w:r>
          </w:p>
          <w:p w:rsidR="00000000" w:rsidRPr="00167D84" w:rsidP="00167D84">
            <w:pPr>
              <w:pStyle w:val="ListBullet"/>
            </w:pPr>
            <w:r w:rsidRPr="00167D84">
              <w:t>tool and equipment cleaning</w:t>
            </w:r>
          </w:p>
          <w:p w:rsidR="00000000" w:rsidRPr="00167D84" w:rsidP="00167D84">
            <w:pPr>
              <w:pStyle w:val="ListBullet"/>
            </w:pPr>
            <w:r w:rsidRPr="00167D84">
              <w:t>maintenance and storage procedures</w:t>
            </w:r>
          </w:p>
          <w:p w:rsidR="00000000" w:rsidRPr="00167D84" w:rsidP="00167D84">
            <w:pPr>
              <w:pStyle w:val="ListBullet"/>
            </w:pPr>
            <w:r w:rsidRPr="00167D84">
              <w:t>safety reporting and documentation procedures</w:t>
            </w:r>
          </w:p>
          <w:p w:rsidR="00000000" w:rsidRPr="00167D84" w:rsidP="00167D84">
            <w:pPr>
              <w:pStyle w:val="ListBullet"/>
            </w:pPr>
            <w:r w:rsidRPr="00167D84">
              <w:t>barricades and signage</w:t>
            </w:r>
          </w:p>
          <w:p w:rsidR="00000000" w:rsidRPr="00167D84" w:rsidP="00167D84">
            <w:pPr>
              <w:pStyle w:val="ListBullet"/>
            </w:pPr>
            <w:r w:rsidRPr="00167D84">
              <w:t>procedures for managing hazardous chemicals and materials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tools and equipment</w:t>
            </w:r>
          </w:p>
          <w:p w:rsidR="00000000" w:rsidRPr="00167D84" w:rsidP="00167D84">
            <w:pPr>
              <w:pStyle w:val="ListBullet"/>
            </w:pPr>
            <w:r w:rsidRPr="00167D84">
              <w:t>lighting</w:t>
            </w:r>
          </w:p>
          <w:p w:rsidR="00000000" w:rsidRPr="00167D84" w:rsidP="00167D84">
            <w:pPr>
              <w:pStyle w:val="ListBullet"/>
            </w:pPr>
            <w:r w:rsidRPr="00167D84">
              <w:t>gases</w:t>
            </w:r>
          </w:p>
          <w:p w:rsidR="00000000" w:rsidRPr="00167D84" w:rsidP="00167D84">
            <w:pPr>
              <w:pStyle w:val="ListBullet"/>
            </w:pPr>
            <w:r w:rsidRPr="00167D84">
              <w:t>electricity and water</w:t>
            </w:r>
          </w:p>
          <w:p w:rsidR="00000000" w:rsidRPr="00167D84" w:rsidP="00167D84">
            <w:pPr>
              <w:pStyle w:val="ListBullet"/>
            </w:pPr>
            <w:r w:rsidRPr="00167D84">
              <w:t>toxic and hazardous substances</w:t>
            </w:r>
          </w:p>
          <w:p w:rsidR="00000000" w:rsidRPr="00167D84" w:rsidP="00167D84">
            <w:pPr>
              <w:pStyle w:val="ListBullet"/>
            </w:pPr>
            <w:r w:rsidRPr="00167D84">
              <w:t>flammable materials and fire hazards</w:t>
            </w:r>
          </w:p>
          <w:p w:rsidR="00000000" w:rsidRPr="00167D84" w:rsidP="00167D84">
            <w:pPr>
              <w:pStyle w:val="ListBullet"/>
            </w:pPr>
            <w:r w:rsidRPr="00167D84">
              <w:t>lifting practices</w:t>
            </w:r>
          </w:p>
          <w:p w:rsidR="00000000" w:rsidRPr="00167D84" w:rsidP="00167D84">
            <w:pPr>
              <w:pStyle w:val="ListBullet"/>
            </w:pPr>
            <w:r w:rsidRPr="00167D84">
              <w:t>wo</w:t>
            </w:r>
            <w:r w:rsidRPr="00167D84">
              <w:t>rking in confined spaces</w:t>
            </w:r>
          </w:p>
          <w:p w:rsidR="00000000" w:rsidRPr="00167D84" w:rsidP="00167D84">
            <w:pPr>
              <w:pStyle w:val="ListBullet"/>
            </w:pPr>
            <w:r w:rsidRPr="00167D84">
              <w:t>working at height</w:t>
            </w:r>
          </w:p>
          <w:p w:rsidR="00000000" w:rsidRPr="00167D84" w:rsidP="00167D84">
            <w:pPr>
              <w:pStyle w:val="ListBullet"/>
            </w:pPr>
            <w:r w:rsidRPr="00167D84">
              <w:t>spillage</w:t>
            </w:r>
          </w:p>
          <w:p w:rsidR="00000000" w:rsidRPr="00167D84" w:rsidP="00167D84">
            <w:pPr>
              <w:pStyle w:val="ListBullet"/>
            </w:pPr>
            <w:r w:rsidRPr="00167D84">
              <w:t>waste and debris</w:t>
            </w:r>
          </w:p>
          <w:p w:rsidR="00000000" w:rsidRPr="00167D84" w:rsidP="00167D84">
            <w:pPr>
              <w:pStyle w:val="ListBullet"/>
            </w:pPr>
            <w:r w:rsidRPr="00167D84">
              <w:t>noise</w:t>
            </w:r>
          </w:p>
          <w:p w:rsidR="00000000" w:rsidRPr="00167D84" w:rsidP="00167D84">
            <w:pPr>
              <w:pStyle w:val="ListBullet"/>
            </w:pPr>
            <w:r w:rsidRPr="00167D84">
              <w:t>mobile plants including forklifts and front end loaders</w:t>
            </w:r>
          </w:p>
          <w:p w:rsidR="00000000" w:rsidRPr="00167D84" w:rsidP="00167D84">
            <w:pPr>
              <w:pStyle w:val="ListBullet"/>
            </w:pPr>
            <w:r w:rsidRPr="00167D84">
              <w:t>moving parts of machinery</w:t>
            </w:r>
          </w:p>
          <w:p w:rsidR="00000000" w:rsidRPr="00167D84" w:rsidP="00167D84">
            <w:pPr>
              <w:pStyle w:val="ListBullet"/>
            </w:pPr>
            <w:r w:rsidRPr="00167D84">
              <w:t>gravity (falls from heights)</w:t>
            </w:r>
          </w:p>
          <w:p w:rsidR="00000000" w:rsidRPr="00167D84" w:rsidP="00167D84">
            <w:pPr>
              <w:pStyle w:val="ListBullet"/>
            </w:pPr>
            <w:r w:rsidRPr="00167D84">
              <w:t>dusts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Risks include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the chance of something happening that will result in injury or damage. It is measured in terms of consequences and likelihood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Risk control measures include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BodyText"/>
            </w:pPr>
            <w:r w:rsidRPr="00167D84">
              <w:t>The application of the hierarchy of control follows the six-step preference of con</w:t>
            </w:r>
            <w:r w:rsidRPr="00167D84">
              <w:t xml:space="preserve">trol measures to manage and control risk: </w:t>
            </w:r>
          </w:p>
          <w:p w:rsidR="00000000" w:rsidRPr="00167D84" w:rsidP="00167D84">
            <w:pPr>
              <w:pStyle w:val="List2"/>
            </w:pPr>
            <w:r w:rsidRPr="00167D84">
              <w:rPr>
                <w:rStyle w:val="SpecialBold"/>
              </w:rPr>
              <w:t>1</w:t>
            </w:r>
            <w:r w:rsidRPr="00167D84">
              <w:t>. elimination</w:t>
            </w:r>
          </w:p>
          <w:p w:rsidR="00000000" w:rsidRPr="00167D84" w:rsidP="00167D84">
            <w:pPr>
              <w:pStyle w:val="List2"/>
            </w:pPr>
            <w:r w:rsidRPr="00167D84">
              <w:rPr>
                <w:rStyle w:val="SpecialBold"/>
              </w:rPr>
              <w:t xml:space="preserve">2. </w:t>
            </w:r>
            <w:r w:rsidRPr="00167D84">
              <w:t xml:space="preserve">substitution </w:t>
            </w:r>
          </w:p>
          <w:p w:rsidR="00000000" w:rsidRPr="00167D84" w:rsidP="00167D84">
            <w:pPr>
              <w:pStyle w:val="List2"/>
            </w:pPr>
            <w:r w:rsidRPr="00167D84">
              <w:rPr>
                <w:rStyle w:val="SpecialBold"/>
              </w:rPr>
              <w:t xml:space="preserve">3. </w:t>
            </w:r>
            <w:r w:rsidRPr="00167D84">
              <w:t xml:space="preserve">isolation </w:t>
            </w:r>
          </w:p>
          <w:p w:rsidR="00000000" w:rsidRPr="00167D84" w:rsidP="00167D84">
            <w:pPr>
              <w:pStyle w:val="List2"/>
            </w:pPr>
            <w:r w:rsidRPr="00167D84">
              <w:rPr>
                <w:rStyle w:val="SpecialBold"/>
              </w:rPr>
              <w:t xml:space="preserve">4. </w:t>
            </w:r>
            <w:r w:rsidRPr="00167D84">
              <w:t>engineering control measures</w:t>
            </w:r>
            <w:r w:rsidRPr="00167D84">
              <w:rPr>
                <w:rStyle w:val="SpecialBold"/>
              </w:rPr>
              <w:t xml:space="preserve"> </w:t>
            </w:r>
          </w:p>
          <w:p w:rsidR="00000000" w:rsidRPr="00167D84" w:rsidP="00167D84">
            <w:pPr>
              <w:pStyle w:val="List2"/>
            </w:pPr>
            <w:r w:rsidRPr="00167D84">
              <w:rPr>
                <w:rStyle w:val="SpecialBold"/>
              </w:rPr>
              <w:t xml:space="preserve">5. </w:t>
            </w:r>
            <w:r w:rsidRPr="00167D84">
              <w:t>using safe work practices</w:t>
            </w:r>
            <w:r w:rsidRPr="00167D84">
              <w:rPr>
                <w:rStyle w:val="SpecialBold"/>
              </w:rPr>
              <w:t xml:space="preserve"> </w:t>
            </w:r>
          </w:p>
          <w:p w:rsidR="00000000" w:rsidRPr="00167D84" w:rsidP="00167D84">
            <w:pPr>
              <w:pStyle w:val="List2"/>
            </w:pPr>
            <w:r w:rsidRPr="00167D84">
              <w:rPr>
                <w:rStyle w:val="SpecialBold"/>
              </w:rPr>
              <w:t>6.</w:t>
            </w:r>
            <w:r w:rsidRPr="00167D84">
              <w:t xml:space="preserve"> personal protective equipment (PPE)</w:t>
            </w:r>
          </w:p>
          <w:p w:rsidR="00000000" w:rsidP="00167D84">
            <w:pPr>
              <w:pStyle w:val="List2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Communication includes one (1) or more of the following:</w:t>
            </w:r>
            <w:r w:rsidRPr="00167D84">
              <w:t xml:space="preserve"> 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signage and labelling</w:t>
            </w:r>
          </w:p>
          <w:p w:rsidR="00000000" w:rsidRPr="00167D84" w:rsidP="00167D84">
            <w:pPr>
              <w:pStyle w:val="ListBullet"/>
            </w:pPr>
            <w:r w:rsidRPr="00167D84">
              <w:t>hazard identification notices</w:t>
            </w:r>
          </w:p>
          <w:p w:rsidR="00000000" w:rsidRPr="00167D84" w:rsidP="00167D84">
            <w:pPr>
              <w:pStyle w:val="ListBullet"/>
            </w:pPr>
            <w:r w:rsidRPr="00167D84">
              <w:t>access to policies</w:t>
            </w:r>
          </w:p>
          <w:p w:rsidR="00000000" w:rsidRPr="00167D84" w:rsidP="00167D84">
            <w:pPr>
              <w:pStyle w:val="ListBullet"/>
            </w:pPr>
            <w:r w:rsidRPr="00167D84">
              <w:t>procedures</w:t>
            </w:r>
          </w:p>
          <w:p w:rsidR="00000000" w:rsidRPr="00167D84" w:rsidP="00167D84">
            <w:pPr>
              <w:pStyle w:val="ListBullet"/>
            </w:pPr>
            <w:r w:rsidRPr="00167D84">
              <w:t>SOPs</w:t>
            </w:r>
          </w:p>
          <w:p w:rsidR="00000000" w:rsidRPr="00167D84" w:rsidP="00167D84">
            <w:pPr>
              <w:pStyle w:val="ListBullet"/>
            </w:pPr>
            <w:r w:rsidRPr="00167D84">
              <w:t>meeting notices</w:t>
            </w:r>
          </w:p>
          <w:p w:rsidR="00000000" w:rsidRPr="00167D84" w:rsidP="00167D84">
            <w:pPr>
              <w:pStyle w:val="ListBullet"/>
            </w:pPr>
            <w:r w:rsidRPr="00167D84">
              <w:t>documentation procedures</w:t>
            </w:r>
          </w:p>
          <w:p w:rsidR="00000000" w:rsidRPr="00167D84" w:rsidP="00167D84">
            <w:pPr>
              <w:pStyle w:val="ListBullet"/>
            </w:pPr>
            <w:r w:rsidRPr="00167D84">
              <w:t>reporting procedures</w:t>
            </w:r>
          </w:p>
          <w:p w:rsidR="00000000" w:rsidRPr="00167D84" w:rsidP="00167D84">
            <w:pPr>
              <w:pStyle w:val="ListBullet"/>
            </w:pPr>
            <w:r w:rsidRPr="00167D84">
              <w:t>meetings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Supervised includes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coordinated</w:t>
            </w:r>
          </w:p>
          <w:p w:rsidR="00000000" w:rsidRPr="00167D84" w:rsidP="00167D84">
            <w:pPr>
              <w:pStyle w:val="ListBullet"/>
            </w:pPr>
            <w:r w:rsidRPr="00167D84">
              <w:t>implemented</w:t>
            </w:r>
          </w:p>
          <w:p w:rsidR="00000000" w:rsidRPr="00167D84" w:rsidP="00167D84">
            <w:pPr>
              <w:pStyle w:val="ListBullet"/>
            </w:pPr>
            <w:r w:rsidRPr="00167D84">
              <w:t>referred</w:t>
            </w:r>
          </w:p>
          <w:p w:rsidR="00000000" w:rsidRPr="00167D84" w:rsidP="00167D84">
            <w:pPr>
              <w:pStyle w:val="ListBullet"/>
            </w:pPr>
            <w:r w:rsidRPr="00167D84">
              <w:t>delegated</w:t>
            </w:r>
          </w:p>
          <w:p w:rsidR="00000000" w:rsidRPr="00167D84" w:rsidP="00167D84">
            <w:pPr>
              <w:pStyle w:val="ListBullet"/>
            </w:pPr>
            <w:r w:rsidRPr="00167D84">
              <w:t>facilitated</w:t>
            </w:r>
          </w:p>
          <w:p w:rsidR="00000000" w:rsidRPr="00167D84" w:rsidP="00167D84">
            <w:pPr>
              <w:pStyle w:val="ListBullet"/>
            </w:pPr>
            <w:r w:rsidRPr="00167D84">
              <w:t>monitored</w:t>
            </w:r>
          </w:p>
          <w:p w:rsidR="00000000" w:rsidRPr="00167D84" w:rsidP="00167D84">
            <w:pPr>
              <w:pStyle w:val="ListBullet"/>
            </w:pPr>
            <w:r w:rsidRPr="00167D84">
              <w:t>documented</w:t>
            </w:r>
          </w:p>
          <w:p w:rsidR="00000000" w:rsidP="00167D84">
            <w:pPr>
              <w:pStyle w:val="BodyText"/>
              <w:rPr>
                <w:lang w:val="en-NZ"/>
              </w:rPr>
            </w:pPr>
          </w:p>
        </w:tc>
      </w:tr>
      <w:tr w:rsidTr="00167D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84">
            <w:pPr>
              <w:pStyle w:val="BodyText"/>
              <w:rPr>
                <w:lang w:val="en-NZ"/>
              </w:rPr>
            </w:pPr>
            <w:r w:rsidRPr="00167D84">
              <w:rPr>
                <w:rStyle w:val="SpecialBold"/>
              </w:rPr>
              <w:t>Training needs include one (1) or more of the following:</w:t>
            </w:r>
            <w:r w:rsidRPr="00167D84">
              <w:t xml:space="preserve"> 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84" w:rsidP="00167D84">
            <w:pPr>
              <w:pStyle w:val="ListBullet"/>
            </w:pPr>
            <w:r w:rsidRPr="00167D84">
              <w:t>induction programs</w:t>
            </w:r>
          </w:p>
          <w:p w:rsidR="00000000" w:rsidRPr="00167D84" w:rsidP="00167D84">
            <w:pPr>
              <w:pStyle w:val="ListBullet"/>
            </w:pPr>
            <w:r w:rsidRPr="00167D84">
              <w:t>technical training</w:t>
            </w:r>
          </w:p>
          <w:p w:rsidR="00000000" w:rsidRPr="00167D84" w:rsidP="00167D84">
            <w:pPr>
              <w:pStyle w:val="ListBullet"/>
            </w:pPr>
            <w:r w:rsidRPr="00167D84">
              <w:t>coaching and mentoring</w:t>
            </w:r>
          </w:p>
          <w:p w:rsidR="00000000" w:rsidRPr="00167D84" w:rsidP="00167D84">
            <w:pPr>
              <w:pStyle w:val="ListBullet"/>
            </w:pPr>
            <w:r w:rsidRPr="00167D84">
              <w:t>supervision</w:t>
            </w:r>
          </w:p>
          <w:p w:rsidR="00000000" w:rsidRPr="00167D84" w:rsidP="00167D84">
            <w:pPr>
              <w:pStyle w:val="ListBullet"/>
            </w:pPr>
            <w:r w:rsidRPr="00167D84">
              <w:t>specialist training</w:t>
            </w:r>
          </w:p>
          <w:p w:rsidR="00000000" w:rsidRPr="00167D84" w:rsidP="00167D84">
            <w:pPr>
              <w:pStyle w:val="ListBullet"/>
            </w:pPr>
            <w:r w:rsidRPr="00167D84">
              <w:t>on site/off site</w:t>
            </w:r>
          </w:p>
          <w:p w:rsidR="00000000" w:rsidRPr="00167D84" w:rsidP="00167D84">
            <w:pPr>
              <w:pStyle w:val="ListBullet"/>
            </w:pPr>
            <w:r w:rsidRPr="00167D84">
              <w:t>involvement of training specialists</w:t>
            </w:r>
          </w:p>
          <w:p w:rsidR="00000000" w:rsidRPr="00167D84" w:rsidP="00167D84">
            <w:pPr>
              <w:pStyle w:val="ListBullet"/>
            </w:pPr>
            <w:r w:rsidRPr="00167D84">
              <w:t>organisational training requirements</w:t>
            </w:r>
          </w:p>
          <w:p w:rsidR="00000000" w:rsidRPr="00167D84" w:rsidP="00167D84">
            <w:pPr>
              <w:pStyle w:val="ListBullet"/>
            </w:pPr>
            <w:r w:rsidRPr="00167D84">
              <w:t>referral to training personnel</w:t>
            </w:r>
          </w:p>
        </w:tc>
      </w:tr>
    </w:tbl>
    <w:p w:rsidR="00000000" w:rsidRPr="00167D84" w:rsidP="00167D84">
      <w:pPr>
        <w:pStyle w:val="BodyText"/>
      </w:pPr>
    </w:p>
    <w:p w:rsidR="00000000" w:rsidRPr="00167D84" w:rsidP="00167D84">
      <w:pPr>
        <w:pStyle w:val="AllowPageBreak"/>
      </w:pPr>
    </w:p>
    <w:p w:rsidR="00000000" w:rsidRPr="00167D84" w:rsidP="00167D84">
      <w:pPr>
        <w:pStyle w:val="Heading1"/>
      </w:pPr>
      <w:bookmarkStart w:id="8" w:name="O_949072"/>
      <w:bookmarkEnd w:id="8"/>
      <w:r w:rsidRPr="00167D84">
        <w:t>Unit Mapping Information</w:t>
      </w:r>
    </w:p>
    <w:p w:rsidR="00000000" w:rsidRPr="00167D84" w:rsidP="003F2497">
      <w:pPr>
        <w:pStyle w:val="BodyText"/>
      </w:pPr>
      <w:r w:rsidRPr="00167D84">
        <w:t xml:space="preserve">Release 1. Supersedes and is equivalent to MEM13010A Supervise occupational health and safety in an industrial environment </w:t>
      </w:r>
    </w:p>
    <w:p w:rsidR="00000000" w:rsidRPr="00167D84" w:rsidP="00167D84">
      <w:pPr>
        <w:pStyle w:val="Heading1"/>
      </w:pPr>
      <w:bookmarkStart w:id="9" w:name="O_949065"/>
      <w:bookmarkEnd w:id="9"/>
      <w:r w:rsidRPr="00167D84">
        <w:t>Links</w:t>
      </w:r>
    </w:p>
    <w:p w:rsidR="00000000" w:rsidRPr="00167D84" w:rsidP="003F2497">
      <w:pPr>
        <w:pStyle w:val="BodyText"/>
      </w:pPr>
      <w:r w:rsidRPr="00167D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1A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7D84" w:rsidP="00167D84"/>
    <w:sectPr w:rsidSect="00167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4" w:rsidRPr="003F2497" w:rsidP="003F2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97" w:rsidP="00167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2497" w:rsidP="00167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2497" w:rsidP="00167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D84" w:rsidRPr="003F2497" w:rsidP="003F2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97" w:rsidRPr="002D2AF8" w:rsidP="00167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MEM13010 Supervise work health and safety in an industrial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3F2497" w:rsidP="00167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62E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7A1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D84"/>
  </w:style>
  <w:style w:type="character" w:customStyle="1" w:styleId="Heading1Char">
    <w:name w:val="Heading 1 Char"/>
    <w:basedOn w:val="DefaultParagraphFont"/>
    <w:link w:val="Heading1"/>
    <w:rsid w:val="00167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D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D84"/>
    <w:rPr>
      <w:b/>
      <w:spacing w:val="0"/>
    </w:rPr>
  </w:style>
  <w:style w:type="paragraph" w:customStyle="1" w:styleId="SuperHeading">
    <w:name w:val="SuperHeading"/>
    <w:basedOn w:val="Normal"/>
    <w:rsid w:val="00167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7D8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67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D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D84"/>
    <w:rPr>
      <w:i/>
    </w:rPr>
  </w:style>
  <w:style w:type="paragraph" w:styleId="Caption">
    <w:name w:val="caption"/>
    <w:basedOn w:val="BodyText"/>
    <w:next w:val="Normal"/>
    <w:qFormat/>
    <w:rsid w:val="00167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D84"/>
  </w:style>
  <w:style w:type="paragraph" w:styleId="TableofFigures">
    <w:name w:val="table of figures"/>
    <w:basedOn w:val="Normal"/>
    <w:next w:val="Normal"/>
    <w:semiHidden/>
    <w:rsid w:val="00167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D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D84"/>
    <w:rPr>
      <w:rFonts w:ascii="Wingdings" w:hAnsi="Wingdings"/>
    </w:rPr>
  </w:style>
  <w:style w:type="paragraph" w:customStyle="1" w:styleId="TableHeading">
    <w:name w:val="Table Heading"/>
    <w:basedOn w:val="HeadingBase"/>
    <w:rsid w:val="00167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D84"/>
    <w:rPr>
      <w:color w:val="0033CC"/>
      <w:u w:val="none"/>
    </w:rPr>
  </w:style>
  <w:style w:type="paragraph" w:customStyle="1" w:styleId="BodyTextRight">
    <w:name w:val="Body Text Right"/>
    <w:basedOn w:val="BodyText"/>
    <w:rsid w:val="00167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D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D84"/>
    <w:rPr>
      <w:sz w:val="32"/>
    </w:rPr>
  </w:style>
  <w:style w:type="paragraph" w:customStyle="1" w:styleId="HeadingProcedure">
    <w:name w:val="Heading Procedure"/>
    <w:basedOn w:val="HeadingBase"/>
    <w:next w:val="Normal"/>
    <w:rsid w:val="00167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D84"/>
    <w:pPr>
      <w:spacing w:before="60" w:after="60"/>
    </w:pPr>
  </w:style>
  <w:style w:type="paragraph" w:styleId="ListContinue">
    <w:name w:val="List Continue"/>
    <w:basedOn w:val="List"/>
    <w:rsid w:val="00167D84"/>
    <w:pPr>
      <w:ind w:firstLine="0"/>
    </w:pPr>
  </w:style>
  <w:style w:type="paragraph" w:customStyle="1" w:styleId="ListNote">
    <w:name w:val="List Note"/>
    <w:basedOn w:val="List"/>
    <w:rsid w:val="00167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D84"/>
    <w:rPr>
      <w:rFonts w:ascii="Courier New" w:hAnsi="Courier New"/>
    </w:rPr>
  </w:style>
  <w:style w:type="paragraph" w:customStyle="1" w:styleId="NoteBullet">
    <w:name w:val="Note Bullet"/>
    <w:basedOn w:val="Note"/>
    <w:rsid w:val="00167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D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D84"/>
    <w:rPr>
      <w:b/>
      <w:smallCaps/>
    </w:rPr>
  </w:style>
  <w:style w:type="paragraph" w:customStyle="1" w:styleId="TableListNumber">
    <w:name w:val="Table List Number"/>
    <w:basedOn w:val="ListNumber"/>
    <w:rsid w:val="00167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D84"/>
    <w:pPr>
      <w:numPr>
        <w:numId w:val="8"/>
      </w:numPr>
    </w:pPr>
  </w:style>
  <w:style w:type="paragraph" w:customStyle="1" w:styleId="ListAlpha2">
    <w:name w:val="List Alpha 2"/>
    <w:basedOn w:val="List2"/>
    <w:rsid w:val="00167D84"/>
    <w:pPr>
      <w:numPr>
        <w:numId w:val="7"/>
      </w:numPr>
    </w:pPr>
  </w:style>
  <w:style w:type="paragraph" w:styleId="List3">
    <w:name w:val="List 3"/>
    <w:basedOn w:val="BodyText"/>
    <w:rsid w:val="00167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D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D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D84"/>
    <w:pPr>
      <w:numPr>
        <w:numId w:val="3"/>
      </w:numPr>
    </w:pPr>
  </w:style>
  <w:style w:type="paragraph" w:styleId="ListContinue2">
    <w:name w:val="List Continue 2"/>
    <w:basedOn w:val="List2"/>
    <w:rsid w:val="00167D84"/>
    <w:pPr>
      <w:ind w:firstLine="0"/>
    </w:pPr>
  </w:style>
  <w:style w:type="paragraph" w:styleId="ListContinue3">
    <w:name w:val="List Continue 3"/>
    <w:basedOn w:val="List3"/>
    <w:rsid w:val="00167D84"/>
    <w:pPr>
      <w:ind w:left="1021" w:firstLine="0"/>
    </w:pPr>
  </w:style>
  <w:style w:type="paragraph" w:styleId="ListContinue4">
    <w:name w:val="List Continue 4"/>
    <w:basedOn w:val="List4"/>
    <w:rsid w:val="00167D84"/>
    <w:pPr>
      <w:ind w:firstLine="0"/>
    </w:pPr>
  </w:style>
  <w:style w:type="paragraph" w:styleId="ListContinue5">
    <w:name w:val="List Continue 5"/>
    <w:basedOn w:val="List5"/>
    <w:rsid w:val="00167D84"/>
    <w:pPr>
      <w:ind w:firstLine="0"/>
    </w:pPr>
  </w:style>
  <w:style w:type="paragraph" w:styleId="ListNumber3">
    <w:name w:val="List Number 3"/>
    <w:basedOn w:val="List3"/>
    <w:rsid w:val="00167D84"/>
    <w:pPr>
      <w:numPr>
        <w:numId w:val="4"/>
      </w:numPr>
    </w:pPr>
  </w:style>
  <w:style w:type="paragraph" w:styleId="ListNumber4">
    <w:name w:val="List Number 4"/>
    <w:basedOn w:val="List4"/>
    <w:rsid w:val="00167D84"/>
    <w:pPr>
      <w:numPr>
        <w:numId w:val="5"/>
      </w:numPr>
    </w:pPr>
  </w:style>
  <w:style w:type="paragraph" w:styleId="ListNumber5">
    <w:name w:val="List Number 5"/>
    <w:basedOn w:val="List5"/>
    <w:rsid w:val="00167D84"/>
    <w:pPr>
      <w:numPr>
        <w:numId w:val="6"/>
      </w:numPr>
    </w:pPr>
  </w:style>
  <w:style w:type="paragraph" w:styleId="BlockText">
    <w:name w:val="Block Text"/>
    <w:basedOn w:val="Normal"/>
    <w:rsid w:val="00167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D84"/>
    <w:rPr>
      <w:sz w:val="16"/>
      <w:vertAlign w:val="superscript"/>
    </w:rPr>
  </w:style>
  <w:style w:type="character" w:customStyle="1" w:styleId="Symbols">
    <w:name w:val="Symbols"/>
    <w:basedOn w:val="DefaultParagraphFont"/>
    <w:rsid w:val="00167D84"/>
    <w:rPr>
      <w:rFonts w:ascii="Symbol" w:hAnsi="Symbol"/>
    </w:rPr>
  </w:style>
  <w:style w:type="character" w:customStyle="1" w:styleId="MenuOptions">
    <w:name w:val="Menu Options"/>
    <w:basedOn w:val="DefaultParagraphFont"/>
    <w:rsid w:val="00167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D84"/>
    <w:rPr>
      <w:b/>
    </w:rPr>
  </w:style>
  <w:style w:type="character" w:customStyle="1" w:styleId="Underlined">
    <w:name w:val="Underlined"/>
    <w:basedOn w:val="DefaultParagraphFont"/>
    <w:rsid w:val="00167D84"/>
    <w:rPr>
      <w:u w:val="single"/>
    </w:rPr>
  </w:style>
  <w:style w:type="paragraph" w:customStyle="1" w:styleId="TableBodyTextRight">
    <w:name w:val="Table Body Text Right"/>
    <w:basedOn w:val="TableBodyText"/>
    <w:rsid w:val="00167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D84"/>
    <w:rPr>
      <w:sz w:val="18"/>
    </w:rPr>
  </w:style>
  <w:style w:type="paragraph" w:customStyle="1" w:styleId="BodySmallRight">
    <w:name w:val="Body Small Right"/>
    <w:basedOn w:val="BodyTextRight"/>
    <w:rsid w:val="00167D84"/>
    <w:rPr>
      <w:sz w:val="18"/>
      <w:szCs w:val="18"/>
    </w:rPr>
  </w:style>
  <w:style w:type="paragraph" w:customStyle="1" w:styleId="MarginEdition">
    <w:name w:val="Margin Edition"/>
    <w:basedOn w:val="MarginNote"/>
    <w:rsid w:val="00167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D84"/>
    <w:rPr>
      <w:sz w:val="2"/>
      <w:szCs w:val="2"/>
    </w:rPr>
  </w:style>
  <w:style w:type="character" w:customStyle="1" w:styleId="Small">
    <w:name w:val="Small"/>
    <w:basedOn w:val="DefaultParagraphFont"/>
    <w:rsid w:val="00167D84"/>
    <w:rPr>
      <w:sz w:val="16"/>
    </w:rPr>
  </w:style>
  <w:style w:type="paragraph" w:customStyle="1" w:styleId="WideTable">
    <w:name w:val="Wide Table"/>
    <w:basedOn w:val="Normal"/>
    <w:rsid w:val="00167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D84"/>
  </w:style>
  <w:style w:type="paragraph" w:styleId="Quote">
    <w:name w:val="Quote"/>
    <w:basedOn w:val="Heading1"/>
    <w:link w:val="QuoteChar"/>
    <w:qFormat/>
    <w:rsid w:val="00167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D84"/>
    <w:pPr>
      <w:pageBreakBefore/>
    </w:pPr>
  </w:style>
  <w:style w:type="paragraph" w:customStyle="1" w:styleId="Border">
    <w:name w:val="Border"/>
    <w:basedOn w:val="Normal"/>
    <w:qFormat/>
    <w:rsid w:val="00167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D84"/>
    <w:rPr>
      <w:u w:val="single"/>
    </w:rPr>
  </w:style>
  <w:style w:type="character" w:customStyle="1" w:styleId="BoldandItalics">
    <w:name w:val="Bold and Italics"/>
    <w:qFormat/>
    <w:rsid w:val="00167D84"/>
    <w:rPr>
      <w:b/>
      <w:i/>
      <w:u w:val="none"/>
    </w:rPr>
  </w:style>
  <w:style w:type="paragraph" w:styleId="BalloonText">
    <w:name w:val="Balloon Text"/>
    <w:basedOn w:val="Normal"/>
    <w:link w:val="BalloonTextChar"/>
    <w:rsid w:val="00167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D84"/>
    <w:pPr>
      <w:spacing w:before="0" w:after="0"/>
    </w:pPr>
  </w:style>
  <w:style w:type="paragraph" w:customStyle="1" w:styleId="BodyTextBold">
    <w:name w:val="Body Text Bold"/>
    <w:basedOn w:val="BodyText"/>
    <w:qFormat/>
    <w:rsid w:val="00167D84"/>
    <w:rPr>
      <w:b/>
    </w:rPr>
  </w:style>
  <w:style w:type="character" w:styleId="Hyperlink">
    <w:name w:val="Hyperlink"/>
    <w:basedOn w:val="DefaultParagraphFont"/>
    <w:uiPriority w:val="99"/>
    <w:unhideWhenUsed/>
    <w:rsid w:val="003F2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840</Words>
  <Characters>5351</Characters>
  <Application>Microsoft Office Word</Application>
  <DocSecurity>0</DocSecurity>
  <Lines>314</Lines>
  <Paragraphs>193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MEM13010 Supervise work health and safety in an industrial work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2021-03-31T03:16:00Z</dcterms:created>
  <dcterms:modified xsi:type="dcterms:W3CDTF">2021-03-31T03:16:00Z</dcterms:modified>
</cp:coreProperties>
</file>