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D40" w:rsidP="00BF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MEM13007 Maintain water treatment systems for cooling towers</w:t>
      </w:r>
      <w:r>
        <w:fldChar w:fldCharType="end"/>
      </w:r>
    </w:p>
    <w:p w:rsidR="00BF2D40" w:rsidP="00BF2D40">
      <w:pPr>
        <w:pStyle w:val="Version"/>
        <w:sectPr w:rsidSect="00784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AA7" w:rsidP="00784AA7">
      <w:pPr>
        <w:pStyle w:val="SuperHeading"/>
      </w:pPr>
      <w:r w:rsidRPr="00784AA7">
        <w:t>MEM13007 Maintain water treatment systems for cooling towers</w:t>
      </w:r>
    </w:p>
    <w:p w:rsidR="00000000" w:rsidRPr="00784AA7" w:rsidP="00784AA7">
      <w:pPr>
        <w:pStyle w:val="Heading1"/>
      </w:pPr>
      <w:bookmarkStart w:id="1" w:name="O_949052"/>
      <w:bookmarkEnd w:id="1"/>
      <w:r w:rsidRPr="00784AA7">
        <w:t>Modification History</w:t>
      </w:r>
    </w:p>
    <w:p w:rsidR="00000000" w:rsidRPr="00784AA7" w:rsidP="00BF2D40">
      <w:pPr>
        <w:pStyle w:val="BodyText"/>
      </w:pPr>
      <w:r w:rsidRPr="00784AA7">
        <w:t xml:space="preserve">Release 1. Supersedes and is equivalent to MEM13007B Maintain water treatment systems for cooling towers </w:t>
      </w:r>
    </w:p>
    <w:p w:rsidR="00000000" w:rsidRPr="00784AA7" w:rsidP="00784AA7">
      <w:pPr>
        <w:pStyle w:val="Heading1"/>
      </w:pPr>
      <w:bookmarkStart w:id="2" w:name="O_949060"/>
      <w:bookmarkEnd w:id="2"/>
      <w:r w:rsidRPr="00784AA7">
        <w:t>Application</w:t>
      </w:r>
    </w:p>
    <w:p w:rsidR="00000000" w:rsidRPr="00784AA7" w:rsidP="00BF2D40">
      <w:pPr>
        <w:pStyle w:val="BodyText"/>
      </w:pPr>
      <w:r w:rsidRPr="00784AA7">
        <w:t>This unit of competency defines the skills and knowledge required to test water trea</w:t>
      </w:r>
      <w:r w:rsidRPr="00784AA7">
        <w:t>tment as specified by AS/NZS 3666:2011 Air-handling and water systems of buildings, or equivalent, measure water properties, and maintains reticulation/treatment systems.</w:t>
      </w:r>
    </w:p>
    <w:p w:rsidR="00000000" w:rsidRPr="00784AA7" w:rsidP="00BF2D40">
      <w:pPr>
        <w:pStyle w:val="BodyText"/>
      </w:pPr>
      <w:r w:rsidRPr="00784AA7">
        <w:t>Where interpretation of technical drawings is required unit MEM09002 Interpret techn</w:t>
      </w:r>
      <w:r w:rsidRPr="00784AA7">
        <w:t>ical drawing should also be selected.</w:t>
      </w:r>
    </w:p>
    <w:p w:rsidR="00000000" w:rsidRPr="00784AA7" w:rsidP="00BF2D40">
      <w:pPr>
        <w:pStyle w:val="BodyText"/>
      </w:pPr>
      <w:r w:rsidRPr="00784AA7">
        <w:t>Where the selection and use of engineering measurement is required unit MEM12023 Perform engineering measurements should also be selected.</w:t>
      </w:r>
    </w:p>
    <w:p w:rsidR="00000000" w:rsidRPr="00784AA7" w:rsidP="00BF2D40">
      <w:pPr>
        <w:pStyle w:val="BodyText"/>
      </w:pPr>
      <w:r w:rsidRPr="00784AA7">
        <w:t>Where the selection and use of power tools/hand held operations is required u</w:t>
      </w:r>
      <w:r w:rsidRPr="00784AA7">
        <w:t>nit MEM18002 Use power tools/hand held operations should also be selected.</w:t>
      </w:r>
    </w:p>
    <w:p w:rsidR="00000000" w:rsidRPr="00784AA7" w:rsidP="00BF2D40">
      <w:pPr>
        <w:pStyle w:val="BodyText"/>
      </w:pPr>
      <w:r w:rsidRPr="00784AA7">
        <w:t>No licensing, legislative or certification requirements apply to this unit at the time of publication.</w:t>
      </w:r>
    </w:p>
    <w:p w:rsidR="00000000" w:rsidRPr="00784AA7" w:rsidP="00784AA7">
      <w:pPr>
        <w:pStyle w:val="BodyText"/>
      </w:pPr>
      <w:r w:rsidRPr="00784AA7">
        <w:rPr>
          <w:rStyle w:val="SpecialBold"/>
        </w:rPr>
        <w:t>Band</w:t>
      </w:r>
      <w:r w:rsidRPr="00784AA7">
        <w:t>:</w:t>
      </w:r>
      <w:r w:rsidRPr="00784AA7">
        <w:tab/>
      </w:r>
      <w:r w:rsidRPr="00784AA7">
        <w:rPr>
          <w:rStyle w:val="SpecialBold"/>
        </w:rPr>
        <w:t>A</w:t>
      </w:r>
    </w:p>
    <w:p w:rsidR="00000000" w:rsidRPr="00784AA7" w:rsidP="00784AA7">
      <w:pPr>
        <w:pStyle w:val="BodyText"/>
      </w:pPr>
      <w:r w:rsidRPr="00784AA7">
        <w:rPr>
          <w:rStyle w:val="SpecialBold"/>
        </w:rPr>
        <w:t>Unit Weight</w:t>
      </w:r>
      <w:r w:rsidRPr="00784AA7">
        <w:t>:</w:t>
      </w:r>
      <w:r w:rsidRPr="00784AA7">
        <w:tab/>
      </w:r>
      <w:r w:rsidRPr="00784AA7">
        <w:rPr>
          <w:rStyle w:val="SpecialBold"/>
        </w:rPr>
        <w:t>2</w:t>
      </w: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3" w:name="O_949059"/>
      <w:bookmarkEnd w:id="3"/>
      <w:r w:rsidRPr="00784AA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Undertak</w:t>
            </w:r>
            <w:r w:rsidRPr="00784AA7">
              <w:t>e manual handling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Work safely and effectively in manufacturing and engineering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Organise and communicate information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MEM18001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Use hand tools</w:t>
            </w:r>
          </w:p>
        </w:tc>
      </w:tr>
    </w:tbl>
    <w:p w:rsidR="00000000" w:rsidRPr="00784AA7" w:rsidP="00784AA7">
      <w:pPr>
        <w:pStyle w:val="BodyText"/>
      </w:pP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4" w:name="O_949058"/>
      <w:bookmarkEnd w:id="4"/>
      <w:r w:rsidRPr="00784AA7">
        <w:t>Competency Field</w:t>
      </w:r>
    </w:p>
    <w:p w:rsidR="00000000" w:rsidRPr="00784AA7" w:rsidP="00BF2D40">
      <w:pPr>
        <w:pStyle w:val="BodyText"/>
      </w:pPr>
      <w:r w:rsidRPr="00784AA7">
        <w:t>Work health and safety</w:t>
      </w:r>
    </w:p>
    <w:p w:rsidR="00000000" w:rsidRPr="00784AA7" w:rsidP="00784AA7">
      <w:pPr>
        <w:pStyle w:val="Heading1"/>
      </w:pPr>
      <w:bookmarkStart w:id="5" w:name="O_949056"/>
      <w:bookmarkEnd w:id="5"/>
      <w:r w:rsidRPr="00784A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Performance criteria describe the performance needed to demonstrate achievement of the element.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Follow standard operating procedures (SOPs)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Comply with work health and safety (WHS) requirements at all times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Use appropriate personal protective equipment (PPE) in accordance with SOPs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Identify job requirements from specifications, job sheets or work instructions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Apply principles of AS/NZS 3666:2011 Air-handling and water systems of buildings, or equivalent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Explain causes of corrosion, scale, algae and treatment/prevention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Explain air distribution of cooling towers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Assess reticulation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 xml:space="preserve">Assess relevant water conditions against specifications using test equipment according to SOPs 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Assess condition of water circulation system and determine appropriate action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Assess performance of regulating, filtering, conditioning/dosing and pumping systems against specification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Measure relevant water properties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Use and apply test equipment according to SOPs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 xml:space="preserve">Determine/record water properties 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Maintain reticulation/ treatment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Record water temperature control system and report non-compliances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Adjust dosing to specification</w:t>
            </w:r>
          </w:p>
        </w:tc>
      </w:tr>
      <w:tr w:rsidTr="00784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BodyText"/>
            </w:pPr>
            <w:r w:rsidRPr="00784AA7">
              <w:t>Report faults to appropriate personnel according to SOPs</w:t>
            </w:r>
          </w:p>
        </w:tc>
      </w:tr>
    </w:tbl>
    <w:p w:rsidR="00000000" w:rsidRPr="00784AA7" w:rsidP="00784AA7">
      <w:pPr>
        <w:pStyle w:val="BodyText"/>
      </w:pP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6" w:name="O_949055"/>
      <w:bookmarkEnd w:id="6"/>
      <w:r w:rsidRPr="00784AA7">
        <w:t>Foundation Skills</w:t>
      </w:r>
    </w:p>
    <w:p w:rsidR="00000000" w:rsidRPr="00784AA7" w:rsidP="00BF2D40">
      <w:pPr>
        <w:pStyle w:val="BodyText"/>
      </w:pPr>
      <w:r w:rsidRPr="00784AA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4AA7" w:rsidP="00BF2D40">
      <w:pPr>
        <w:pStyle w:val="BodyText"/>
      </w:pPr>
      <w:r w:rsidRPr="00784AA7">
        <w:t xml:space="preserve">Foundation skills essential to performance are explicit in the performance criteria </w:t>
      </w:r>
      <w:r w:rsidRPr="00784AA7">
        <w:t>of this unit of competency.</w:t>
      </w:r>
    </w:p>
    <w:p w:rsidR="00000000" w:rsidRPr="00784AA7" w:rsidP="00784AA7">
      <w:pPr>
        <w:pStyle w:val="Heading1"/>
      </w:pPr>
      <w:bookmarkStart w:id="7" w:name="O_949054"/>
      <w:bookmarkEnd w:id="7"/>
      <w:r w:rsidRPr="00784AA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784AA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t>This field allows for different work environments and conditions that may affect performance. Essential operating conditions that may be present (depending on the work situation, needs of the</w:t>
            </w:r>
            <w:r w:rsidRPr="00784AA7">
              <w:t xml:space="preserve"> candidate, accessibility of the item, and local industry and regional contexts) are included.</w:t>
            </w:r>
          </w:p>
        </w:tc>
      </w:tr>
      <w:tr w:rsidTr="00784AA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A7">
            <w:pPr>
              <w:pStyle w:val="BodyText"/>
              <w:rPr>
                <w:lang w:val="en-NZ"/>
              </w:rPr>
            </w:pPr>
            <w:r w:rsidRPr="00784AA7">
              <w:rPr>
                <w:rStyle w:val="SpecialBold"/>
              </w:rPr>
              <w:t>Relevant water conditions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A7" w:rsidP="00784AA7">
            <w:pPr>
              <w:pStyle w:val="ListBullet"/>
            </w:pPr>
            <w:r w:rsidRPr="00784AA7">
              <w:t>acidity</w:t>
            </w:r>
          </w:p>
          <w:p w:rsidR="00000000" w:rsidRPr="00784AA7" w:rsidP="00784AA7">
            <w:pPr>
              <w:pStyle w:val="ListBullet"/>
            </w:pPr>
            <w:r w:rsidRPr="00784AA7">
              <w:t>alkalinity</w:t>
            </w:r>
          </w:p>
          <w:p w:rsidR="00000000" w:rsidRPr="00784AA7" w:rsidP="00784AA7">
            <w:pPr>
              <w:pStyle w:val="ListBullet"/>
            </w:pPr>
            <w:r w:rsidRPr="00784AA7">
              <w:t>microbial</w:t>
            </w:r>
          </w:p>
          <w:p w:rsidR="00000000" w:rsidRPr="00784AA7" w:rsidP="00784AA7">
            <w:pPr>
              <w:pStyle w:val="ListBullet"/>
            </w:pPr>
            <w:r w:rsidRPr="00784AA7">
              <w:t>corrosion</w:t>
            </w:r>
          </w:p>
          <w:p w:rsidR="00000000" w:rsidRPr="00784AA7" w:rsidP="00784AA7">
            <w:pPr>
              <w:pStyle w:val="BodyText"/>
            </w:pPr>
          </w:p>
        </w:tc>
      </w:tr>
    </w:tbl>
    <w:p w:rsidR="00000000" w:rsidRPr="00784AA7" w:rsidP="00784AA7">
      <w:pPr>
        <w:pStyle w:val="BodyText"/>
      </w:pP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8" w:name="O_949053"/>
      <w:bookmarkEnd w:id="8"/>
      <w:r w:rsidRPr="00784AA7">
        <w:t>Unit Mapping Information</w:t>
      </w:r>
    </w:p>
    <w:p w:rsidR="00000000" w:rsidRPr="00784AA7" w:rsidP="00BF2D40">
      <w:pPr>
        <w:pStyle w:val="BodyText"/>
      </w:pPr>
      <w:r w:rsidRPr="00784AA7">
        <w:t xml:space="preserve">Release 1. Supersedes and is equivalent to MEM13007B Maintain water treatment systems for cooling towers </w:t>
      </w:r>
    </w:p>
    <w:p w:rsidR="00000000" w:rsidRPr="00784AA7" w:rsidP="00784AA7">
      <w:pPr>
        <w:pStyle w:val="Heading1"/>
      </w:pPr>
      <w:bookmarkStart w:id="9" w:name="O_949046"/>
      <w:bookmarkEnd w:id="9"/>
      <w:r w:rsidRPr="00784AA7">
        <w:t>Links</w:t>
      </w:r>
    </w:p>
    <w:p w:rsidR="00000000" w:rsidRPr="00784AA7" w:rsidP="00BF2D40">
      <w:pPr>
        <w:pStyle w:val="BodyText"/>
      </w:pPr>
      <w:r w:rsidRPr="00784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12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4AA7" w:rsidP="00BF2D40">
      <w:pPr>
        <w:pStyle w:val="BodyText"/>
        <w:sectPr w:rsidSect="00784A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AA7" w:rsidP="00784AA7">
      <w:pPr>
        <w:pStyle w:val="SuperHeading"/>
      </w:pPr>
      <w:r w:rsidRPr="00784AA7">
        <w:t>Assessment Requirements for MEM13007 Maintain water treatment systems for cooling towers</w:t>
      </w:r>
    </w:p>
    <w:p w:rsidR="00000000" w:rsidRPr="00784AA7" w:rsidP="00784AA7">
      <w:pPr>
        <w:pStyle w:val="Heading1"/>
      </w:pPr>
      <w:bookmarkStart w:id="10" w:name="O_949048"/>
      <w:bookmarkEnd w:id="10"/>
      <w:r w:rsidRPr="00784AA7">
        <w:t>Modification History</w:t>
      </w:r>
    </w:p>
    <w:p w:rsidR="00000000" w:rsidRPr="00784AA7" w:rsidP="00BF2D40">
      <w:pPr>
        <w:pStyle w:val="BodyText"/>
      </w:pPr>
      <w:r w:rsidRPr="00784AA7">
        <w:t xml:space="preserve">Release 1. Supersedes and is equivalent to MEM13007B Maintain water treatment systems for cooling towers </w:t>
      </w:r>
    </w:p>
    <w:p w:rsidR="00000000" w:rsidRPr="00784AA7" w:rsidP="00784AA7">
      <w:pPr>
        <w:pStyle w:val="Heading1"/>
      </w:pPr>
      <w:bookmarkStart w:id="11" w:name="O_949051"/>
      <w:bookmarkEnd w:id="11"/>
      <w:r w:rsidRPr="00784AA7">
        <w:t>Performance Evidence</w:t>
      </w:r>
    </w:p>
    <w:p w:rsidR="00000000" w:rsidRPr="00784AA7" w:rsidP="00BF2D40">
      <w:pPr>
        <w:pStyle w:val="BodyText"/>
      </w:pPr>
      <w:r w:rsidRPr="00784AA7">
        <w:t>Evidence required to demonstrate competence in this unit must be relevant to and satisfy the requirements of the</w:t>
      </w:r>
      <w:r w:rsidRPr="00784AA7">
        <w:t xml:space="preserve"> elements and performance criteria on at least two (2) occasions and include:</w:t>
      </w:r>
    </w:p>
    <w:p w:rsidR="00000000" w:rsidRPr="00784AA7" w:rsidP="00784AA7">
      <w:pPr>
        <w:pStyle w:val="ListBullet"/>
      </w:pPr>
      <w:r w:rsidRPr="00784AA7">
        <w:t xml:space="preserve">following work instructions, standard operating procedures (SOPs) and safe work practices </w:t>
      </w:r>
    </w:p>
    <w:p w:rsidR="00000000" w:rsidRPr="00784AA7" w:rsidP="00784AA7">
      <w:pPr>
        <w:pStyle w:val="ListBullet"/>
      </w:pPr>
      <w:r w:rsidRPr="00784AA7">
        <w:t>identifying and interpreting specifications, charts and other applicable reference doc</w:t>
      </w:r>
      <w:r w:rsidRPr="00784AA7">
        <w:t xml:space="preserve">uments in maintaining water treatment systems for cooling towers </w:t>
      </w:r>
    </w:p>
    <w:p w:rsidR="00000000" w:rsidRPr="00784AA7" w:rsidP="00784AA7">
      <w:pPr>
        <w:pStyle w:val="ListBullet"/>
      </w:pPr>
      <w:r w:rsidRPr="00784AA7">
        <w:t>assessing relevant water conditions against specifications</w:t>
      </w:r>
    </w:p>
    <w:p w:rsidR="00000000" w:rsidRPr="00784AA7" w:rsidP="00784AA7">
      <w:pPr>
        <w:pStyle w:val="ListBullet"/>
      </w:pPr>
      <w:r w:rsidRPr="00784AA7">
        <w:t>testing the condition of the water in the cooling tower/treatment system and determining appropriate action</w:t>
      </w:r>
    </w:p>
    <w:p w:rsidR="00000000" w:rsidRPr="00784AA7" w:rsidP="00784AA7">
      <w:pPr>
        <w:pStyle w:val="ListBullet"/>
      </w:pPr>
      <w:r w:rsidRPr="00784AA7">
        <w:t>testing dosing components for correct operation/performance</w:t>
      </w:r>
    </w:p>
    <w:p w:rsidR="00000000" w:rsidRPr="00784AA7" w:rsidP="00784AA7">
      <w:pPr>
        <w:pStyle w:val="ListBullet"/>
      </w:pPr>
      <w:r w:rsidRPr="00784AA7">
        <w:t>testing water properties using appropriate techniques and equipment and checking for compliance to specifications</w:t>
      </w:r>
    </w:p>
    <w:p w:rsidR="00000000" w:rsidRPr="00784AA7" w:rsidP="00784AA7">
      <w:pPr>
        <w:pStyle w:val="ListBullet"/>
      </w:pPr>
      <w:r w:rsidRPr="00784AA7">
        <w:t xml:space="preserve">determining and recording test results and adjusting dosing flow in the system to </w:t>
      </w:r>
      <w:r w:rsidRPr="00784AA7">
        <w:t>specification</w:t>
      </w:r>
    </w:p>
    <w:p w:rsidR="00000000" w:rsidRPr="00784AA7" w:rsidP="00784AA7">
      <w:pPr>
        <w:pStyle w:val="ListBullet"/>
      </w:pPr>
      <w:r w:rsidRPr="00784AA7">
        <w:t>reporting system faults to appropriate personnel.</w:t>
      </w: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12" w:name="O_949050"/>
      <w:bookmarkEnd w:id="12"/>
      <w:r w:rsidRPr="00784AA7">
        <w:t>Knowledge Evidence</w:t>
      </w:r>
    </w:p>
    <w:p w:rsidR="00000000" w:rsidRPr="00784AA7" w:rsidP="00BF2D40">
      <w:pPr>
        <w:pStyle w:val="BodyText"/>
      </w:pPr>
      <w:r w:rsidRPr="00784AA7">
        <w:t>Evidence required to demonstrate the required knowledge for this unit must be relevant to and satisfy the requirements of the elements and performance crite</w:t>
      </w:r>
      <w:r w:rsidRPr="00784AA7">
        <w:t>ria and include knowledge of:</w:t>
      </w:r>
    </w:p>
    <w:p w:rsidR="00000000" w:rsidRPr="00784AA7" w:rsidP="00784AA7">
      <w:pPr>
        <w:pStyle w:val="ListBullet"/>
      </w:pPr>
      <w:r w:rsidRPr="00784AA7">
        <w:t>safe work practices and procedures and use of personal protective equipment (PPE)</w:t>
      </w:r>
    </w:p>
    <w:p w:rsidR="00000000" w:rsidRPr="00784AA7" w:rsidP="00784AA7">
      <w:pPr>
        <w:pStyle w:val="ListBullet"/>
      </w:pPr>
      <w:r w:rsidRPr="00784AA7">
        <w:t>causes of corrosion, scale and algae</w:t>
      </w:r>
    </w:p>
    <w:p w:rsidR="00000000" w:rsidRPr="00784AA7" w:rsidP="00784AA7">
      <w:pPr>
        <w:pStyle w:val="ListBullet"/>
      </w:pPr>
      <w:r w:rsidRPr="00784AA7">
        <w:t>methods of treating/preventing occurrence of corrosion, scale and/or algae in water cooling towers and tre</w:t>
      </w:r>
      <w:r w:rsidRPr="00784AA7">
        <w:t>atment systems</w:t>
      </w:r>
    </w:p>
    <w:p w:rsidR="00000000" w:rsidRPr="00784AA7" w:rsidP="00784AA7">
      <w:pPr>
        <w:pStyle w:val="ListBullet"/>
      </w:pPr>
      <w:r w:rsidRPr="00784AA7">
        <w:t xml:space="preserve">air flow patterns of cooling towers </w:t>
      </w:r>
    </w:p>
    <w:p w:rsidR="00000000" w:rsidRPr="00784AA7" w:rsidP="00784AA7">
      <w:pPr>
        <w:pStyle w:val="ListBullet"/>
      </w:pPr>
      <w:r w:rsidRPr="00784AA7">
        <w:t xml:space="preserve">testing requirements of AS/NZS 3666:2011 Air-handling and water systems of buildings, and/or other relevant regulations relating to water cooling towers </w:t>
      </w:r>
    </w:p>
    <w:p w:rsidR="00000000" w:rsidRPr="00784AA7" w:rsidP="00784AA7">
      <w:pPr>
        <w:pStyle w:val="ListBullet"/>
      </w:pPr>
      <w:r w:rsidRPr="00784AA7">
        <w:t>precautions for preventing contamination of system</w:t>
      </w:r>
      <w:r w:rsidRPr="00784AA7">
        <w:t>s by Legionella bacteria</w:t>
      </w:r>
    </w:p>
    <w:p w:rsidR="00000000" w:rsidRPr="00784AA7" w:rsidP="00784AA7">
      <w:pPr>
        <w:pStyle w:val="ListBullet"/>
      </w:pPr>
      <w:r w:rsidRPr="00784AA7">
        <w:t xml:space="preserve">procedures for testing the condition of the water in the cooling tower </w:t>
      </w:r>
    </w:p>
    <w:p w:rsidR="00000000" w:rsidRPr="00784AA7" w:rsidP="00784AA7">
      <w:pPr>
        <w:pStyle w:val="ListBullet"/>
      </w:pPr>
      <w:r w:rsidRPr="00784AA7">
        <w:t>specifications of the water condition</w:t>
      </w:r>
    </w:p>
    <w:p w:rsidR="00000000" w:rsidRPr="00784AA7" w:rsidP="00784AA7">
      <w:pPr>
        <w:pStyle w:val="ListBullet"/>
      </w:pPr>
      <w:r w:rsidRPr="00784AA7">
        <w:t>variations of the test results from specification and procedures to be followed when water condition varies from specific</w:t>
      </w:r>
      <w:r w:rsidRPr="00784AA7">
        <w:t>ation</w:t>
      </w:r>
    </w:p>
    <w:p w:rsidR="00000000" w:rsidRPr="00784AA7" w:rsidP="00784AA7">
      <w:pPr>
        <w:pStyle w:val="ListBullet"/>
      </w:pPr>
      <w:r w:rsidRPr="00784AA7">
        <w:t>correct operation/performance of the following system components: regulators, filters, conditioners and pumps related to treatment systems</w:t>
      </w:r>
    </w:p>
    <w:p w:rsidR="00000000" w:rsidRPr="00784AA7" w:rsidP="00784AA7">
      <w:pPr>
        <w:pStyle w:val="ListBullet"/>
      </w:pPr>
      <w:r w:rsidRPr="00784AA7">
        <w:t>performance tests for treatment system components</w:t>
      </w:r>
    </w:p>
    <w:p w:rsidR="00000000" w:rsidRPr="00784AA7" w:rsidP="00784AA7">
      <w:pPr>
        <w:pStyle w:val="ListBullet"/>
      </w:pPr>
      <w:r w:rsidRPr="00784AA7">
        <w:t>water properties to be tested and procedures for testing wate</w:t>
      </w:r>
      <w:r w:rsidRPr="00784AA7">
        <w:t>r properties</w:t>
      </w:r>
    </w:p>
    <w:p w:rsidR="00000000" w:rsidRPr="00784AA7" w:rsidP="00784AA7">
      <w:pPr>
        <w:pStyle w:val="ListBullet"/>
      </w:pPr>
      <w:r w:rsidRPr="00784AA7">
        <w:t>test equipment and techniques</w:t>
      </w:r>
    </w:p>
    <w:p w:rsidR="00000000" w:rsidRPr="00784AA7" w:rsidP="00784AA7">
      <w:pPr>
        <w:pStyle w:val="ListBullet"/>
      </w:pPr>
      <w:r w:rsidRPr="00784AA7">
        <w:t>water temperature specifications</w:t>
      </w:r>
    </w:p>
    <w:p w:rsidR="00000000" w:rsidRPr="00784AA7" w:rsidP="00784AA7">
      <w:pPr>
        <w:pStyle w:val="ListBullet"/>
      </w:pPr>
      <w:r w:rsidRPr="00784AA7">
        <w:t>procedures for reporting system faults</w:t>
      </w:r>
    </w:p>
    <w:p w:rsidR="00000000" w:rsidRPr="00784AA7" w:rsidP="00784AA7">
      <w:pPr>
        <w:pStyle w:val="ListBullet"/>
      </w:pPr>
      <w:r w:rsidRPr="00784AA7">
        <w:t>codes and regulations relevant to maintaining water treatment systems.</w:t>
      </w: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13" w:name="O_949049"/>
      <w:bookmarkEnd w:id="13"/>
      <w:r w:rsidRPr="00784AA7">
        <w:t>Assessment Conditions</w:t>
      </w:r>
    </w:p>
    <w:p w:rsidR="00000000" w:rsidRPr="00784AA7" w:rsidP="00784AA7">
      <w:pPr>
        <w:pStyle w:val="ListBullet"/>
      </w:pPr>
      <w:r w:rsidRPr="00784AA7">
        <w:t>Assessors must:</w:t>
      </w:r>
    </w:p>
    <w:p w:rsidR="00000000" w:rsidRPr="00784AA7" w:rsidP="00784AA7">
      <w:pPr>
        <w:pStyle w:val="ListBullet2"/>
      </w:pPr>
      <w:r w:rsidRPr="00784AA7">
        <w:t>have vocational competency in maintaining water treatment systems for cooling towers at least to the level being assessed with relevant industry knowledge and experience</w:t>
      </w:r>
    </w:p>
    <w:p w:rsidR="00000000" w:rsidRPr="00784AA7" w:rsidP="00784AA7">
      <w:pPr>
        <w:pStyle w:val="ListBullet2"/>
      </w:pPr>
      <w:r w:rsidRPr="00784AA7">
        <w:t xml:space="preserve">satisfy the assessor requirements in the </w:t>
      </w:r>
      <w:r w:rsidRPr="00784AA7">
        <w:rPr>
          <w:rStyle w:val="Emphasis"/>
        </w:rPr>
        <w:t>Standards for Registered Training Organisatio</w:t>
      </w:r>
      <w:r w:rsidRPr="00784AA7">
        <w:rPr>
          <w:rStyle w:val="Emphasis"/>
        </w:rPr>
        <w:t xml:space="preserve">ns 2015 </w:t>
      </w:r>
      <w:r w:rsidRPr="00784AA7">
        <w:t>or its replacement</w:t>
      </w:r>
      <w:r w:rsidRPr="00784AA7">
        <w:rPr>
          <w:rStyle w:val="Emphasis"/>
        </w:rPr>
        <w:t xml:space="preserve"> </w:t>
      </w:r>
      <w:r w:rsidRPr="00784AA7">
        <w:t xml:space="preserve">and comply with the </w:t>
      </w:r>
      <w:r w:rsidRPr="00784AA7">
        <w:rPr>
          <w:rStyle w:val="Emphasis"/>
        </w:rPr>
        <w:t xml:space="preserve">National Vocational Education and Training Regulator Act 2011, </w:t>
      </w:r>
      <w:r w:rsidRPr="00784AA7">
        <w:t>its replacement</w:t>
      </w:r>
      <w:r w:rsidRPr="00784AA7">
        <w:rPr>
          <w:rStyle w:val="Emphasis"/>
        </w:rPr>
        <w:t xml:space="preserve"> </w:t>
      </w:r>
      <w:r w:rsidRPr="00784AA7">
        <w:t>or equivalent legislation covering VET regulation in a non-referring state/territory as the case requires</w:t>
      </w:r>
    </w:p>
    <w:p w:rsidR="00000000" w:rsidRPr="00784AA7" w:rsidP="00784AA7">
      <w:pPr>
        <w:pStyle w:val="ListBullet"/>
      </w:pPr>
      <w:r w:rsidRPr="00784AA7">
        <w:t>Where possible assessme</w:t>
      </w:r>
      <w:r w:rsidRPr="00784AA7">
        <w:t xml:space="preserve">nt must occur in operational workplace situations. Where this is not possible or where personal safety or environmental damage are limiting factors, assessment must occur in a sufficiently rigorous simulated environment that reflects realistic operational </w:t>
      </w:r>
      <w:r w:rsidRPr="00784AA7">
        <w:t>workplace conditions. This must cover all aspects of workplace performance, including environment, task skills, task management skills, contingency management skills and job role environment skills</w:t>
      </w:r>
    </w:p>
    <w:p w:rsidR="00000000" w:rsidRPr="00784AA7" w:rsidP="00784AA7">
      <w:pPr>
        <w:pStyle w:val="ListBullet"/>
      </w:pPr>
      <w:r w:rsidRPr="00784AA7">
        <w:t>Conditions for assessment must include access to all tools</w:t>
      </w:r>
      <w:r w:rsidRPr="00784AA7">
        <w:t>, equipment, materials and documentation required, including relevant workplace procedures, product and manufacturing specifications</w:t>
      </w:r>
    </w:p>
    <w:p w:rsidR="00000000" w:rsidRPr="00784AA7" w:rsidP="00784AA7">
      <w:pPr>
        <w:pStyle w:val="ListBullet"/>
      </w:pPr>
      <w:r w:rsidRPr="00784AA7">
        <w:t>Assessment processes and techniques must be appropriate to the language, literacy and numeracy requirements of the work bei</w:t>
      </w:r>
      <w:r w:rsidRPr="00784AA7">
        <w:t>ng performed and the needs of the candidate.</w:t>
      </w:r>
    </w:p>
    <w:p w:rsidR="00000000" w:rsidRPr="00784AA7" w:rsidP="00784AA7">
      <w:pPr>
        <w:pStyle w:val="AllowPageBreak"/>
      </w:pPr>
    </w:p>
    <w:p w:rsidR="00000000" w:rsidRPr="00784AA7" w:rsidP="00784AA7">
      <w:pPr>
        <w:pStyle w:val="Heading1"/>
      </w:pPr>
      <w:bookmarkStart w:id="14" w:name="O_949047"/>
      <w:bookmarkEnd w:id="14"/>
      <w:r w:rsidRPr="00784AA7">
        <w:t>Links</w:t>
      </w:r>
    </w:p>
    <w:p w:rsidR="00000000" w:rsidRPr="00784AA7" w:rsidP="00BF2D40">
      <w:pPr>
        <w:pStyle w:val="BodyText"/>
      </w:pPr>
      <w:r w:rsidRPr="00784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12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4AA7" w:rsidP="00784AA7"/>
    <w:sectPr w:rsidSect="00784A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 w:rsidRPr="00BF2D40" w:rsidP="00BF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0" w:rsidP="00784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D40" w:rsidP="00784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2D40" w:rsidP="00784A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 w:rsidP="00784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D40">
      <w:t>Approved</w:t>
    </w:r>
    <w:r w:rsidR="00BF2D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D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D40">
      <w:rPr>
        <w:noProof/>
      </w:rPr>
      <w:t>4</w:t>
    </w:r>
    <w:r>
      <w:rPr>
        <w:noProof/>
      </w:rPr>
      <w:fldChar w:fldCharType="end"/>
    </w:r>
  </w:p>
  <w:p w:rsidR="00784AA7" w:rsidP="00784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D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D40">
      <w:t>Manufacturing Industry Skills Alliance</w:t>
    </w:r>
    <w:r w:rsidR="00BF2D40">
      <w:fldChar w:fldCharType="end"/>
    </w:r>
  </w:p>
  <w:p w:rsidR="00784AA7" w:rsidP="00784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AA7" w:rsidRPr="00BF2D40" w:rsidP="00BF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0" w:rsidRPr="002D2AF8" w:rsidP="00784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MEM13007 Maintain water treatment systems for cooling towers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2D40" w:rsidP="00784A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7" w:rsidRPr="002D2AF8" w:rsidP="00784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D40">
      <w:t>MEM13007 Maintain water treatment systems for cooling towers</w:t>
    </w:r>
    <w:r w:rsidR="00BF2D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D40">
      <w:rPr>
        <w:noProof/>
      </w:rPr>
      <w:t>1 March 2025</w:t>
    </w:r>
    <w:r>
      <w:fldChar w:fldCharType="end"/>
    </w:r>
  </w:p>
  <w:p w:rsidR="00784AA7" w:rsidP="00784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A4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02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E7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AA7"/>
  </w:style>
  <w:style w:type="character" w:customStyle="1" w:styleId="Heading1Char">
    <w:name w:val="Heading 1 Char"/>
    <w:basedOn w:val="DefaultParagraphFont"/>
    <w:link w:val="Heading1"/>
    <w:rsid w:val="00784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A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AA7"/>
    <w:rPr>
      <w:b/>
      <w:spacing w:val="0"/>
    </w:rPr>
  </w:style>
  <w:style w:type="paragraph" w:styleId="ListBullet2">
    <w:name w:val="List Bullet 2"/>
    <w:basedOn w:val="List2"/>
    <w:rsid w:val="00784A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AA7"/>
    <w:rPr>
      <w:i/>
    </w:rPr>
  </w:style>
  <w:style w:type="paragraph" w:customStyle="1" w:styleId="SuperHeading">
    <w:name w:val="SuperHeading"/>
    <w:basedOn w:val="Normal"/>
    <w:rsid w:val="00784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AA7"/>
  </w:style>
  <w:style w:type="paragraph" w:styleId="TableofFigures">
    <w:name w:val="table of figures"/>
    <w:basedOn w:val="Normal"/>
    <w:next w:val="Normal"/>
    <w:semiHidden/>
    <w:rsid w:val="00784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A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AA7"/>
    <w:rPr>
      <w:rFonts w:ascii="Wingdings" w:hAnsi="Wingdings"/>
    </w:rPr>
  </w:style>
  <w:style w:type="paragraph" w:customStyle="1" w:styleId="TableHeading">
    <w:name w:val="Table Heading"/>
    <w:basedOn w:val="HeadingBase"/>
    <w:rsid w:val="00784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AA7"/>
    <w:rPr>
      <w:color w:val="0033CC"/>
      <w:u w:val="none"/>
    </w:rPr>
  </w:style>
  <w:style w:type="paragraph" w:customStyle="1" w:styleId="BodyTextRight">
    <w:name w:val="Body Text Right"/>
    <w:basedOn w:val="BodyText"/>
    <w:rsid w:val="00784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AA7"/>
    <w:rPr>
      <w:sz w:val="32"/>
    </w:rPr>
  </w:style>
  <w:style w:type="paragraph" w:customStyle="1" w:styleId="HeadingProcedure">
    <w:name w:val="Heading Procedure"/>
    <w:basedOn w:val="HeadingBase"/>
    <w:next w:val="Normal"/>
    <w:rsid w:val="00784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AA7"/>
    <w:pPr>
      <w:spacing w:before="60" w:after="60"/>
    </w:pPr>
  </w:style>
  <w:style w:type="paragraph" w:styleId="ListContinue">
    <w:name w:val="List Continue"/>
    <w:basedOn w:val="List"/>
    <w:rsid w:val="00784AA7"/>
    <w:pPr>
      <w:ind w:firstLine="0"/>
    </w:pPr>
  </w:style>
  <w:style w:type="paragraph" w:customStyle="1" w:styleId="ListNote">
    <w:name w:val="List Note"/>
    <w:basedOn w:val="List"/>
    <w:rsid w:val="00784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AA7"/>
    <w:rPr>
      <w:rFonts w:ascii="Courier New" w:hAnsi="Courier New"/>
    </w:rPr>
  </w:style>
  <w:style w:type="paragraph" w:customStyle="1" w:styleId="NoteBullet">
    <w:name w:val="Note Bullet"/>
    <w:basedOn w:val="Note"/>
    <w:rsid w:val="00784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AA7"/>
    <w:rPr>
      <w:b/>
      <w:smallCaps/>
    </w:rPr>
  </w:style>
  <w:style w:type="paragraph" w:customStyle="1" w:styleId="TableListNumber">
    <w:name w:val="Table List Number"/>
    <w:basedOn w:val="ListNumber"/>
    <w:rsid w:val="00784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AA7"/>
    <w:pPr>
      <w:numPr>
        <w:numId w:val="9"/>
      </w:numPr>
    </w:pPr>
  </w:style>
  <w:style w:type="paragraph" w:customStyle="1" w:styleId="ListAlpha2">
    <w:name w:val="List Alpha 2"/>
    <w:basedOn w:val="List2"/>
    <w:rsid w:val="00784AA7"/>
    <w:pPr>
      <w:numPr>
        <w:numId w:val="8"/>
      </w:numPr>
    </w:pPr>
  </w:style>
  <w:style w:type="paragraph" w:styleId="List2">
    <w:name w:val="List 2"/>
    <w:basedOn w:val="BodyText"/>
    <w:rsid w:val="00784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AA7"/>
    <w:pPr>
      <w:numPr>
        <w:numId w:val="4"/>
      </w:numPr>
    </w:pPr>
  </w:style>
  <w:style w:type="paragraph" w:styleId="ListContinue2">
    <w:name w:val="List Continue 2"/>
    <w:basedOn w:val="List2"/>
    <w:rsid w:val="00784AA7"/>
    <w:pPr>
      <w:ind w:firstLine="0"/>
    </w:pPr>
  </w:style>
  <w:style w:type="paragraph" w:styleId="ListContinue3">
    <w:name w:val="List Continue 3"/>
    <w:basedOn w:val="List3"/>
    <w:rsid w:val="00784AA7"/>
    <w:pPr>
      <w:ind w:left="1021" w:firstLine="0"/>
    </w:pPr>
  </w:style>
  <w:style w:type="paragraph" w:styleId="ListContinue4">
    <w:name w:val="List Continue 4"/>
    <w:basedOn w:val="List4"/>
    <w:rsid w:val="00784AA7"/>
    <w:pPr>
      <w:ind w:firstLine="0"/>
    </w:pPr>
  </w:style>
  <w:style w:type="paragraph" w:styleId="ListContinue5">
    <w:name w:val="List Continue 5"/>
    <w:basedOn w:val="List5"/>
    <w:rsid w:val="00784AA7"/>
    <w:pPr>
      <w:ind w:firstLine="0"/>
    </w:pPr>
  </w:style>
  <w:style w:type="paragraph" w:styleId="ListNumber3">
    <w:name w:val="List Number 3"/>
    <w:basedOn w:val="List3"/>
    <w:rsid w:val="00784AA7"/>
    <w:pPr>
      <w:numPr>
        <w:numId w:val="5"/>
      </w:numPr>
    </w:pPr>
  </w:style>
  <w:style w:type="paragraph" w:styleId="ListNumber4">
    <w:name w:val="List Number 4"/>
    <w:basedOn w:val="List4"/>
    <w:rsid w:val="00784AA7"/>
    <w:pPr>
      <w:numPr>
        <w:numId w:val="6"/>
      </w:numPr>
    </w:pPr>
  </w:style>
  <w:style w:type="paragraph" w:styleId="ListNumber5">
    <w:name w:val="List Number 5"/>
    <w:basedOn w:val="List5"/>
    <w:rsid w:val="00784AA7"/>
    <w:pPr>
      <w:numPr>
        <w:numId w:val="7"/>
      </w:numPr>
    </w:pPr>
  </w:style>
  <w:style w:type="paragraph" w:styleId="BlockText">
    <w:name w:val="Block Text"/>
    <w:basedOn w:val="Normal"/>
    <w:rsid w:val="00784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AA7"/>
    <w:rPr>
      <w:sz w:val="16"/>
      <w:vertAlign w:val="superscript"/>
    </w:rPr>
  </w:style>
  <w:style w:type="character" w:customStyle="1" w:styleId="Symbols">
    <w:name w:val="Symbols"/>
    <w:basedOn w:val="DefaultParagraphFont"/>
    <w:rsid w:val="00784AA7"/>
    <w:rPr>
      <w:rFonts w:ascii="Symbol" w:hAnsi="Symbol"/>
    </w:rPr>
  </w:style>
  <w:style w:type="character" w:customStyle="1" w:styleId="MenuOptions">
    <w:name w:val="Menu Options"/>
    <w:basedOn w:val="DefaultParagraphFont"/>
    <w:rsid w:val="00784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AA7"/>
    <w:rPr>
      <w:b/>
    </w:rPr>
  </w:style>
  <w:style w:type="character" w:customStyle="1" w:styleId="Underlined">
    <w:name w:val="Underlined"/>
    <w:basedOn w:val="DefaultParagraphFont"/>
    <w:rsid w:val="00784AA7"/>
    <w:rPr>
      <w:u w:val="single"/>
    </w:rPr>
  </w:style>
  <w:style w:type="paragraph" w:customStyle="1" w:styleId="TableBodyTextRight">
    <w:name w:val="Table Body Text Right"/>
    <w:basedOn w:val="TableBodyText"/>
    <w:rsid w:val="00784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AA7"/>
    <w:rPr>
      <w:sz w:val="18"/>
    </w:rPr>
  </w:style>
  <w:style w:type="paragraph" w:customStyle="1" w:styleId="BodySmallRight">
    <w:name w:val="Body Small Right"/>
    <w:basedOn w:val="BodyTextRight"/>
    <w:rsid w:val="00784AA7"/>
    <w:rPr>
      <w:sz w:val="18"/>
      <w:szCs w:val="18"/>
    </w:rPr>
  </w:style>
  <w:style w:type="paragraph" w:customStyle="1" w:styleId="MarginEdition">
    <w:name w:val="Margin Edition"/>
    <w:basedOn w:val="MarginNote"/>
    <w:rsid w:val="00784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AA7"/>
    <w:rPr>
      <w:sz w:val="2"/>
      <w:szCs w:val="2"/>
    </w:rPr>
  </w:style>
  <w:style w:type="character" w:customStyle="1" w:styleId="Small">
    <w:name w:val="Small"/>
    <w:basedOn w:val="DefaultParagraphFont"/>
    <w:rsid w:val="00784AA7"/>
    <w:rPr>
      <w:sz w:val="16"/>
    </w:rPr>
  </w:style>
  <w:style w:type="paragraph" w:customStyle="1" w:styleId="WideTable">
    <w:name w:val="Wide Table"/>
    <w:basedOn w:val="Normal"/>
    <w:rsid w:val="00784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AA7"/>
  </w:style>
  <w:style w:type="paragraph" w:styleId="Quote">
    <w:name w:val="Quote"/>
    <w:basedOn w:val="Heading1"/>
    <w:link w:val="QuoteChar"/>
    <w:qFormat/>
    <w:rsid w:val="00784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AA7"/>
    <w:pPr>
      <w:pageBreakBefore/>
    </w:pPr>
  </w:style>
  <w:style w:type="paragraph" w:customStyle="1" w:styleId="Border">
    <w:name w:val="Border"/>
    <w:basedOn w:val="Normal"/>
    <w:qFormat/>
    <w:rsid w:val="00784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AA7"/>
    <w:rPr>
      <w:u w:val="single"/>
    </w:rPr>
  </w:style>
  <w:style w:type="character" w:customStyle="1" w:styleId="BoldandItalics">
    <w:name w:val="Bold and Italics"/>
    <w:qFormat/>
    <w:rsid w:val="00784AA7"/>
    <w:rPr>
      <w:b/>
      <w:i/>
      <w:u w:val="none"/>
    </w:rPr>
  </w:style>
  <w:style w:type="paragraph" w:styleId="BalloonText">
    <w:name w:val="Balloon Text"/>
    <w:basedOn w:val="Normal"/>
    <w:link w:val="BalloonTextChar"/>
    <w:rsid w:val="00784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AA7"/>
    <w:pPr>
      <w:spacing w:before="0" w:after="0"/>
    </w:pPr>
  </w:style>
  <w:style w:type="paragraph" w:customStyle="1" w:styleId="BodyTextBold">
    <w:name w:val="Body Text Bold"/>
    <w:basedOn w:val="BodyText"/>
    <w:qFormat/>
    <w:rsid w:val="00784AA7"/>
    <w:rPr>
      <w:b/>
    </w:rPr>
  </w:style>
  <w:style w:type="character" w:styleId="Hyperlink">
    <w:name w:val="Hyperlink"/>
    <w:basedOn w:val="DefaultParagraphFont"/>
    <w:uiPriority w:val="99"/>
    <w:unhideWhenUsed/>
    <w:rsid w:val="00BF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6983</Characters>
  <Application>Microsoft Office Word</Application>
  <DocSecurity>0</DocSecurity>
  <Lines>249</Lines>
  <Paragraphs>141</Paragraphs>
  <ScaleCrop>false</ScaleCrop>
  <Company>Author-it Software Corporation Ltd.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MEM13007 Maintain water treatment systems for cooling towers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