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10B" w:rsidP="00A20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MEM13001 Perform emergency first aid</w:t>
      </w:r>
      <w:r>
        <w:fldChar w:fldCharType="end"/>
      </w:r>
    </w:p>
    <w:p w:rsidR="00A2010B" w:rsidP="00A2010B">
      <w:pPr>
        <w:pStyle w:val="Version"/>
        <w:sectPr w:rsidSect="00263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3AE" w:rsidP="002633AE">
      <w:pPr>
        <w:pStyle w:val="SuperHeading"/>
      </w:pPr>
      <w:r w:rsidRPr="002633AE">
        <w:t>Assessment Requirements for MEM13001 Perform emergency first aid</w:t>
      </w:r>
    </w:p>
    <w:p w:rsidR="00000000" w:rsidRPr="002633AE" w:rsidP="002633AE">
      <w:pPr>
        <w:pStyle w:val="Heading1"/>
      </w:pPr>
      <w:bookmarkStart w:id="1" w:name="O_948953"/>
      <w:bookmarkEnd w:id="1"/>
      <w:r w:rsidRPr="002633AE">
        <w:t>Modification History</w:t>
      </w:r>
    </w:p>
    <w:p w:rsidR="00000000" w:rsidRPr="002633AE" w:rsidP="00A2010B">
      <w:pPr>
        <w:pStyle w:val="BodyText"/>
      </w:pPr>
      <w:r w:rsidRPr="002633AE">
        <w:t xml:space="preserve">Release 1. Supersedes and is equivalent to MEM13001B Perform emergency first aid </w:t>
      </w:r>
    </w:p>
    <w:p w:rsidR="00000000" w:rsidRPr="002633AE" w:rsidP="002633AE">
      <w:pPr>
        <w:pStyle w:val="Heading1"/>
      </w:pPr>
      <w:bookmarkStart w:id="2" w:name="O_948956"/>
      <w:bookmarkEnd w:id="2"/>
      <w:r w:rsidRPr="002633AE">
        <w:t>Performance Evidence</w:t>
      </w:r>
    </w:p>
    <w:p w:rsidR="00000000" w:rsidRPr="002633AE" w:rsidP="00A2010B">
      <w:pPr>
        <w:pStyle w:val="BodyText"/>
      </w:pPr>
      <w:r w:rsidRPr="002633AE">
        <w:t>Evidence required to demonstrate competence in this unit must be relevant to and satisfy the requirements of the elements and performance criteria on at least two (2) occasions and include:</w:t>
      </w:r>
    </w:p>
    <w:p w:rsidR="00000000" w:rsidRPr="002633AE" w:rsidP="002633AE">
      <w:pPr>
        <w:pStyle w:val="ListBullet"/>
      </w:pPr>
      <w:r w:rsidRPr="002633AE">
        <w:t>following work instructions, standard operating procedures (SOPs)</w:t>
      </w:r>
      <w:r w:rsidRPr="002633AE">
        <w:t xml:space="preserve"> and safe work practices </w:t>
      </w:r>
    </w:p>
    <w:p w:rsidR="00000000" w:rsidRPr="002633AE" w:rsidP="002633AE">
      <w:pPr>
        <w:pStyle w:val="ListBullet"/>
      </w:pPr>
      <w:r w:rsidRPr="002633AE">
        <w:t>demonstrating correct procedures for expired air resuscitation (EAR) and cardiopulmonary resuscitation (CPR) on a mannequin</w:t>
      </w:r>
    </w:p>
    <w:p w:rsidR="00000000" w:rsidRPr="002633AE" w:rsidP="002633AE">
      <w:pPr>
        <w:pStyle w:val="ListBullet"/>
      </w:pPr>
      <w:r w:rsidRPr="002633AE">
        <w:t>simulating first aid treatment of the following:</w:t>
      </w:r>
    </w:p>
    <w:p w:rsidR="00000000" w:rsidRPr="002633AE" w:rsidP="002633AE">
      <w:pPr>
        <w:pStyle w:val="ListBullet2"/>
      </w:pPr>
      <w:r w:rsidRPr="002633AE">
        <w:t>cuts/abrasions and fractures</w:t>
      </w:r>
    </w:p>
    <w:p w:rsidR="00000000" w:rsidRPr="002633AE" w:rsidP="002633AE">
      <w:pPr>
        <w:pStyle w:val="ListBullet2"/>
      </w:pPr>
      <w:r w:rsidRPr="002633AE">
        <w:t>burns/scalds</w:t>
      </w:r>
    </w:p>
    <w:p w:rsidR="00000000" w:rsidRPr="002633AE" w:rsidP="002633AE">
      <w:pPr>
        <w:pStyle w:val="ListBullet2"/>
      </w:pPr>
      <w:r w:rsidRPr="002633AE">
        <w:t>concussion and</w:t>
      </w:r>
      <w:r w:rsidRPr="002633AE">
        <w:t xml:space="preserve"> shock</w:t>
      </w:r>
    </w:p>
    <w:p w:rsidR="00000000" w:rsidRPr="002633AE" w:rsidP="002633AE">
      <w:pPr>
        <w:pStyle w:val="ListBullet2"/>
      </w:pPr>
      <w:r w:rsidRPr="002633AE">
        <w:t>foreign bodies in eyes</w:t>
      </w:r>
    </w:p>
    <w:p w:rsidR="00000000" w:rsidRPr="002633AE" w:rsidP="002633AE">
      <w:pPr>
        <w:pStyle w:val="ListBullet2"/>
      </w:pPr>
      <w:r w:rsidRPr="002633AE">
        <w:t>poisoning</w:t>
      </w:r>
    </w:p>
    <w:p w:rsidR="00000000" w:rsidRPr="002633AE" w:rsidP="002633AE">
      <w:pPr>
        <w:pStyle w:val="ListBullet"/>
      </w:pPr>
      <w:r w:rsidRPr="002633AE">
        <w:t>recording details of first aid administered.</w:t>
      </w:r>
    </w:p>
    <w:p w:rsidR="00000000" w:rsidRPr="002633AE" w:rsidP="002633AE">
      <w:pPr>
        <w:pStyle w:val="AllowPageBreak"/>
      </w:pPr>
    </w:p>
    <w:p w:rsidR="00000000" w:rsidRPr="002633AE" w:rsidP="002633AE">
      <w:pPr>
        <w:pStyle w:val="Heading1"/>
      </w:pPr>
      <w:bookmarkStart w:id="3" w:name="O_948955"/>
      <w:bookmarkEnd w:id="3"/>
      <w:r w:rsidRPr="002633AE">
        <w:t>Knowledge Evidence</w:t>
      </w:r>
    </w:p>
    <w:p w:rsidR="00000000" w:rsidRPr="002633AE" w:rsidP="00A2010B">
      <w:pPr>
        <w:pStyle w:val="BodyText"/>
      </w:pPr>
      <w:r w:rsidRPr="002633AE">
        <w:t>Evidence required to de</w:t>
      </w:r>
      <w:r w:rsidRPr="002633AE">
        <w:t>monstrate the required knowledge for this unit must be relevant to and satisfy the requirements of the elements and performance criteria and include knowledge of:</w:t>
      </w:r>
    </w:p>
    <w:p w:rsidR="00000000" w:rsidRPr="002633AE" w:rsidP="002633AE">
      <w:pPr>
        <w:pStyle w:val="ListBullet"/>
      </w:pPr>
      <w:r w:rsidRPr="002633AE">
        <w:t>safe work practices and procedures and use of personal protective equipment (PPE)</w:t>
      </w:r>
    </w:p>
    <w:p w:rsidR="00000000" w:rsidRPr="002633AE" w:rsidP="002633AE">
      <w:pPr>
        <w:pStyle w:val="ListBullet"/>
      </w:pPr>
      <w:r w:rsidRPr="002633AE">
        <w:t>applicable</w:t>
      </w:r>
      <w:r w:rsidRPr="002633AE">
        <w:t xml:space="preserve"> regulatory and legislative requirements</w:t>
      </w:r>
    </w:p>
    <w:p w:rsidR="00000000" w:rsidRPr="002633AE" w:rsidP="002633AE">
      <w:pPr>
        <w:pStyle w:val="ListBullet"/>
      </w:pPr>
      <w:r w:rsidRPr="002633AE">
        <w:t>instances where EAR and CPR should be performed</w:t>
      </w:r>
    </w:p>
    <w:p w:rsidR="00000000" w:rsidRPr="002633AE" w:rsidP="002633AE">
      <w:pPr>
        <w:pStyle w:val="ListBullet"/>
      </w:pPr>
      <w:r w:rsidRPr="002633AE">
        <w:t>procedures for preparing a person for the administration of EAR and CPR</w:t>
      </w:r>
    </w:p>
    <w:p w:rsidR="00000000" w:rsidRPr="002633AE" w:rsidP="002633AE">
      <w:pPr>
        <w:pStyle w:val="ListBullet"/>
      </w:pPr>
      <w:r w:rsidRPr="002633AE">
        <w:t>procedures for performing EAR and CPR on a child and an adult</w:t>
      </w:r>
    </w:p>
    <w:p w:rsidR="00000000" w:rsidRPr="002633AE" w:rsidP="002633AE">
      <w:pPr>
        <w:pStyle w:val="ListBullet"/>
      </w:pPr>
      <w:r w:rsidRPr="002633AE">
        <w:t>dangers and precautions to be tak</w:t>
      </w:r>
      <w:r w:rsidRPr="002633AE">
        <w:t>en when administering EAR and CPR</w:t>
      </w:r>
    </w:p>
    <w:p w:rsidR="00000000" w:rsidRPr="002633AE" w:rsidP="002633AE">
      <w:pPr>
        <w:pStyle w:val="ListBullet"/>
      </w:pPr>
      <w:r w:rsidRPr="002633AE">
        <w:t>emergency first aid procedures for injuries covered by the scope of this unit</w:t>
      </w:r>
    </w:p>
    <w:p w:rsidR="00000000" w:rsidRPr="002633AE" w:rsidP="002633AE">
      <w:pPr>
        <w:pStyle w:val="ListBullet"/>
      </w:pPr>
      <w:r w:rsidRPr="002633AE">
        <w:t>details to be recorded of first aid administered</w:t>
      </w:r>
    </w:p>
    <w:p w:rsidR="00000000" w:rsidRPr="002633AE" w:rsidP="002633AE">
      <w:pPr>
        <w:pStyle w:val="ListBullet"/>
      </w:pPr>
      <w:r w:rsidRPr="002633AE">
        <w:t>procedures and reasons for recording first aid administered</w:t>
      </w:r>
    </w:p>
    <w:p w:rsidR="00000000" w:rsidRPr="002633AE" w:rsidP="002633AE">
      <w:pPr>
        <w:pStyle w:val="ListBullet"/>
      </w:pPr>
      <w:r w:rsidRPr="002633AE">
        <w:t>relevant regulatory and legislative</w:t>
      </w:r>
      <w:r w:rsidRPr="002633AE">
        <w:t xml:space="preserve"> requirements with respect to emergency first aid</w:t>
      </w:r>
    </w:p>
    <w:p w:rsidR="00000000" w:rsidRPr="002633AE" w:rsidP="002633AE">
      <w:pPr>
        <w:pStyle w:val="ListBullet"/>
      </w:pPr>
      <w:r w:rsidRPr="002633AE">
        <w:t>impact of regulatory/legislative requirements on the individual and others.</w:t>
      </w:r>
    </w:p>
    <w:p w:rsidR="00000000" w:rsidRPr="002633AE" w:rsidP="002633AE">
      <w:pPr>
        <w:pStyle w:val="AllowPageBreak"/>
      </w:pPr>
    </w:p>
    <w:p w:rsidR="00000000" w:rsidRPr="002633AE" w:rsidP="002633AE">
      <w:pPr>
        <w:pStyle w:val="Heading1"/>
      </w:pPr>
      <w:bookmarkStart w:id="4" w:name="O_948954"/>
      <w:bookmarkEnd w:id="4"/>
      <w:r w:rsidRPr="002633AE">
        <w:t>Assessment Conditions</w:t>
      </w:r>
    </w:p>
    <w:p w:rsidR="00000000" w:rsidRPr="002633AE" w:rsidP="002633AE">
      <w:pPr>
        <w:pStyle w:val="ListBullet"/>
      </w:pPr>
      <w:r w:rsidRPr="002633AE">
        <w:t>Assessors must:</w:t>
      </w:r>
    </w:p>
    <w:p w:rsidR="00000000" w:rsidRPr="002633AE" w:rsidP="002633AE">
      <w:pPr>
        <w:pStyle w:val="ListBullet2"/>
      </w:pPr>
      <w:r w:rsidRPr="002633AE">
        <w:t>have vocational competency in performing emergency first aid at least to the level being assessed with relevant industry knowledge and experience</w:t>
      </w:r>
    </w:p>
    <w:p w:rsidR="00000000" w:rsidRPr="002633AE" w:rsidP="002633AE">
      <w:pPr>
        <w:pStyle w:val="ListBullet2"/>
      </w:pPr>
      <w:r w:rsidRPr="002633AE">
        <w:t xml:space="preserve">satisfy the assessor requirements in the </w:t>
      </w:r>
      <w:r w:rsidRPr="002633AE">
        <w:rPr>
          <w:rStyle w:val="Emphasis"/>
        </w:rPr>
        <w:t xml:space="preserve">Standards for Registered Training Organisations 2015 </w:t>
      </w:r>
      <w:r w:rsidRPr="002633AE">
        <w:t>or its replaceme</w:t>
      </w:r>
      <w:r w:rsidRPr="002633AE">
        <w:t>nt</w:t>
      </w:r>
      <w:r w:rsidRPr="002633AE">
        <w:rPr>
          <w:rStyle w:val="Emphasis"/>
        </w:rPr>
        <w:t xml:space="preserve"> </w:t>
      </w:r>
      <w:r w:rsidRPr="002633AE">
        <w:t xml:space="preserve">and comply with the </w:t>
      </w:r>
      <w:r w:rsidRPr="002633AE">
        <w:rPr>
          <w:rStyle w:val="Emphasis"/>
        </w:rPr>
        <w:t xml:space="preserve">National Vocational Education and Training Regulator Act 2011, </w:t>
      </w:r>
      <w:r w:rsidRPr="002633AE">
        <w:t>its replacement</w:t>
      </w:r>
      <w:r w:rsidRPr="002633AE">
        <w:rPr>
          <w:rStyle w:val="Emphasis"/>
        </w:rPr>
        <w:t xml:space="preserve"> </w:t>
      </w:r>
      <w:r w:rsidRPr="002633AE">
        <w:t>or equivalent legislation covering VET regulation in a non-referring state/territory as the case requires</w:t>
      </w:r>
    </w:p>
    <w:p w:rsidR="00000000" w:rsidRPr="002633AE" w:rsidP="002633AE">
      <w:pPr>
        <w:pStyle w:val="ListBullet"/>
      </w:pPr>
      <w:r w:rsidRPr="002633AE">
        <w:t>Where possible assessment must occur in operati</w:t>
      </w:r>
      <w:r w:rsidRPr="002633AE">
        <w:t>onal workplace situations. Where this is not possible or where personal safety or environmental damage are limiting factors, assessment must occur in a sufficiently rigorous simulated environment that reflects realistic operational workplace condition. Thi</w:t>
      </w:r>
      <w:r w:rsidRPr="002633AE">
        <w:t>s must cover all aspects of workplace performance, including environment, task skills, task management skills, contingency management skills and job role environment skills</w:t>
      </w:r>
    </w:p>
    <w:p w:rsidR="00000000" w:rsidRPr="002633AE" w:rsidP="002633AE">
      <w:pPr>
        <w:pStyle w:val="ListBullet"/>
      </w:pPr>
      <w:r w:rsidRPr="002633AE">
        <w:t>Conditions for assessment must include access to all tools, equipment, materials an</w:t>
      </w:r>
      <w:r w:rsidRPr="002633AE">
        <w:t>d documentation required, including relevant workplace procedures, product and manufacturing specifications</w:t>
      </w:r>
    </w:p>
    <w:p w:rsidR="00000000" w:rsidRPr="002633AE" w:rsidP="002633AE">
      <w:pPr>
        <w:pStyle w:val="ListBullet"/>
      </w:pPr>
      <w:r w:rsidRPr="002633AE">
        <w:t>Assessment processes and techniques must be appropriate to the language, literacy and numeracy requirements of the work being performed and the need</w:t>
      </w:r>
      <w:r w:rsidRPr="002633AE">
        <w:t>s of the candidate.</w:t>
      </w:r>
    </w:p>
    <w:p w:rsidR="00000000" w:rsidRPr="002633AE" w:rsidP="002633AE">
      <w:pPr>
        <w:pStyle w:val="AllowPageBreak"/>
      </w:pPr>
    </w:p>
    <w:p w:rsidR="00000000" w:rsidRPr="002633AE" w:rsidP="002633AE">
      <w:pPr>
        <w:pStyle w:val="Heading1"/>
      </w:pPr>
      <w:bookmarkStart w:id="5" w:name="O_948952"/>
      <w:bookmarkEnd w:id="5"/>
      <w:r w:rsidRPr="002633AE">
        <w:t>Links</w:t>
      </w:r>
    </w:p>
    <w:p w:rsidR="00000000" w:rsidRPr="002633AE" w:rsidP="00A2010B">
      <w:pPr>
        <w:pStyle w:val="BodyText"/>
      </w:pPr>
      <w:r w:rsidRPr="002633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312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633AE" w:rsidP="002633AE"/>
    <w:sectPr w:rsidSect="00263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AE" w:rsidRPr="00A2010B" w:rsidP="00A20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B" w:rsidP="00263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10B" w:rsidP="00263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010B" w:rsidP="00263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3AE" w:rsidRPr="00A2010B" w:rsidP="00A20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0B" w:rsidRPr="002D2AF8" w:rsidP="00263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MEM13001 Perform emergency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010B" w:rsidP="00263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E22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6D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6D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3AE"/>
  </w:style>
  <w:style w:type="character" w:customStyle="1" w:styleId="Heading1Char">
    <w:name w:val="Heading 1 Char"/>
    <w:basedOn w:val="DefaultParagraphFont"/>
    <w:link w:val="Heading1"/>
    <w:rsid w:val="00263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3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3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33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33AE"/>
    <w:rPr>
      <w:i/>
    </w:rPr>
  </w:style>
  <w:style w:type="paragraph" w:customStyle="1" w:styleId="SuperHeading">
    <w:name w:val="SuperHeading"/>
    <w:basedOn w:val="Normal"/>
    <w:rsid w:val="00263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3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33AE"/>
    <w:rPr>
      <w:b/>
      <w:spacing w:val="0"/>
    </w:rPr>
  </w:style>
  <w:style w:type="paragraph" w:customStyle="1" w:styleId="SuperTitle">
    <w:name w:val="SuperTitle"/>
    <w:basedOn w:val="Title"/>
    <w:rsid w:val="00263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3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3AE"/>
  </w:style>
  <w:style w:type="paragraph" w:styleId="TableofFigures">
    <w:name w:val="table of figures"/>
    <w:basedOn w:val="Normal"/>
    <w:next w:val="Normal"/>
    <w:semiHidden/>
    <w:rsid w:val="00263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3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3AE"/>
    <w:rPr>
      <w:rFonts w:ascii="Wingdings" w:hAnsi="Wingdings"/>
    </w:rPr>
  </w:style>
  <w:style w:type="paragraph" w:customStyle="1" w:styleId="TableHeading">
    <w:name w:val="Table Heading"/>
    <w:basedOn w:val="HeadingBase"/>
    <w:rsid w:val="00263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3AE"/>
    <w:rPr>
      <w:color w:val="0033CC"/>
      <w:u w:val="none"/>
    </w:rPr>
  </w:style>
  <w:style w:type="paragraph" w:customStyle="1" w:styleId="BodyTextRight">
    <w:name w:val="Body Text Right"/>
    <w:basedOn w:val="BodyText"/>
    <w:rsid w:val="00263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3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3AE"/>
    <w:rPr>
      <w:sz w:val="32"/>
    </w:rPr>
  </w:style>
  <w:style w:type="paragraph" w:customStyle="1" w:styleId="HeadingProcedure">
    <w:name w:val="Heading Procedure"/>
    <w:basedOn w:val="HeadingBase"/>
    <w:next w:val="Normal"/>
    <w:rsid w:val="00263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3AE"/>
    <w:pPr>
      <w:spacing w:before="60" w:after="60"/>
    </w:pPr>
  </w:style>
  <w:style w:type="paragraph" w:styleId="ListContinue">
    <w:name w:val="List Continue"/>
    <w:basedOn w:val="List"/>
    <w:rsid w:val="002633AE"/>
    <w:pPr>
      <w:ind w:firstLine="0"/>
    </w:pPr>
  </w:style>
  <w:style w:type="paragraph" w:customStyle="1" w:styleId="ListNote">
    <w:name w:val="List Note"/>
    <w:basedOn w:val="List"/>
    <w:rsid w:val="00263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3AE"/>
    <w:rPr>
      <w:rFonts w:ascii="Courier New" w:hAnsi="Courier New"/>
    </w:rPr>
  </w:style>
  <w:style w:type="paragraph" w:customStyle="1" w:styleId="NoteBullet">
    <w:name w:val="Note Bullet"/>
    <w:basedOn w:val="Note"/>
    <w:rsid w:val="00263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3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3AE"/>
    <w:rPr>
      <w:b/>
      <w:smallCaps/>
    </w:rPr>
  </w:style>
  <w:style w:type="paragraph" w:customStyle="1" w:styleId="TableListNumber">
    <w:name w:val="Table List Number"/>
    <w:basedOn w:val="ListNumber"/>
    <w:rsid w:val="00263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3AE"/>
    <w:pPr>
      <w:numPr>
        <w:numId w:val="9"/>
      </w:numPr>
    </w:pPr>
  </w:style>
  <w:style w:type="paragraph" w:customStyle="1" w:styleId="ListAlpha2">
    <w:name w:val="List Alpha 2"/>
    <w:basedOn w:val="List2"/>
    <w:rsid w:val="002633AE"/>
    <w:pPr>
      <w:numPr>
        <w:numId w:val="8"/>
      </w:numPr>
    </w:pPr>
  </w:style>
  <w:style w:type="paragraph" w:styleId="List2">
    <w:name w:val="List 2"/>
    <w:basedOn w:val="BodyText"/>
    <w:rsid w:val="00263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3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3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3AE"/>
    <w:pPr>
      <w:numPr>
        <w:numId w:val="4"/>
      </w:numPr>
    </w:pPr>
  </w:style>
  <w:style w:type="paragraph" w:styleId="ListContinue2">
    <w:name w:val="List Continue 2"/>
    <w:basedOn w:val="List2"/>
    <w:rsid w:val="002633AE"/>
    <w:pPr>
      <w:ind w:firstLine="0"/>
    </w:pPr>
  </w:style>
  <w:style w:type="paragraph" w:styleId="ListContinue3">
    <w:name w:val="List Continue 3"/>
    <w:basedOn w:val="List3"/>
    <w:rsid w:val="002633AE"/>
    <w:pPr>
      <w:ind w:left="1021" w:firstLine="0"/>
    </w:pPr>
  </w:style>
  <w:style w:type="paragraph" w:styleId="ListContinue4">
    <w:name w:val="List Continue 4"/>
    <w:basedOn w:val="List4"/>
    <w:rsid w:val="002633AE"/>
    <w:pPr>
      <w:ind w:firstLine="0"/>
    </w:pPr>
  </w:style>
  <w:style w:type="paragraph" w:styleId="ListContinue5">
    <w:name w:val="List Continue 5"/>
    <w:basedOn w:val="List5"/>
    <w:rsid w:val="002633AE"/>
    <w:pPr>
      <w:ind w:firstLine="0"/>
    </w:pPr>
  </w:style>
  <w:style w:type="paragraph" w:styleId="ListNumber3">
    <w:name w:val="List Number 3"/>
    <w:basedOn w:val="List3"/>
    <w:rsid w:val="002633AE"/>
    <w:pPr>
      <w:numPr>
        <w:numId w:val="5"/>
      </w:numPr>
    </w:pPr>
  </w:style>
  <w:style w:type="paragraph" w:styleId="ListNumber4">
    <w:name w:val="List Number 4"/>
    <w:basedOn w:val="List4"/>
    <w:rsid w:val="002633AE"/>
    <w:pPr>
      <w:numPr>
        <w:numId w:val="6"/>
      </w:numPr>
    </w:pPr>
  </w:style>
  <w:style w:type="paragraph" w:styleId="ListNumber5">
    <w:name w:val="List Number 5"/>
    <w:basedOn w:val="List5"/>
    <w:rsid w:val="002633AE"/>
    <w:pPr>
      <w:numPr>
        <w:numId w:val="7"/>
      </w:numPr>
    </w:pPr>
  </w:style>
  <w:style w:type="paragraph" w:styleId="BlockText">
    <w:name w:val="Block Text"/>
    <w:basedOn w:val="Normal"/>
    <w:rsid w:val="00263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3AE"/>
    <w:rPr>
      <w:sz w:val="16"/>
      <w:vertAlign w:val="superscript"/>
    </w:rPr>
  </w:style>
  <w:style w:type="character" w:customStyle="1" w:styleId="Symbols">
    <w:name w:val="Symbols"/>
    <w:basedOn w:val="DefaultParagraphFont"/>
    <w:rsid w:val="002633AE"/>
    <w:rPr>
      <w:rFonts w:ascii="Symbol" w:hAnsi="Symbol"/>
    </w:rPr>
  </w:style>
  <w:style w:type="character" w:customStyle="1" w:styleId="MenuOptions">
    <w:name w:val="Menu Options"/>
    <w:basedOn w:val="DefaultParagraphFont"/>
    <w:rsid w:val="00263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3AE"/>
    <w:rPr>
      <w:b/>
    </w:rPr>
  </w:style>
  <w:style w:type="character" w:customStyle="1" w:styleId="Underlined">
    <w:name w:val="Underlined"/>
    <w:basedOn w:val="DefaultParagraphFont"/>
    <w:rsid w:val="002633AE"/>
    <w:rPr>
      <w:u w:val="single"/>
    </w:rPr>
  </w:style>
  <w:style w:type="paragraph" w:customStyle="1" w:styleId="TableBodyTextRight">
    <w:name w:val="Table Body Text Right"/>
    <w:basedOn w:val="TableBodyText"/>
    <w:rsid w:val="00263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3AE"/>
    <w:rPr>
      <w:sz w:val="18"/>
    </w:rPr>
  </w:style>
  <w:style w:type="paragraph" w:customStyle="1" w:styleId="BodySmallRight">
    <w:name w:val="Body Small Right"/>
    <w:basedOn w:val="BodyTextRight"/>
    <w:rsid w:val="002633AE"/>
    <w:rPr>
      <w:sz w:val="18"/>
      <w:szCs w:val="18"/>
    </w:rPr>
  </w:style>
  <w:style w:type="paragraph" w:customStyle="1" w:styleId="MarginEdition">
    <w:name w:val="Margin Edition"/>
    <w:basedOn w:val="MarginNote"/>
    <w:rsid w:val="00263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3AE"/>
    <w:rPr>
      <w:sz w:val="2"/>
      <w:szCs w:val="2"/>
    </w:rPr>
  </w:style>
  <w:style w:type="character" w:customStyle="1" w:styleId="Small">
    <w:name w:val="Small"/>
    <w:basedOn w:val="DefaultParagraphFont"/>
    <w:rsid w:val="002633AE"/>
    <w:rPr>
      <w:sz w:val="16"/>
    </w:rPr>
  </w:style>
  <w:style w:type="paragraph" w:customStyle="1" w:styleId="WideTable">
    <w:name w:val="Wide Table"/>
    <w:basedOn w:val="Normal"/>
    <w:rsid w:val="00263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3AE"/>
  </w:style>
  <w:style w:type="paragraph" w:styleId="Quote">
    <w:name w:val="Quote"/>
    <w:basedOn w:val="Heading1"/>
    <w:link w:val="QuoteChar"/>
    <w:qFormat/>
    <w:rsid w:val="00263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3AE"/>
    <w:pPr>
      <w:pageBreakBefore/>
    </w:pPr>
  </w:style>
  <w:style w:type="paragraph" w:customStyle="1" w:styleId="Border">
    <w:name w:val="Border"/>
    <w:basedOn w:val="Normal"/>
    <w:qFormat/>
    <w:rsid w:val="00263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3AE"/>
    <w:rPr>
      <w:u w:val="single"/>
    </w:rPr>
  </w:style>
  <w:style w:type="character" w:customStyle="1" w:styleId="BoldandItalics">
    <w:name w:val="Bold and Italics"/>
    <w:qFormat/>
    <w:rsid w:val="002633AE"/>
    <w:rPr>
      <w:b/>
      <w:i/>
      <w:u w:val="none"/>
    </w:rPr>
  </w:style>
  <w:style w:type="paragraph" w:styleId="BalloonText">
    <w:name w:val="Balloon Text"/>
    <w:basedOn w:val="Normal"/>
    <w:link w:val="BalloonTextChar"/>
    <w:rsid w:val="00263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3AE"/>
    <w:pPr>
      <w:spacing w:before="0" w:after="0"/>
    </w:pPr>
  </w:style>
  <w:style w:type="paragraph" w:customStyle="1" w:styleId="BodyTextBold">
    <w:name w:val="Body Text Bold"/>
    <w:basedOn w:val="BodyText"/>
    <w:qFormat/>
    <w:rsid w:val="002633AE"/>
    <w:rPr>
      <w:b/>
    </w:rPr>
  </w:style>
  <w:style w:type="character" w:styleId="Hyperlink">
    <w:name w:val="Hyperlink"/>
    <w:basedOn w:val="DefaultParagraphFont"/>
    <w:uiPriority w:val="99"/>
    <w:unhideWhenUsed/>
    <w:rsid w:val="00A20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2996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MEM13001 Perform emergency first aid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2023-02-03T06:53:00Z</dcterms:created>
  <dcterms:modified xsi:type="dcterms:W3CDTF">2023-02-03T06:53:00Z</dcterms:modified>
</cp:coreProperties>
</file>