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E42" w:rsidP="00E13E42">
      <w:pPr>
        <w:pStyle w:val="Title"/>
      </w:pPr>
      <w:r>
        <w:fldChar w:fldCharType="begin"/>
      </w:r>
      <w:r>
        <w:instrText xml:space="preserve"> TITLE   \* MERGEFORMAT </w:instrText>
      </w:r>
      <w:r>
        <w:fldChar w:fldCharType="separate"/>
      </w:r>
      <w:r>
        <w:t>Assessment Requirements for MEM11021 Perform advanced operation of load shifting equipment</w:t>
      </w:r>
      <w:r>
        <w:fldChar w:fldCharType="end"/>
      </w:r>
    </w:p>
    <w:p w:rsidR="00E13E42" w:rsidP="00E13E42">
      <w:pPr>
        <w:pStyle w:val="Version"/>
        <w:sectPr w:rsidSect="009450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00E" w:rsidP="0094500E">
      <w:pPr>
        <w:pStyle w:val="SuperHeading"/>
      </w:pPr>
      <w:r w:rsidRPr="0094500E">
        <w:t>Assessment Requirements for MEM11021 Perform advanced operation of load shifting equipment</w:t>
      </w:r>
    </w:p>
    <w:p w:rsidR="00000000" w:rsidRPr="0094500E" w:rsidP="0094500E">
      <w:pPr>
        <w:pStyle w:val="Heading1"/>
      </w:pPr>
      <w:bookmarkStart w:id="1" w:name="O_950757"/>
      <w:bookmarkEnd w:id="1"/>
      <w:r w:rsidRPr="0094500E">
        <w:t>Modification History</w:t>
      </w:r>
    </w:p>
    <w:p w:rsidR="00000000" w:rsidRPr="0094500E" w:rsidP="00E13E42">
      <w:pPr>
        <w:pStyle w:val="BodyText"/>
      </w:pPr>
      <w:r w:rsidRPr="0094500E">
        <w:t xml:space="preserve">Release 1. Supersedes and is equivalent to MEM11021B Perform advanced operation of load shifting equipment </w:t>
      </w:r>
    </w:p>
    <w:p w:rsidR="00000000" w:rsidRPr="0094500E" w:rsidP="0094500E">
      <w:pPr>
        <w:pStyle w:val="Heading1"/>
      </w:pPr>
      <w:bookmarkStart w:id="2" w:name="O_950760"/>
      <w:bookmarkEnd w:id="2"/>
      <w:r w:rsidRPr="0094500E">
        <w:t>Performance Evidence</w:t>
      </w:r>
    </w:p>
    <w:p w:rsidR="00000000" w:rsidRPr="0094500E" w:rsidP="00E13E42">
      <w:pPr>
        <w:pStyle w:val="BodyText"/>
      </w:pPr>
      <w:r w:rsidRPr="0094500E">
        <w:t>Evidence required to demonstrate competence in this unit must be relevant to and satisfy the requirements of the elements and performance criteria on at least two (2) occasions and include:</w:t>
      </w:r>
    </w:p>
    <w:p w:rsidR="00000000" w:rsidRPr="0094500E" w:rsidP="0094500E">
      <w:pPr>
        <w:pStyle w:val="ListBullet"/>
      </w:pPr>
      <w:r w:rsidRPr="0094500E">
        <w:t>following work instructions, standard operat</w:t>
      </w:r>
      <w:r w:rsidRPr="0094500E">
        <w:t xml:space="preserve">ing procedures (SOPs) and safe work practices </w:t>
      </w:r>
    </w:p>
    <w:p w:rsidR="00000000" w:rsidRPr="0094500E" w:rsidP="0094500E">
      <w:pPr>
        <w:pStyle w:val="ListBullet"/>
      </w:pPr>
      <w:r w:rsidRPr="0094500E">
        <w:t>identifying and interpreting specifications, regulations, load charts and communicating with personnel on movement/location when performing advanced operation of load shifting equipment</w:t>
      </w:r>
    </w:p>
    <w:p w:rsidR="00000000" w:rsidRPr="0094500E" w:rsidP="0094500E">
      <w:pPr>
        <w:pStyle w:val="ListBullet"/>
      </w:pPr>
      <w:r w:rsidRPr="0094500E">
        <w:t>selecting appropriate l</w:t>
      </w:r>
      <w:r w:rsidRPr="0094500E">
        <w:t>oad shifting device to suit shifting requirements</w:t>
      </w:r>
    </w:p>
    <w:p w:rsidR="00000000" w:rsidRPr="0094500E" w:rsidP="0094500E">
      <w:pPr>
        <w:pStyle w:val="ListBullet"/>
      </w:pPr>
      <w:r w:rsidRPr="0094500E">
        <w:t>identifying safe working loads as defined in the manufacturers’ specifications for lifting plant or gear</w:t>
      </w:r>
    </w:p>
    <w:p w:rsidR="00000000" w:rsidRPr="0094500E" w:rsidP="0094500E">
      <w:pPr>
        <w:pStyle w:val="ListBullet"/>
      </w:pPr>
      <w:r w:rsidRPr="0094500E">
        <w:t>identifying/managing loads requiring special care and taking appropriate action</w:t>
      </w:r>
    </w:p>
    <w:p w:rsidR="00000000" w:rsidRPr="0094500E" w:rsidP="0094500E">
      <w:pPr>
        <w:pStyle w:val="ListBullet"/>
      </w:pPr>
      <w:r w:rsidRPr="0094500E">
        <w:t>operating forklifts i</w:t>
      </w:r>
      <w:r w:rsidRPr="0094500E">
        <w:t>n a complex mobile plant environment.</w:t>
      </w:r>
    </w:p>
    <w:p w:rsidR="00000000" w:rsidRPr="0094500E" w:rsidP="0094500E">
      <w:pPr>
        <w:pStyle w:val="AllowPageBreak"/>
      </w:pPr>
    </w:p>
    <w:p w:rsidR="00000000" w:rsidRPr="0094500E" w:rsidP="0094500E">
      <w:pPr>
        <w:pStyle w:val="Heading1"/>
      </w:pPr>
      <w:bookmarkStart w:id="3" w:name="O_950759"/>
      <w:bookmarkEnd w:id="3"/>
      <w:r w:rsidRPr="0094500E">
        <w:t>Knowledge Evidence</w:t>
      </w:r>
    </w:p>
    <w:p w:rsidR="00000000" w:rsidRPr="0094500E" w:rsidP="00E13E42">
      <w:pPr>
        <w:pStyle w:val="BodyText"/>
      </w:pPr>
      <w:r w:rsidRPr="0094500E">
        <w:t xml:space="preserve">Evidence required to demonstrate the required knowledge for this unit must be relevant to and satisfy the requirements of the elements and performance criteria and include knowledge </w:t>
      </w:r>
      <w:r w:rsidRPr="0094500E">
        <w:t>of:</w:t>
      </w:r>
    </w:p>
    <w:p w:rsidR="00000000" w:rsidRPr="0094500E" w:rsidP="0094500E">
      <w:pPr>
        <w:pStyle w:val="ListBullet"/>
      </w:pPr>
      <w:r w:rsidRPr="0094500E">
        <w:t>safe work practices and procedures and use of personal protective equipment (PPE)</w:t>
      </w:r>
    </w:p>
    <w:p w:rsidR="00000000" w:rsidRPr="0094500E" w:rsidP="0094500E">
      <w:pPr>
        <w:pStyle w:val="ListBullet"/>
      </w:pPr>
      <w:r w:rsidRPr="0094500E">
        <w:t>pre-operational checks</w:t>
      </w:r>
    </w:p>
    <w:p w:rsidR="00000000" w:rsidRPr="0094500E" w:rsidP="0094500E">
      <w:pPr>
        <w:pStyle w:val="ListBullet"/>
      </w:pPr>
      <w:r w:rsidRPr="0094500E">
        <w:t>licensing requirements and appropriate permits</w:t>
      </w:r>
    </w:p>
    <w:p w:rsidR="00000000" w:rsidRPr="0094500E" w:rsidP="0094500E">
      <w:pPr>
        <w:pStyle w:val="ListBullet"/>
      </w:pPr>
      <w:r w:rsidRPr="0094500E">
        <w:t>load protection</w:t>
      </w:r>
    </w:p>
    <w:p w:rsidR="00000000" w:rsidRPr="0094500E" w:rsidP="0094500E">
      <w:pPr>
        <w:pStyle w:val="ListBullet"/>
      </w:pPr>
      <w:r w:rsidRPr="0094500E">
        <w:t>operational environment</w:t>
      </w:r>
    </w:p>
    <w:p w:rsidR="00000000" w:rsidRPr="0094500E" w:rsidP="0094500E">
      <w:pPr>
        <w:pStyle w:val="ListBullet"/>
      </w:pPr>
      <w:r w:rsidRPr="0094500E">
        <w:t>methods and techniques for loads requiring special care.</w:t>
      </w:r>
    </w:p>
    <w:p w:rsidR="00000000" w:rsidRPr="0094500E" w:rsidP="0094500E">
      <w:pPr>
        <w:pStyle w:val="AllowPageBreak"/>
      </w:pPr>
    </w:p>
    <w:p w:rsidR="00000000" w:rsidRPr="0094500E" w:rsidP="0094500E">
      <w:pPr>
        <w:pStyle w:val="Heading1"/>
      </w:pPr>
      <w:bookmarkStart w:id="4" w:name="O_950758"/>
      <w:bookmarkEnd w:id="4"/>
      <w:r w:rsidRPr="0094500E">
        <w:t>Assessment Conditions</w:t>
      </w:r>
    </w:p>
    <w:p w:rsidR="00000000" w:rsidRPr="0094500E" w:rsidP="0094500E">
      <w:pPr>
        <w:pStyle w:val="ListBullet"/>
      </w:pPr>
      <w:r w:rsidRPr="0094500E">
        <w:t>Assessors must:</w:t>
      </w:r>
    </w:p>
    <w:p w:rsidR="00000000" w:rsidRPr="0094500E" w:rsidP="0094500E">
      <w:pPr>
        <w:pStyle w:val="ListBullet2"/>
      </w:pPr>
      <w:r w:rsidRPr="0094500E">
        <w:t>have vocational competency in performing advanced operation of load shifting equipment at least to the level being assessed with relevant industry knowledge and experience</w:t>
      </w:r>
    </w:p>
    <w:p w:rsidR="00000000" w:rsidRPr="0094500E" w:rsidP="0094500E">
      <w:pPr>
        <w:pStyle w:val="ListBullet2"/>
      </w:pPr>
      <w:r w:rsidRPr="0094500E">
        <w:t>satisfy the assessor require</w:t>
      </w:r>
      <w:r w:rsidRPr="0094500E">
        <w:t xml:space="preserve">ments in the </w:t>
      </w:r>
      <w:r w:rsidRPr="0094500E">
        <w:rPr>
          <w:rStyle w:val="Emphasis"/>
        </w:rPr>
        <w:t xml:space="preserve">Standards for Registered Training Organisations 2015 </w:t>
      </w:r>
      <w:r w:rsidRPr="0094500E">
        <w:t>or its replacement</w:t>
      </w:r>
      <w:r w:rsidRPr="0094500E">
        <w:rPr>
          <w:rStyle w:val="Emphasis"/>
        </w:rPr>
        <w:t xml:space="preserve"> </w:t>
      </w:r>
      <w:r w:rsidRPr="0094500E">
        <w:t xml:space="preserve">and comply with the </w:t>
      </w:r>
      <w:r w:rsidRPr="0094500E">
        <w:rPr>
          <w:rStyle w:val="Emphasis"/>
        </w:rPr>
        <w:t xml:space="preserve">National Vocational Education and Training Regulator Act 2011, </w:t>
      </w:r>
      <w:r w:rsidRPr="0094500E">
        <w:t>its replacement</w:t>
      </w:r>
      <w:r w:rsidRPr="0094500E">
        <w:rPr>
          <w:rStyle w:val="Emphasis"/>
        </w:rPr>
        <w:t xml:space="preserve"> </w:t>
      </w:r>
      <w:r w:rsidRPr="0094500E">
        <w:t>or equivalent legislation covering VET regulation in a non-referring sta</w:t>
      </w:r>
      <w:r w:rsidRPr="0094500E">
        <w:t>te/territory as the case requires</w:t>
      </w:r>
    </w:p>
    <w:p w:rsidR="00000000" w:rsidRPr="0094500E" w:rsidP="0094500E">
      <w:pPr>
        <w:pStyle w:val="ListBullet"/>
      </w:pPr>
      <w:r w:rsidRPr="0094500E">
        <w:t xml:space="preserve">Where possible assessment must occur in operational workplace situations. Where this is not possible or where personal safety or environmental damage are limiting factors, assessment must occur in a sufficiently rigorous </w:t>
      </w:r>
      <w:r w:rsidRPr="0094500E">
        <w:t>simulated environment that reflects realistic operational workplace conditions. This must cover all aspects of workplace performance, including environment, task skills, task management skills, contingency management skills and job role environment skills</w:t>
      </w:r>
    </w:p>
    <w:p w:rsidR="00000000" w:rsidRPr="0094500E" w:rsidP="0094500E">
      <w:pPr>
        <w:pStyle w:val="ListBullet"/>
      </w:pPr>
      <w:r w:rsidRPr="0094500E">
        <w:t>Conditions for assessment must include access to all tools, equipment, materials and documentation required, including relevant workplace procedures, product and manufacturing specifications</w:t>
      </w:r>
    </w:p>
    <w:p w:rsidR="00000000" w:rsidRPr="0094500E" w:rsidP="0094500E">
      <w:pPr>
        <w:pStyle w:val="ListBullet"/>
      </w:pPr>
      <w:r w:rsidRPr="0094500E">
        <w:t>Assessment processes and techniques must be appropriate to the la</w:t>
      </w:r>
      <w:r w:rsidRPr="0094500E">
        <w:t>nguage, literacy and numeracy requirements of the work being performed and the needs of the candidate.</w:t>
      </w:r>
    </w:p>
    <w:p w:rsidR="00000000" w:rsidRPr="0094500E" w:rsidP="0094500E">
      <w:pPr>
        <w:pStyle w:val="AllowPageBreak"/>
      </w:pPr>
    </w:p>
    <w:p w:rsidR="00000000" w:rsidRPr="0094500E" w:rsidP="0094500E">
      <w:pPr>
        <w:pStyle w:val="Heading1"/>
      </w:pPr>
      <w:bookmarkStart w:id="5" w:name="O_950756"/>
      <w:bookmarkEnd w:id="5"/>
      <w:r w:rsidRPr="0094500E">
        <w:t>Links</w:t>
      </w:r>
    </w:p>
    <w:p w:rsidR="00000000" w:rsidRPr="0094500E" w:rsidP="00E13E42">
      <w:pPr>
        <w:pStyle w:val="BodyText"/>
      </w:pPr>
      <w:r w:rsidRPr="0094500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46AED">
        <w:rPr>
          <w:rStyle w:val="Hyperlink"/>
        </w:rPr>
        <w:t>https://vetnet.gov.au/Pages/TrainingDocs.aspx?q=b7050d37-5fd0-4740-8f7d-3b7a49c10bb2</w:t>
      </w:r>
      <w:r>
        <w:fldChar w:fldCharType="end"/>
      </w:r>
    </w:p>
    <w:p w:rsidR="00000000" w:rsidRPr="0094500E" w:rsidP="0094500E"/>
    <w:sectPr w:rsidSect="009450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0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00E" w:rsidRPr="00E13E42" w:rsidP="00E13E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0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42" w:rsidP="009450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13E42" w:rsidP="0094500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3E42" w:rsidP="009450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0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500E" w:rsidRPr="00E13E42" w:rsidP="00E13E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0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42" w:rsidRPr="002D2AF8" w:rsidP="0094500E">
    <w:pPr>
      <w:pStyle w:val="Header"/>
      <w:framePr w:wrap="around"/>
    </w:pPr>
    <w:r>
      <w:fldChar w:fldCharType="begin"/>
    </w:r>
    <w:r>
      <w:instrText xml:space="preserve"> TITLE   \* MERGEFORMAT </w:instrText>
    </w:r>
    <w:r>
      <w:fldChar w:fldCharType="separate"/>
    </w:r>
    <w:r>
      <w:t>Assessment Requirements for MEM11021 Perform advanced operation of load shifting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13E42" w:rsidP="009450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4A7E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CC82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A6ED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0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500E"/>
    <w:pPr>
      <w:spacing w:before="360" w:after="60"/>
      <w:outlineLvl w:val="0"/>
    </w:pPr>
    <w:rPr>
      <w:sz w:val="32"/>
    </w:rPr>
  </w:style>
  <w:style w:type="paragraph" w:styleId="Heading2">
    <w:name w:val="heading 2"/>
    <w:basedOn w:val="HeadingBase"/>
    <w:next w:val="BodyText"/>
    <w:link w:val="Heading2Char"/>
    <w:qFormat/>
    <w:rsid w:val="0094500E"/>
    <w:pPr>
      <w:keepLines/>
      <w:spacing w:before="240" w:after="120"/>
      <w:outlineLvl w:val="1"/>
    </w:pPr>
    <w:rPr>
      <w:sz w:val="28"/>
      <w:szCs w:val="40"/>
    </w:rPr>
  </w:style>
  <w:style w:type="paragraph" w:styleId="Heading3">
    <w:name w:val="heading 3"/>
    <w:basedOn w:val="HeadingBase"/>
    <w:next w:val="BodyText"/>
    <w:link w:val="Heading3Char"/>
    <w:qFormat/>
    <w:rsid w:val="0094500E"/>
    <w:pPr>
      <w:spacing w:before="180" w:after="120"/>
      <w:outlineLvl w:val="2"/>
    </w:pPr>
    <w:rPr>
      <w:spacing w:val="-10"/>
      <w:kern w:val="32"/>
    </w:rPr>
  </w:style>
  <w:style w:type="paragraph" w:styleId="Heading4">
    <w:name w:val="heading 4"/>
    <w:basedOn w:val="HeadingBase"/>
    <w:next w:val="BodyText"/>
    <w:link w:val="Heading4Char"/>
    <w:qFormat/>
    <w:rsid w:val="0094500E"/>
    <w:pPr>
      <w:spacing w:before="160" w:after="120"/>
      <w:outlineLvl w:val="3"/>
    </w:pPr>
    <w:rPr>
      <w:sz w:val="22"/>
    </w:rPr>
  </w:style>
  <w:style w:type="paragraph" w:styleId="Heading5">
    <w:name w:val="heading 5"/>
    <w:basedOn w:val="HeadingBase"/>
    <w:next w:val="Normal"/>
    <w:link w:val="Heading5Char"/>
    <w:qFormat/>
    <w:rsid w:val="0094500E"/>
    <w:pPr>
      <w:spacing w:before="80"/>
      <w:outlineLvl w:val="4"/>
    </w:pPr>
    <w:rPr>
      <w:color w:val="918585"/>
      <w:sz w:val="20"/>
    </w:rPr>
  </w:style>
  <w:style w:type="paragraph" w:styleId="Heading6">
    <w:name w:val="heading 6"/>
    <w:basedOn w:val="HeadingBase"/>
    <w:next w:val="Normal"/>
    <w:link w:val="Heading6Char"/>
    <w:qFormat/>
    <w:rsid w:val="0094500E"/>
    <w:pPr>
      <w:spacing w:before="60"/>
      <w:outlineLvl w:val="5"/>
    </w:pPr>
    <w:rPr>
      <w:color w:val="918585"/>
      <w:sz w:val="20"/>
    </w:rPr>
  </w:style>
  <w:style w:type="paragraph" w:styleId="Heading7">
    <w:name w:val="heading 7"/>
    <w:basedOn w:val="Normal"/>
    <w:next w:val="Normal"/>
    <w:link w:val="Heading7Char"/>
    <w:qFormat/>
    <w:rsid w:val="0094500E"/>
    <w:pPr>
      <w:ind w:left="720"/>
      <w:outlineLvl w:val="6"/>
    </w:pPr>
    <w:rPr>
      <w:i/>
    </w:rPr>
  </w:style>
  <w:style w:type="paragraph" w:styleId="Heading8">
    <w:name w:val="heading 8"/>
    <w:basedOn w:val="Normal"/>
    <w:next w:val="Normal"/>
    <w:link w:val="Heading8Char"/>
    <w:qFormat/>
    <w:rsid w:val="0094500E"/>
    <w:pPr>
      <w:ind w:left="720"/>
      <w:outlineLvl w:val="7"/>
    </w:pPr>
    <w:rPr>
      <w:i/>
    </w:rPr>
  </w:style>
  <w:style w:type="paragraph" w:styleId="Heading9">
    <w:name w:val="heading 9"/>
    <w:basedOn w:val="Normal"/>
    <w:next w:val="Normal"/>
    <w:link w:val="Heading9Char"/>
    <w:qFormat/>
    <w:rsid w:val="0094500E"/>
    <w:pPr>
      <w:ind w:left="720"/>
      <w:outlineLvl w:val="8"/>
    </w:pPr>
    <w:rPr>
      <w:i/>
    </w:rPr>
  </w:style>
  <w:style w:type="character" w:default="1" w:styleId="DefaultParagraphFont">
    <w:name w:val="Default Paragraph Font"/>
    <w:uiPriority w:val="1"/>
    <w:unhideWhenUsed/>
    <w:rsid w:val="009450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00E"/>
  </w:style>
  <w:style w:type="character" w:customStyle="1" w:styleId="Heading1Char">
    <w:name w:val="Heading 1 Char"/>
    <w:basedOn w:val="DefaultParagraphFont"/>
    <w:link w:val="Heading1"/>
    <w:rsid w:val="0094500E"/>
    <w:rPr>
      <w:rFonts w:ascii="Times New Roman" w:eastAsia="Times New Roman" w:hAnsi="Times New Roman" w:cs="Times New Roman"/>
      <w:b/>
      <w:sz w:val="32"/>
      <w:szCs w:val="20"/>
      <w:lang w:eastAsia="en-US"/>
    </w:rPr>
  </w:style>
  <w:style w:type="paragraph" w:styleId="BodyText">
    <w:name w:val="Body Text"/>
    <w:basedOn w:val="Normal"/>
    <w:link w:val="BodyTextChar"/>
    <w:rsid w:val="009450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500E"/>
    <w:rPr>
      <w:rFonts w:ascii="Times New Roman" w:eastAsia="Times New Roman" w:hAnsi="Times New Roman" w:cs="Times New Roman"/>
      <w:sz w:val="24"/>
      <w:lang w:eastAsia="en-US"/>
    </w:rPr>
  </w:style>
  <w:style w:type="paragraph" w:styleId="ListBullet">
    <w:name w:val="List Bullet"/>
    <w:basedOn w:val="List"/>
    <w:rsid w:val="0094500E"/>
    <w:pPr>
      <w:numPr>
        <w:numId w:val="12"/>
      </w:numPr>
      <w:tabs>
        <w:tab w:val="clear" w:pos="340"/>
      </w:tabs>
      <w:spacing w:before="40" w:after="40"/>
    </w:pPr>
  </w:style>
  <w:style w:type="paragraph" w:styleId="ListBullet2">
    <w:name w:val="List Bullet 2"/>
    <w:basedOn w:val="List2"/>
    <w:rsid w:val="0094500E"/>
    <w:pPr>
      <w:numPr>
        <w:numId w:val="13"/>
      </w:numPr>
      <w:tabs>
        <w:tab w:val="clear" w:pos="680"/>
      </w:tabs>
    </w:pPr>
  </w:style>
  <w:style w:type="character" w:styleId="Emphasis">
    <w:name w:val="Emphasis"/>
    <w:basedOn w:val="DefaultParagraphFont"/>
    <w:qFormat/>
    <w:rsid w:val="0094500E"/>
    <w:rPr>
      <w:i/>
    </w:rPr>
  </w:style>
  <w:style w:type="paragraph" w:customStyle="1" w:styleId="SuperHeading">
    <w:name w:val="SuperHeading"/>
    <w:basedOn w:val="Normal"/>
    <w:rsid w:val="0094500E"/>
    <w:pPr>
      <w:spacing w:before="240" w:after="120"/>
      <w:outlineLvl w:val="0"/>
    </w:pPr>
    <w:rPr>
      <w:rFonts w:ascii="Times New Roman" w:hAnsi="Times New Roman"/>
      <w:b/>
      <w:sz w:val="32"/>
    </w:rPr>
  </w:style>
  <w:style w:type="paragraph" w:customStyle="1" w:styleId="AllowPageBreak">
    <w:name w:val="AllowPageBreak"/>
    <w:rsid w:val="009450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50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0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0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0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0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0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50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500E"/>
    <w:rPr>
      <w:rFonts w:ascii="Courier New" w:eastAsia="Times New Roman" w:hAnsi="Courier New" w:cs="Times New Roman"/>
      <w:i/>
      <w:szCs w:val="20"/>
      <w:lang w:eastAsia="en-US"/>
    </w:rPr>
  </w:style>
  <w:style w:type="paragraph" w:customStyle="1" w:styleId="HeadingBase">
    <w:name w:val="Heading Base"/>
    <w:rsid w:val="009450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00E"/>
    <w:pPr>
      <w:tabs>
        <w:tab w:val="right" w:leader="dot" w:pos="9072"/>
      </w:tabs>
      <w:ind w:left="567"/>
    </w:pPr>
    <w:rPr>
      <w:szCs w:val="22"/>
    </w:rPr>
  </w:style>
  <w:style w:type="paragraph" w:customStyle="1" w:styleId="TOCBase">
    <w:name w:val="TOC Base"/>
    <w:rsid w:val="009450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00E"/>
    <w:pPr>
      <w:tabs>
        <w:tab w:val="right" w:leader="dot" w:pos="9072"/>
      </w:tabs>
      <w:spacing w:before="40" w:after="40"/>
      <w:ind w:left="284"/>
    </w:pPr>
    <w:rPr>
      <w:rFonts w:ascii="Times New Roman" w:hAnsi="Times New Roman"/>
    </w:rPr>
  </w:style>
  <w:style w:type="paragraph" w:styleId="TOC1">
    <w:name w:val="toc 1"/>
    <w:basedOn w:val="TOCBase"/>
    <w:next w:val="Normal"/>
    <w:rsid w:val="009450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50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00E"/>
    <w:rPr>
      <w:rFonts w:ascii="Times New Roman" w:eastAsia="Times New Roman" w:hAnsi="Times New Roman" w:cs="Times New Roman"/>
      <w:sz w:val="16"/>
      <w:lang w:eastAsia="en-US"/>
    </w:rPr>
  </w:style>
  <w:style w:type="paragraph" w:styleId="Title">
    <w:name w:val="Title"/>
    <w:basedOn w:val="HeadingBase"/>
    <w:link w:val="TitleChar"/>
    <w:qFormat/>
    <w:rsid w:val="0094500E"/>
    <w:pPr>
      <w:spacing w:before="5040"/>
      <w:jc w:val="center"/>
    </w:pPr>
    <w:rPr>
      <w:sz w:val="48"/>
      <w:szCs w:val="72"/>
      <w:lang w:val="en-US"/>
    </w:rPr>
  </w:style>
  <w:style w:type="character" w:customStyle="1" w:styleId="TitleChar">
    <w:name w:val="Title Char"/>
    <w:basedOn w:val="DefaultParagraphFont"/>
    <w:link w:val="Title"/>
    <w:rsid w:val="009450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00E"/>
    <w:pPr>
      <w:tabs>
        <w:tab w:val="left" w:pos="3600"/>
        <w:tab w:val="left" w:pos="3958"/>
      </w:tabs>
    </w:pPr>
  </w:style>
  <w:style w:type="paragraph" w:styleId="List">
    <w:name w:val="List"/>
    <w:basedOn w:val="BodyText"/>
    <w:next w:val="BodyText"/>
    <w:rsid w:val="0094500E"/>
    <w:pPr>
      <w:tabs>
        <w:tab w:val="left" w:pos="340"/>
      </w:tabs>
      <w:spacing w:before="60" w:after="60"/>
      <w:ind w:left="340" w:hanging="340"/>
    </w:pPr>
  </w:style>
  <w:style w:type="paragraph" w:customStyle="1" w:styleId="Note">
    <w:name w:val="Note"/>
    <w:basedOn w:val="BodyText"/>
    <w:rsid w:val="009450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500E"/>
    <w:rPr>
      <w:b/>
      <w:spacing w:val="0"/>
    </w:rPr>
  </w:style>
  <w:style w:type="paragraph" w:customStyle="1" w:styleId="SuperTitle">
    <w:name w:val="SuperTitle"/>
    <w:basedOn w:val="Title"/>
    <w:rsid w:val="0094500E"/>
    <w:pPr>
      <w:framePr w:wrap="auto" w:hAnchor="text" w:y="6049"/>
    </w:pPr>
    <w:rPr>
      <w:color w:val="000000"/>
      <w:sz w:val="40"/>
    </w:rPr>
  </w:style>
  <w:style w:type="paragraph" w:customStyle="1" w:styleId="TOCTitle">
    <w:name w:val="TOCTitle"/>
    <w:basedOn w:val="Heading1"/>
    <w:rsid w:val="0094500E"/>
    <w:pPr>
      <w:spacing w:after="240"/>
      <w:jc w:val="center"/>
      <w:outlineLvl w:val="9"/>
    </w:pPr>
    <w:rPr>
      <w:caps/>
    </w:rPr>
  </w:style>
  <w:style w:type="paragraph" w:customStyle="1" w:styleId="Version">
    <w:name w:val="Version"/>
    <w:rsid w:val="009450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500E"/>
    <w:pPr>
      <w:keepNext w:val="0"/>
      <w:tabs>
        <w:tab w:val="right" w:pos="4176"/>
      </w:tabs>
      <w:ind w:left="198" w:hanging="198"/>
    </w:pPr>
    <w:rPr>
      <w:rFonts w:ascii="Garamond" w:hAnsi="Garamond"/>
    </w:rPr>
  </w:style>
  <w:style w:type="paragraph" w:styleId="IndexHeading">
    <w:name w:val="index heading"/>
    <w:basedOn w:val="Normal"/>
    <w:next w:val="Index1"/>
    <w:semiHidden/>
    <w:rsid w:val="0094500E"/>
    <w:pPr>
      <w:spacing w:before="120" w:after="120"/>
    </w:pPr>
    <w:rPr>
      <w:rFonts w:ascii="Arial" w:hAnsi="Arial"/>
      <w:b/>
      <w:color w:val="918585"/>
      <w:sz w:val="24"/>
    </w:rPr>
  </w:style>
  <w:style w:type="paragraph" w:styleId="Header">
    <w:name w:val="header"/>
    <w:basedOn w:val="Normal"/>
    <w:link w:val="HeaderChar"/>
    <w:rsid w:val="009450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00E"/>
    <w:rPr>
      <w:rFonts w:ascii="Times New Roman" w:eastAsia="Times New Roman" w:hAnsi="Times New Roman" w:cs="Times New Roman"/>
      <w:sz w:val="16"/>
      <w:szCs w:val="20"/>
      <w:lang w:val="en-GB" w:eastAsia="en-US"/>
    </w:rPr>
  </w:style>
  <w:style w:type="paragraph" w:customStyle="1" w:styleId="Chapter">
    <w:name w:val="Chapter"/>
    <w:basedOn w:val="Normal"/>
    <w:rsid w:val="0094500E"/>
    <w:pPr>
      <w:spacing w:before="240"/>
    </w:pPr>
    <w:rPr>
      <w:rFonts w:ascii="Times New Roman" w:hAnsi="Times New Roman"/>
      <w:smallCaps/>
      <w:spacing w:val="80"/>
      <w:sz w:val="28"/>
    </w:rPr>
  </w:style>
  <w:style w:type="paragraph" w:customStyle="1" w:styleId="InChapter">
    <w:name w:val="InChapter"/>
    <w:basedOn w:val="Heading3"/>
    <w:rsid w:val="0094500E"/>
    <w:pPr>
      <w:spacing w:after="240"/>
      <w:outlineLvl w:val="9"/>
    </w:pPr>
    <w:rPr>
      <w:noProof/>
    </w:rPr>
  </w:style>
  <w:style w:type="paragraph" w:styleId="Index2">
    <w:name w:val="index 2"/>
    <w:basedOn w:val="Normal"/>
    <w:next w:val="Normal"/>
    <w:semiHidden/>
    <w:rsid w:val="0094500E"/>
    <w:pPr>
      <w:tabs>
        <w:tab w:val="right" w:pos="4176"/>
      </w:tabs>
      <w:ind w:left="568" w:hanging="284"/>
    </w:pPr>
    <w:rPr>
      <w:rFonts w:ascii="Garamond" w:hAnsi="Garamond"/>
    </w:rPr>
  </w:style>
  <w:style w:type="paragraph" w:customStyle="1" w:styleId="Byline">
    <w:name w:val="Byline"/>
    <w:rsid w:val="009450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00E"/>
    <w:pPr>
      <w:tabs>
        <w:tab w:val="clear" w:pos="3600"/>
        <w:tab w:val="clear" w:pos="3958"/>
      </w:tabs>
      <w:jc w:val="right"/>
    </w:pPr>
  </w:style>
  <w:style w:type="paragraph" w:styleId="Caption">
    <w:name w:val="caption"/>
    <w:basedOn w:val="BodyText"/>
    <w:next w:val="Normal"/>
    <w:qFormat/>
    <w:rsid w:val="0094500E"/>
    <w:pPr>
      <w:framePr w:w="2268" w:hSpace="181" w:vSpace="181" w:wrap="around" w:vAnchor="text" w:hAnchor="page" w:x="1135" w:y="285" w:anchorLock="1"/>
    </w:pPr>
    <w:rPr>
      <w:i/>
    </w:rPr>
  </w:style>
  <w:style w:type="paragraph" w:customStyle="1" w:styleId="MiniTOCTitle">
    <w:name w:val="MiniTOCTitle"/>
    <w:basedOn w:val="Heading4"/>
    <w:rsid w:val="0094500E"/>
    <w:pPr>
      <w:spacing w:before="240"/>
      <w:outlineLvl w:val="9"/>
    </w:pPr>
    <w:rPr>
      <w:noProof/>
      <w:sz w:val="24"/>
    </w:rPr>
  </w:style>
  <w:style w:type="paragraph" w:customStyle="1" w:styleId="MiniTOCItem">
    <w:name w:val="MiniTOCItem"/>
    <w:basedOn w:val="ListBullet"/>
    <w:rsid w:val="0094500E"/>
    <w:pPr>
      <w:numPr>
        <w:numId w:val="0"/>
      </w:numPr>
      <w:tabs>
        <w:tab w:val="right" w:leader="dot" w:pos="6521"/>
      </w:tabs>
      <w:spacing w:before="0" w:after="0"/>
    </w:pPr>
  </w:style>
  <w:style w:type="paragraph" w:customStyle="1" w:styleId="TOFTitle">
    <w:name w:val="TOFTitle"/>
    <w:basedOn w:val="TOCTitle"/>
    <w:rsid w:val="0094500E"/>
  </w:style>
  <w:style w:type="paragraph" w:styleId="TableofFigures">
    <w:name w:val="table of figures"/>
    <w:basedOn w:val="Normal"/>
    <w:next w:val="Normal"/>
    <w:semiHidden/>
    <w:rsid w:val="0094500E"/>
    <w:pPr>
      <w:tabs>
        <w:tab w:val="right" w:leader="dot" w:pos="9072"/>
      </w:tabs>
      <w:ind w:left="970" w:hanging="403"/>
    </w:pPr>
    <w:rPr>
      <w:rFonts w:ascii="Times New Roman" w:hAnsi="Times New Roman"/>
      <w:b/>
    </w:rPr>
  </w:style>
  <w:style w:type="paragraph" w:styleId="ListNumber">
    <w:name w:val="List Number"/>
    <w:basedOn w:val="List"/>
    <w:rsid w:val="0094500E"/>
    <w:pPr>
      <w:numPr>
        <w:numId w:val="15"/>
      </w:numPr>
      <w:tabs>
        <w:tab w:val="clear" w:pos="340"/>
      </w:tabs>
    </w:pPr>
  </w:style>
  <w:style w:type="character" w:customStyle="1" w:styleId="WingdingSymbols">
    <w:name w:val="Wingding Symbols"/>
    <w:rsid w:val="0094500E"/>
    <w:rPr>
      <w:rFonts w:ascii="Wingdings" w:hAnsi="Wingdings"/>
    </w:rPr>
  </w:style>
  <w:style w:type="paragraph" w:customStyle="1" w:styleId="TableHeading">
    <w:name w:val="Table Heading"/>
    <w:basedOn w:val="HeadingBase"/>
    <w:rsid w:val="0094500E"/>
    <w:pPr>
      <w:keepLines/>
      <w:pBdr>
        <w:bottom w:val="single" w:sz="6" w:space="1" w:color="918585"/>
      </w:pBdr>
      <w:spacing w:before="240"/>
    </w:pPr>
  </w:style>
  <w:style w:type="character" w:customStyle="1" w:styleId="HotSpot">
    <w:name w:val="HotSpot"/>
    <w:rsid w:val="0094500E"/>
    <w:rPr>
      <w:color w:val="0033CC"/>
      <w:u w:val="none"/>
    </w:rPr>
  </w:style>
  <w:style w:type="paragraph" w:customStyle="1" w:styleId="BodyTextRight">
    <w:name w:val="Body Text Right"/>
    <w:basedOn w:val="BodyText"/>
    <w:rsid w:val="0094500E"/>
    <w:pPr>
      <w:spacing w:before="0" w:after="0"/>
      <w:jc w:val="right"/>
    </w:pPr>
  </w:style>
  <w:style w:type="paragraph" w:styleId="Index3">
    <w:name w:val="index 3"/>
    <w:basedOn w:val="ListNumber2"/>
    <w:next w:val="Normal"/>
    <w:semiHidden/>
    <w:rsid w:val="0094500E"/>
    <w:pPr>
      <w:numPr>
        <w:numId w:val="0"/>
      </w:numPr>
      <w:tabs>
        <w:tab w:val="right" w:leader="dot" w:pos="4176"/>
      </w:tabs>
    </w:pPr>
  </w:style>
  <w:style w:type="paragraph" w:styleId="ListNumber2">
    <w:name w:val="List Number 2"/>
    <w:basedOn w:val="List2"/>
    <w:rsid w:val="0094500E"/>
    <w:pPr>
      <w:numPr>
        <w:numId w:val="10"/>
      </w:numPr>
      <w:tabs>
        <w:tab w:val="clear" w:pos="1060"/>
      </w:tabs>
    </w:pPr>
  </w:style>
  <w:style w:type="paragraph" w:customStyle="1" w:styleId="MarginNote">
    <w:name w:val="Margin Note"/>
    <w:basedOn w:val="BodyText"/>
    <w:rsid w:val="009450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0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0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500E"/>
    <w:rPr>
      <w:sz w:val="32"/>
    </w:rPr>
  </w:style>
  <w:style w:type="paragraph" w:customStyle="1" w:styleId="HeadingProcedure">
    <w:name w:val="Heading Procedure"/>
    <w:basedOn w:val="HeadingBase"/>
    <w:next w:val="Normal"/>
    <w:rsid w:val="0094500E"/>
    <w:pPr>
      <w:tabs>
        <w:tab w:val="left" w:pos="0"/>
      </w:tabs>
      <w:spacing w:before="120" w:after="60"/>
    </w:pPr>
    <w:rPr>
      <w:i/>
      <w:color w:val="918585"/>
      <w:sz w:val="22"/>
    </w:rPr>
  </w:style>
  <w:style w:type="paragraph" w:customStyle="1" w:styleId="TableBodyText">
    <w:name w:val="Table Body Text"/>
    <w:basedOn w:val="BodyText"/>
    <w:rsid w:val="0094500E"/>
    <w:pPr>
      <w:spacing w:before="60" w:after="60"/>
    </w:pPr>
  </w:style>
  <w:style w:type="paragraph" w:styleId="ListContinue">
    <w:name w:val="List Continue"/>
    <w:basedOn w:val="List"/>
    <w:rsid w:val="0094500E"/>
    <w:pPr>
      <w:ind w:firstLine="0"/>
    </w:pPr>
  </w:style>
  <w:style w:type="paragraph" w:customStyle="1" w:styleId="ListNote">
    <w:name w:val="List Note"/>
    <w:basedOn w:val="List"/>
    <w:rsid w:val="0094500E"/>
    <w:pPr>
      <w:pBdr>
        <w:top w:val="single" w:sz="6" w:space="2" w:color="918585"/>
        <w:bottom w:val="single" w:sz="6" w:space="2" w:color="918585"/>
      </w:pBdr>
      <w:tabs>
        <w:tab w:val="left" w:pos="1021"/>
      </w:tabs>
      <w:ind w:firstLine="0"/>
    </w:pPr>
  </w:style>
  <w:style w:type="paragraph" w:customStyle="1" w:styleId="Warning">
    <w:name w:val="Warning"/>
    <w:basedOn w:val="BodyText"/>
    <w:rsid w:val="0094500E"/>
    <w:pPr>
      <w:shd w:val="clear" w:color="auto" w:fill="D9D9D9"/>
      <w:tabs>
        <w:tab w:val="left" w:pos="992"/>
      </w:tabs>
      <w:ind w:left="119" w:right="119"/>
    </w:pPr>
    <w:rPr>
      <w:sz w:val="20"/>
    </w:rPr>
  </w:style>
  <w:style w:type="paragraph" w:customStyle="1" w:styleId="MarginIcons">
    <w:name w:val="Margin Icons"/>
    <w:basedOn w:val="BodyText"/>
    <w:rsid w:val="009450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00E"/>
    <w:rPr>
      <w:rFonts w:ascii="Courier New" w:hAnsi="Courier New"/>
    </w:rPr>
  </w:style>
  <w:style w:type="paragraph" w:customStyle="1" w:styleId="NoteBullet">
    <w:name w:val="Note Bullet"/>
    <w:basedOn w:val="Note"/>
    <w:rsid w:val="0094500E"/>
    <w:pPr>
      <w:tabs>
        <w:tab w:val="clear" w:pos="680"/>
      </w:tabs>
      <w:spacing w:before="60" w:after="60"/>
    </w:pPr>
  </w:style>
  <w:style w:type="paragraph" w:customStyle="1" w:styleId="SubHeading2">
    <w:name w:val="SubHeading2"/>
    <w:basedOn w:val="HeadingBase"/>
    <w:rsid w:val="0094500E"/>
    <w:pPr>
      <w:spacing w:before="240" w:after="60"/>
    </w:pPr>
    <w:rPr>
      <w:sz w:val="20"/>
    </w:rPr>
  </w:style>
  <w:style w:type="paragraph" w:customStyle="1" w:styleId="SubHeading1">
    <w:name w:val="SubHeading1"/>
    <w:basedOn w:val="HeadingBase"/>
    <w:rsid w:val="0094500E"/>
    <w:pPr>
      <w:spacing w:before="240" w:after="60"/>
    </w:pPr>
    <w:rPr>
      <w:color w:val="918585"/>
      <w:sz w:val="22"/>
    </w:rPr>
  </w:style>
  <w:style w:type="paragraph" w:customStyle="1" w:styleId="SideHeading">
    <w:name w:val="Side Heading"/>
    <w:basedOn w:val="HeadingBase"/>
    <w:rsid w:val="009450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00E"/>
    <w:pPr>
      <w:tabs>
        <w:tab w:val="num" w:pos="360"/>
      </w:tabs>
    </w:pPr>
  </w:style>
  <w:style w:type="paragraph" w:styleId="PlainText">
    <w:name w:val="Plain Text"/>
    <w:basedOn w:val="Normal"/>
    <w:link w:val="PlainTextChar"/>
    <w:rsid w:val="0094500E"/>
    <w:rPr>
      <w:sz w:val="20"/>
    </w:rPr>
  </w:style>
  <w:style w:type="character" w:customStyle="1" w:styleId="PlainTextChar">
    <w:name w:val="Plain Text Char"/>
    <w:basedOn w:val="DefaultParagraphFont"/>
    <w:link w:val="PlainText"/>
    <w:rsid w:val="0094500E"/>
    <w:rPr>
      <w:rFonts w:ascii="Courier New" w:eastAsia="Times New Roman" w:hAnsi="Courier New" w:cs="Times New Roman"/>
      <w:sz w:val="20"/>
      <w:szCs w:val="20"/>
      <w:lang w:eastAsia="en-US"/>
    </w:rPr>
  </w:style>
  <w:style w:type="character" w:customStyle="1" w:styleId="MenuOption">
    <w:name w:val="Menu Option"/>
    <w:basedOn w:val="DefaultParagraphFont"/>
    <w:rsid w:val="0094500E"/>
    <w:rPr>
      <w:b/>
      <w:smallCaps/>
    </w:rPr>
  </w:style>
  <w:style w:type="paragraph" w:customStyle="1" w:styleId="TableListNumber">
    <w:name w:val="Table List Number"/>
    <w:basedOn w:val="ListNumber"/>
    <w:rsid w:val="0094500E"/>
    <w:pPr>
      <w:numPr>
        <w:numId w:val="0"/>
      </w:numPr>
    </w:pPr>
  </w:style>
  <w:style w:type="paragraph" w:styleId="TOC4">
    <w:name w:val="toc 4"/>
    <w:basedOn w:val="TOCBase"/>
    <w:next w:val="Normal"/>
    <w:semiHidden/>
    <w:rsid w:val="0094500E"/>
    <w:pPr>
      <w:tabs>
        <w:tab w:val="right" w:leader="dot" w:pos="9071"/>
      </w:tabs>
      <w:ind w:left="1701"/>
    </w:pPr>
  </w:style>
  <w:style w:type="paragraph" w:customStyle="1" w:styleId="ListAlpha">
    <w:name w:val="List Alpha"/>
    <w:basedOn w:val="List"/>
    <w:rsid w:val="0094500E"/>
    <w:pPr>
      <w:numPr>
        <w:numId w:val="9"/>
      </w:numPr>
    </w:pPr>
  </w:style>
  <w:style w:type="paragraph" w:customStyle="1" w:styleId="ListAlpha2">
    <w:name w:val="List Alpha 2"/>
    <w:basedOn w:val="List2"/>
    <w:rsid w:val="0094500E"/>
    <w:pPr>
      <w:numPr>
        <w:numId w:val="8"/>
      </w:numPr>
    </w:pPr>
  </w:style>
  <w:style w:type="paragraph" w:styleId="List2">
    <w:name w:val="List 2"/>
    <w:basedOn w:val="BodyText"/>
    <w:rsid w:val="0094500E"/>
    <w:pPr>
      <w:tabs>
        <w:tab w:val="left" w:pos="680"/>
      </w:tabs>
      <w:spacing w:before="60" w:after="60"/>
      <w:ind w:left="680" w:hanging="340"/>
    </w:pPr>
  </w:style>
  <w:style w:type="paragraph" w:styleId="List3">
    <w:name w:val="List 3"/>
    <w:basedOn w:val="BodyText"/>
    <w:rsid w:val="0094500E"/>
    <w:pPr>
      <w:tabs>
        <w:tab w:val="left" w:pos="1021"/>
      </w:tabs>
      <w:spacing w:before="60" w:after="60"/>
      <w:ind w:left="1020" w:hanging="340"/>
    </w:pPr>
  </w:style>
  <w:style w:type="paragraph" w:styleId="List4">
    <w:name w:val="List 4"/>
    <w:basedOn w:val="BodyText"/>
    <w:rsid w:val="0094500E"/>
    <w:pPr>
      <w:tabs>
        <w:tab w:val="left" w:pos="1361"/>
      </w:tabs>
      <w:spacing w:before="60" w:after="60"/>
      <w:ind w:left="1361" w:hanging="340"/>
    </w:pPr>
  </w:style>
  <w:style w:type="paragraph" w:styleId="List5">
    <w:name w:val="List 5"/>
    <w:basedOn w:val="BodyText"/>
    <w:rsid w:val="0094500E"/>
    <w:pPr>
      <w:tabs>
        <w:tab w:val="left" w:pos="1701"/>
      </w:tabs>
      <w:spacing w:before="60" w:after="60"/>
      <w:ind w:left="1701" w:hanging="340"/>
    </w:pPr>
  </w:style>
  <w:style w:type="paragraph" w:styleId="ListBullet3">
    <w:name w:val="List Bullet 3"/>
    <w:basedOn w:val="List3"/>
    <w:rsid w:val="0094500E"/>
    <w:pPr>
      <w:numPr>
        <w:numId w:val="14"/>
      </w:numPr>
      <w:tabs>
        <w:tab w:val="clear" w:pos="1021"/>
      </w:tabs>
      <w:ind w:left="1037" w:hanging="357"/>
    </w:pPr>
  </w:style>
  <w:style w:type="paragraph" w:styleId="ListBullet4">
    <w:name w:val="List Bullet 4"/>
    <w:basedOn w:val="List4"/>
    <w:rsid w:val="0094500E"/>
    <w:pPr>
      <w:numPr>
        <w:numId w:val="3"/>
      </w:numPr>
      <w:tabs>
        <w:tab w:val="clear" w:pos="1361"/>
      </w:tabs>
    </w:pPr>
  </w:style>
  <w:style w:type="paragraph" w:styleId="ListBullet5">
    <w:name w:val="List Bullet 5"/>
    <w:basedOn w:val="List5"/>
    <w:rsid w:val="0094500E"/>
    <w:pPr>
      <w:numPr>
        <w:numId w:val="4"/>
      </w:numPr>
    </w:pPr>
  </w:style>
  <w:style w:type="paragraph" w:styleId="ListContinue2">
    <w:name w:val="List Continue 2"/>
    <w:basedOn w:val="List2"/>
    <w:rsid w:val="0094500E"/>
    <w:pPr>
      <w:ind w:firstLine="0"/>
    </w:pPr>
  </w:style>
  <w:style w:type="paragraph" w:styleId="ListContinue3">
    <w:name w:val="List Continue 3"/>
    <w:basedOn w:val="List3"/>
    <w:rsid w:val="0094500E"/>
    <w:pPr>
      <w:ind w:left="1021" w:firstLine="0"/>
    </w:pPr>
  </w:style>
  <w:style w:type="paragraph" w:styleId="ListContinue4">
    <w:name w:val="List Continue 4"/>
    <w:basedOn w:val="List4"/>
    <w:rsid w:val="0094500E"/>
    <w:pPr>
      <w:ind w:firstLine="0"/>
    </w:pPr>
  </w:style>
  <w:style w:type="paragraph" w:styleId="ListContinue5">
    <w:name w:val="List Continue 5"/>
    <w:basedOn w:val="List5"/>
    <w:rsid w:val="0094500E"/>
    <w:pPr>
      <w:ind w:firstLine="0"/>
    </w:pPr>
  </w:style>
  <w:style w:type="paragraph" w:styleId="ListNumber3">
    <w:name w:val="List Number 3"/>
    <w:basedOn w:val="List3"/>
    <w:rsid w:val="0094500E"/>
    <w:pPr>
      <w:numPr>
        <w:numId w:val="5"/>
      </w:numPr>
    </w:pPr>
  </w:style>
  <w:style w:type="paragraph" w:styleId="ListNumber4">
    <w:name w:val="List Number 4"/>
    <w:basedOn w:val="List4"/>
    <w:rsid w:val="0094500E"/>
    <w:pPr>
      <w:numPr>
        <w:numId w:val="6"/>
      </w:numPr>
    </w:pPr>
  </w:style>
  <w:style w:type="paragraph" w:styleId="ListNumber5">
    <w:name w:val="List Number 5"/>
    <w:basedOn w:val="List5"/>
    <w:rsid w:val="0094500E"/>
    <w:pPr>
      <w:numPr>
        <w:numId w:val="7"/>
      </w:numPr>
    </w:pPr>
  </w:style>
  <w:style w:type="paragraph" w:styleId="BlockText">
    <w:name w:val="Block Text"/>
    <w:basedOn w:val="Normal"/>
    <w:rsid w:val="0094500E"/>
    <w:pPr>
      <w:spacing w:after="120"/>
      <w:ind w:left="1440" w:right="1440"/>
    </w:pPr>
  </w:style>
  <w:style w:type="character" w:customStyle="1" w:styleId="Subscript">
    <w:name w:val="Subscript"/>
    <w:basedOn w:val="DefaultParagraphFont"/>
    <w:rsid w:val="0094500E"/>
    <w:rPr>
      <w:sz w:val="16"/>
      <w:vertAlign w:val="subscript"/>
    </w:rPr>
  </w:style>
  <w:style w:type="character" w:customStyle="1" w:styleId="Superscript">
    <w:name w:val="Superscript"/>
    <w:basedOn w:val="DefaultParagraphFont"/>
    <w:rsid w:val="0094500E"/>
    <w:rPr>
      <w:sz w:val="16"/>
      <w:vertAlign w:val="superscript"/>
    </w:rPr>
  </w:style>
  <w:style w:type="character" w:customStyle="1" w:styleId="Symbols">
    <w:name w:val="Symbols"/>
    <w:basedOn w:val="DefaultParagraphFont"/>
    <w:rsid w:val="0094500E"/>
    <w:rPr>
      <w:rFonts w:ascii="Symbol" w:hAnsi="Symbol"/>
    </w:rPr>
  </w:style>
  <w:style w:type="character" w:customStyle="1" w:styleId="MenuOptions">
    <w:name w:val="Menu Options"/>
    <w:basedOn w:val="DefaultParagraphFont"/>
    <w:rsid w:val="0094500E"/>
    <w:rPr>
      <w:rFonts w:ascii="Arial Narrow" w:hAnsi="Arial Narrow"/>
      <w:smallCaps/>
    </w:rPr>
  </w:style>
  <w:style w:type="character" w:customStyle="1" w:styleId="Buttons">
    <w:name w:val="Buttons"/>
    <w:basedOn w:val="DefaultParagraphFont"/>
    <w:rsid w:val="0094500E"/>
    <w:rPr>
      <w:b/>
    </w:rPr>
  </w:style>
  <w:style w:type="character" w:customStyle="1" w:styleId="Underlined">
    <w:name w:val="Underlined"/>
    <w:basedOn w:val="DefaultParagraphFont"/>
    <w:rsid w:val="0094500E"/>
    <w:rPr>
      <w:u w:val="single"/>
    </w:rPr>
  </w:style>
  <w:style w:type="paragraph" w:customStyle="1" w:styleId="TableBodyTextRight">
    <w:name w:val="Table Body Text Right"/>
    <w:basedOn w:val="TableBodyText"/>
    <w:rsid w:val="0094500E"/>
    <w:pPr>
      <w:widowControl w:val="0"/>
      <w:autoSpaceDE w:val="0"/>
      <w:autoSpaceDN w:val="0"/>
      <w:adjustRightInd w:val="0"/>
      <w:jc w:val="right"/>
    </w:pPr>
    <w:rPr>
      <w:rFonts w:cs="Arial"/>
      <w:szCs w:val="18"/>
    </w:rPr>
  </w:style>
  <w:style w:type="paragraph" w:customStyle="1" w:styleId="CopyrightText">
    <w:name w:val="Copyright Text"/>
    <w:basedOn w:val="BodyText"/>
    <w:rsid w:val="0094500E"/>
    <w:rPr>
      <w:sz w:val="18"/>
    </w:rPr>
  </w:style>
  <w:style w:type="paragraph" w:customStyle="1" w:styleId="BodySmallRight">
    <w:name w:val="Body Small Right"/>
    <w:basedOn w:val="BodyTextRight"/>
    <w:rsid w:val="0094500E"/>
    <w:rPr>
      <w:sz w:val="18"/>
      <w:szCs w:val="18"/>
    </w:rPr>
  </w:style>
  <w:style w:type="paragraph" w:customStyle="1" w:styleId="MarginEdition">
    <w:name w:val="Margin Edition"/>
    <w:basedOn w:val="MarginNote"/>
    <w:rsid w:val="0094500E"/>
    <w:pPr>
      <w:spacing w:before="0" w:after="0"/>
    </w:pPr>
    <w:rPr>
      <w:rFonts w:ascii="Times New Roman" w:hAnsi="Times New Roman"/>
      <w:color w:val="999999"/>
    </w:rPr>
  </w:style>
  <w:style w:type="paragraph" w:customStyle="1" w:styleId="Spacer">
    <w:name w:val="Spacer"/>
    <w:basedOn w:val="Normal"/>
    <w:rsid w:val="0094500E"/>
    <w:rPr>
      <w:sz w:val="2"/>
      <w:szCs w:val="2"/>
    </w:rPr>
  </w:style>
  <w:style w:type="character" w:customStyle="1" w:styleId="Small">
    <w:name w:val="Small"/>
    <w:basedOn w:val="DefaultParagraphFont"/>
    <w:rsid w:val="0094500E"/>
    <w:rPr>
      <w:sz w:val="16"/>
    </w:rPr>
  </w:style>
  <w:style w:type="paragraph" w:customStyle="1" w:styleId="WideTable">
    <w:name w:val="Wide Table"/>
    <w:basedOn w:val="Normal"/>
    <w:rsid w:val="0094500E"/>
    <w:pPr>
      <w:ind w:left="-1418"/>
    </w:pPr>
    <w:rPr>
      <w:sz w:val="2"/>
      <w:szCs w:val="2"/>
    </w:rPr>
  </w:style>
  <w:style w:type="character" w:styleId="PageNumber">
    <w:name w:val="page number"/>
    <w:basedOn w:val="DefaultParagraphFont"/>
    <w:rsid w:val="0094500E"/>
  </w:style>
  <w:style w:type="paragraph" w:styleId="Quote">
    <w:name w:val="Quote"/>
    <w:basedOn w:val="Heading1"/>
    <w:link w:val="QuoteChar"/>
    <w:qFormat/>
    <w:rsid w:val="0094500E"/>
    <w:rPr>
      <w:b w:val="0"/>
      <w:sz w:val="72"/>
      <w:szCs w:val="72"/>
      <w:lang w:val="en-NZ"/>
    </w:rPr>
  </w:style>
  <w:style w:type="character" w:customStyle="1" w:styleId="QuoteChar">
    <w:name w:val="Quote Char"/>
    <w:basedOn w:val="DefaultParagraphFont"/>
    <w:link w:val="Quote"/>
    <w:rsid w:val="009450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00E"/>
    <w:pPr>
      <w:pageBreakBefore/>
    </w:pPr>
  </w:style>
  <w:style w:type="paragraph" w:customStyle="1" w:styleId="Border">
    <w:name w:val="Border"/>
    <w:basedOn w:val="Normal"/>
    <w:qFormat/>
    <w:rsid w:val="009450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00E"/>
    <w:rPr>
      <w:b/>
      <w:bCs/>
      <w:i/>
      <w:iCs/>
      <w:color w:val="auto"/>
    </w:rPr>
  </w:style>
  <w:style w:type="paragraph" w:styleId="IntenseQuote">
    <w:name w:val="Intense Quote"/>
    <w:basedOn w:val="Normal"/>
    <w:next w:val="Normal"/>
    <w:link w:val="IntenseQuoteChar"/>
    <w:uiPriority w:val="30"/>
    <w:qFormat/>
    <w:rsid w:val="009450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0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500E"/>
    <w:rPr>
      <w:smallCaps/>
      <w:color w:val="auto"/>
      <w:u w:val="single"/>
    </w:rPr>
  </w:style>
  <w:style w:type="character" w:styleId="IntenseReference">
    <w:name w:val="Intense Reference"/>
    <w:basedOn w:val="DefaultParagraphFont"/>
    <w:uiPriority w:val="32"/>
    <w:qFormat/>
    <w:rsid w:val="0094500E"/>
    <w:rPr>
      <w:b/>
      <w:bCs/>
      <w:smallCaps/>
      <w:color w:val="auto"/>
      <w:spacing w:val="5"/>
      <w:u w:val="single"/>
    </w:rPr>
  </w:style>
  <w:style w:type="paragraph" w:customStyle="1" w:styleId="2ColumnHeading">
    <w:name w:val="2Column Heading"/>
    <w:basedOn w:val="BodyText"/>
    <w:qFormat/>
    <w:rsid w:val="0094500E"/>
    <w:pPr>
      <w:spacing w:after="60"/>
      <w:ind w:left="-2268"/>
    </w:pPr>
    <w:rPr>
      <w:b/>
    </w:rPr>
  </w:style>
  <w:style w:type="paragraph" w:customStyle="1" w:styleId="Heading1TOC">
    <w:name w:val="Heading1 TOC"/>
    <w:basedOn w:val="Normal"/>
    <w:qFormat/>
    <w:rsid w:val="0094500E"/>
    <w:pPr>
      <w:spacing w:before="240" w:after="120"/>
    </w:pPr>
    <w:rPr>
      <w:rFonts w:ascii="Times New Roman" w:hAnsi="Times New Roman"/>
      <w:b/>
      <w:sz w:val="32"/>
    </w:rPr>
  </w:style>
  <w:style w:type="paragraph" w:customStyle="1" w:styleId="Heading2TOC">
    <w:name w:val="Heading2 TOC"/>
    <w:basedOn w:val="Normal"/>
    <w:qFormat/>
    <w:rsid w:val="0094500E"/>
    <w:pPr>
      <w:spacing w:before="240" w:after="60"/>
    </w:pPr>
    <w:rPr>
      <w:rFonts w:ascii="Times New Roman" w:hAnsi="Times New Roman"/>
      <w:b/>
      <w:sz w:val="28"/>
    </w:rPr>
  </w:style>
  <w:style w:type="character" w:customStyle="1" w:styleId="Underline">
    <w:name w:val="Underline"/>
    <w:basedOn w:val="DefaultParagraphFont"/>
    <w:qFormat/>
    <w:rsid w:val="0094500E"/>
    <w:rPr>
      <w:u w:val="single"/>
    </w:rPr>
  </w:style>
  <w:style w:type="character" w:customStyle="1" w:styleId="BoldandItalics">
    <w:name w:val="Bold and Italics"/>
    <w:qFormat/>
    <w:rsid w:val="0094500E"/>
    <w:rPr>
      <w:b/>
      <w:i/>
      <w:u w:val="none"/>
    </w:rPr>
  </w:style>
  <w:style w:type="paragraph" w:styleId="BalloonText">
    <w:name w:val="Balloon Text"/>
    <w:basedOn w:val="Normal"/>
    <w:link w:val="BalloonTextChar"/>
    <w:rsid w:val="0094500E"/>
    <w:rPr>
      <w:rFonts w:ascii="Tahoma" w:hAnsi="Tahoma" w:cs="Tahoma"/>
      <w:sz w:val="16"/>
      <w:szCs w:val="16"/>
    </w:rPr>
  </w:style>
  <w:style w:type="character" w:customStyle="1" w:styleId="BalloonTextChar">
    <w:name w:val="Balloon Text Char"/>
    <w:basedOn w:val="DefaultParagraphFont"/>
    <w:link w:val="BalloonText"/>
    <w:rsid w:val="009450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50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50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500E"/>
    <w:rPr>
      <w:b/>
      <w:color w:val="660033"/>
      <w:spacing w:val="0"/>
    </w:rPr>
  </w:style>
  <w:style w:type="paragraph" w:customStyle="1" w:styleId="Nameditemlist">
    <w:name w:val="Named item list"/>
    <w:basedOn w:val="BodyText"/>
    <w:qFormat/>
    <w:rsid w:val="0094500E"/>
    <w:pPr>
      <w:tabs>
        <w:tab w:val="left" w:pos="2835"/>
      </w:tabs>
      <w:ind w:left="2835" w:hanging="2835"/>
    </w:pPr>
  </w:style>
  <w:style w:type="paragraph" w:customStyle="1" w:styleId="BodyTextnopadding">
    <w:name w:val="Body Text no padding"/>
    <w:basedOn w:val="BodyText"/>
    <w:qFormat/>
    <w:rsid w:val="0094500E"/>
    <w:pPr>
      <w:spacing w:before="0" w:after="0"/>
    </w:pPr>
  </w:style>
  <w:style w:type="paragraph" w:customStyle="1" w:styleId="BodyTextBold">
    <w:name w:val="Body Text Bold"/>
    <w:basedOn w:val="BodyText"/>
    <w:qFormat/>
    <w:rsid w:val="0094500E"/>
    <w:rPr>
      <w:b/>
    </w:rPr>
  </w:style>
  <w:style w:type="character" w:styleId="Hyperlink">
    <w:name w:val="Hyperlink"/>
    <w:basedOn w:val="DefaultParagraphFont"/>
    <w:uiPriority w:val="99"/>
    <w:unhideWhenUsed/>
    <w:rsid w:val="00E13E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418</Words>
  <Characters>2853</Characters>
  <Application>Microsoft Office Word</Application>
  <DocSecurity>0</DocSecurity>
  <Lines>63</Lines>
  <Paragraphs>35</Paragraphs>
  <ScaleCrop>false</ScaleCrop>
  <Company>Author-it Software Corporation Ltd.</Company>
  <LinksUpToDate>false</LinksUpToDate>
  <CharactersWithSpaces>3236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MEM11021 Perform advanced operation of load shifting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2023-02-03T07:08:00Z</dcterms:created>
  <dcterms:modified xsi:type="dcterms:W3CDTF">2023-02-03T07:08:00Z</dcterms:modified>
</cp:coreProperties>
</file>