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61E" w:rsidP="00C33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MEM11020 Perform advanced warehouse computer operations</w:t>
      </w:r>
      <w:r>
        <w:fldChar w:fldCharType="end"/>
      </w:r>
    </w:p>
    <w:p w:rsidR="00C3361E" w:rsidP="00C3361E">
      <w:pPr>
        <w:pStyle w:val="Version"/>
        <w:sectPr w:rsidSect="005B7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49A" w:rsidP="005B749A">
      <w:pPr>
        <w:pStyle w:val="SuperHeading"/>
      </w:pPr>
      <w:r w:rsidRPr="005B749A">
        <w:t>MEM11020 Perform advanced warehouse computer operations</w:t>
      </w:r>
    </w:p>
    <w:p w:rsidR="00000000" w:rsidRPr="005B749A" w:rsidP="005B749A">
      <w:pPr>
        <w:pStyle w:val="Heading1"/>
      </w:pPr>
      <w:bookmarkStart w:id="1" w:name="O_950742"/>
      <w:bookmarkEnd w:id="1"/>
      <w:r w:rsidRPr="005B749A">
        <w:t>Modification History</w:t>
      </w:r>
    </w:p>
    <w:p w:rsidR="00000000" w:rsidRPr="005B749A" w:rsidP="00C3361E">
      <w:pPr>
        <w:pStyle w:val="BodyText"/>
      </w:pPr>
      <w:r w:rsidRPr="005B749A">
        <w:t xml:space="preserve">Release 1. Supersedes and is equivalent to MEM11020B Perform advanced warehouse computer operations </w:t>
      </w:r>
    </w:p>
    <w:p w:rsidR="00000000" w:rsidRPr="005B749A" w:rsidP="005B749A">
      <w:pPr>
        <w:pStyle w:val="Heading1"/>
      </w:pPr>
      <w:bookmarkStart w:id="2" w:name="O_950750"/>
      <w:bookmarkEnd w:id="2"/>
      <w:r w:rsidRPr="005B749A">
        <w:t>Application</w:t>
      </w:r>
    </w:p>
    <w:p w:rsidR="00000000" w:rsidRPr="005B749A" w:rsidP="00C3361E">
      <w:pPr>
        <w:pStyle w:val="BodyText"/>
      </w:pPr>
      <w:r w:rsidRPr="005B749A">
        <w:t>This unit of competency defines the skills and knowledge required to identify programs ap</w:t>
      </w:r>
      <w:r w:rsidRPr="005B749A">
        <w:t>propriate to the purpose, manipulate data for analysis and/or report generation and edit the program, as required, and applies to advanced operations on warehouse computer information systems.</w:t>
      </w:r>
    </w:p>
    <w:p w:rsidR="00000000" w:rsidRPr="005B749A" w:rsidP="00C3361E">
      <w:pPr>
        <w:pStyle w:val="BodyText"/>
      </w:pPr>
      <w:r w:rsidRPr="005B749A">
        <w:t>This unit identifies the level of computer skills needed rathe</w:t>
      </w:r>
      <w:r w:rsidRPr="005B749A">
        <w:t>r than the inventory system or product knowledge required.</w:t>
      </w:r>
    </w:p>
    <w:p w:rsidR="00000000" w:rsidRPr="005B749A" w:rsidP="00C3361E">
      <w:pPr>
        <w:pStyle w:val="BodyText"/>
      </w:pPr>
      <w:r w:rsidRPr="005B749A">
        <w:t>No licensing, legislative or certification requirements apply to this unit at the time of publication.</w:t>
      </w:r>
    </w:p>
    <w:p w:rsidR="00000000" w:rsidRPr="005B749A" w:rsidP="005B749A">
      <w:pPr>
        <w:pStyle w:val="BodyText"/>
      </w:pPr>
      <w:r w:rsidRPr="005B749A">
        <w:rPr>
          <w:rStyle w:val="SpecialBold"/>
        </w:rPr>
        <w:t>Band</w:t>
      </w:r>
      <w:r w:rsidRPr="005B749A">
        <w:t>:</w:t>
      </w:r>
      <w:r w:rsidRPr="005B749A">
        <w:tab/>
      </w:r>
      <w:r w:rsidRPr="005B749A">
        <w:rPr>
          <w:rStyle w:val="SpecialBold"/>
        </w:rPr>
        <w:t>A</w:t>
      </w:r>
    </w:p>
    <w:p w:rsidR="00000000" w:rsidRPr="005B749A" w:rsidP="005B749A">
      <w:pPr>
        <w:pStyle w:val="BodyText"/>
      </w:pPr>
      <w:r w:rsidRPr="005B749A">
        <w:rPr>
          <w:rStyle w:val="SpecialBold"/>
        </w:rPr>
        <w:t>Unit Weight</w:t>
      </w:r>
      <w:r w:rsidRPr="005B749A">
        <w:t>:</w:t>
      </w:r>
      <w:r w:rsidRPr="005B749A">
        <w:tab/>
      </w:r>
      <w:r w:rsidRPr="005B749A">
        <w:rPr>
          <w:rStyle w:val="SpecialBold"/>
        </w:rPr>
        <w:t>4</w:t>
      </w: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3" w:name="O_950749"/>
      <w:bookmarkEnd w:id="3"/>
      <w:r w:rsidRPr="005B74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Work safely and effectiv</w:t>
            </w:r>
            <w:r w:rsidRPr="005B749A">
              <w:t>ely in manufacturing and engineering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Organise and communicate information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MEM16008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BodyText"/>
            </w:pPr>
            <w:r w:rsidRPr="005B749A">
              <w:t>Interact with computing technology</w:t>
            </w:r>
          </w:p>
        </w:tc>
      </w:tr>
    </w:tbl>
    <w:p w:rsidR="00000000" w:rsidRPr="005B749A" w:rsidP="005B749A">
      <w:pPr>
        <w:pStyle w:val="BodyText"/>
      </w:pP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4" w:name="O_950748"/>
      <w:bookmarkEnd w:id="4"/>
      <w:r w:rsidRPr="005B749A">
        <w:t>Competency Field</w:t>
      </w:r>
    </w:p>
    <w:p w:rsidR="00000000" w:rsidRPr="005B749A" w:rsidP="00C3361E">
      <w:pPr>
        <w:pStyle w:val="BodyText"/>
      </w:pPr>
      <w:r w:rsidRPr="005B749A">
        <w:t>Materials handling</w:t>
      </w:r>
    </w:p>
    <w:p w:rsidR="00000000" w:rsidRPr="005B749A" w:rsidP="005B749A">
      <w:pPr>
        <w:pStyle w:val="Heading1"/>
      </w:pPr>
      <w:bookmarkStart w:id="5" w:name="O_950746"/>
      <w:bookmarkEnd w:id="5"/>
      <w:r w:rsidRPr="005B74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Performance criteria describe the performance needed to demonstrate achievement of the element.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BodyText"/>
            </w:pPr>
            <w:r w:rsidRPr="005B749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Follow standard operating procedures (SOPs)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Comply with work health and safety (WHS) requirements at all times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 xml:space="preserve">Identify the range of programs available on the system 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Make appropriate selection of program/s to suit requirements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BodyText"/>
            </w:pPr>
            <w:r w:rsidRPr="005B749A"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Manipulate data for analysis and/or report generation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Manipulate data through merging of files, transfer of information between programs or other strategies to generate desired outcome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BodyText"/>
            </w:pPr>
            <w:r w:rsidRPr="005B749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Edit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Create/delete categories in warehouse info</w:t>
            </w:r>
            <w:r w:rsidRPr="005B749A">
              <w:t>rmation system to cater for changes in stock lines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Generate and/or modify report formats</w:t>
            </w:r>
          </w:p>
        </w:tc>
      </w:tr>
      <w:tr w:rsidTr="005B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BodyText"/>
            </w:pPr>
            <w:r w:rsidRPr="005B749A">
              <w:t>Identify access control requirements</w:t>
            </w:r>
          </w:p>
        </w:tc>
      </w:tr>
    </w:tbl>
    <w:p w:rsidR="00000000" w:rsidRPr="005B749A" w:rsidP="005B749A">
      <w:pPr>
        <w:pStyle w:val="BodyText"/>
      </w:pP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6" w:name="O_950745"/>
      <w:bookmarkEnd w:id="6"/>
      <w:r w:rsidRPr="005B749A">
        <w:t>Foundation Skills</w:t>
      </w:r>
    </w:p>
    <w:p w:rsidR="00000000" w:rsidRPr="005B749A" w:rsidP="00C3361E">
      <w:pPr>
        <w:pStyle w:val="BodyText"/>
      </w:pPr>
      <w:r w:rsidRPr="005B749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B749A" w:rsidP="00C3361E">
      <w:pPr>
        <w:pStyle w:val="BodyText"/>
      </w:pPr>
      <w:r w:rsidRPr="005B749A">
        <w:t>Foundation skills essential to performance are explicit in the performance criteria of this unit of competency.</w:t>
      </w:r>
    </w:p>
    <w:p w:rsidR="00000000" w:rsidRPr="005B749A" w:rsidP="005B749A">
      <w:pPr>
        <w:pStyle w:val="Heading1"/>
      </w:pPr>
      <w:bookmarkStart w:id="7" w:name="O_950744"/>
      <w:bookmarkEnd w:id="7"/>
      <w:r w:rsidRPr="005B749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5B749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t>This field allows for different work environments and conditions that may affect performance. Essential ope</w:t>
            </w:r>
            <w:r w:rsidRPr="005B749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B749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Programs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ListBullet"/>
            </w:pPr>
            <w:r w:rsidRPr="005B749A">
              <w:t>word processing</w:t>
            </w:r>
          </w:p>
          <w:p w:rsidR="00000000" w:rsidRPr="005B749A" w:rsidP="005B749A">
            <w:pPr>
              <w:pStyle w:val="ListBullet"/>
            </w:pPr>
            <w:r w:rsidRPr="005B749A">
              <w:t>spreads</w:t>
            </w:r>
            <w:r w:rsidRPr="005B749A">
              <w:t>heet</w:t>
            </w:r>
          </w:p>
          <w:p w:rsidR="00000000" w:rsidRPr="005B749A" w:rsidP="005B749A">
            <w:pPr>
              <w:pStyle w:val="ListBullet"/>
            </w:pPr>
            <w:r w:rsidRPr="005B749A">
              <w:t xml:space="preserve">database </w:t>
            </w:r>
          </w:p>
          <w:p w:rsidR="00000000" w:rsidRPr="005B749A" w:rsidP="005B749A">
            <w:pPr>
              <w:pStyle w:val="ListBullet"/>
            </w:pPr>
            <w:r w:rsidRPr="005B749A">
              <w:t>special purpose programs</w:t>
            </w:r>
          </w:p>
          <w:p w:rsidR="00000000" w:rsidP="005B749A">
            <w:pPr>
              <w:pStyle w:val="BodyText"/>
              <w:rPr>
                <w:lang w:val="en-NZ"/>
              </w:rPr>
            </w:pPr>
          </w:p>
        </w:tc>
      </w:tr>
      <w:tr w:rsidTr="005B749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Data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ListBullet"/>
            </w:pPr>
            <w:r w:rsidRPr="005B749A">
              <w:t>suppliers</w:t>
            </w:r>
          </w:p>
          <w:p w:rsidR="00000000" w:rsidRPr="005B749A" w:rsidP="005B749A">
            <w:pPr>
              <w:pStyle w:val="ListBullet"/>
            </w:pPr>
            <w:r w:rsidRPr="005B749A">
              <w:t>pricing</w:t>
            </w:r>
          </w:p>
          <w:p w:rsidR="00000000" w:rsidRPr="005B749A" w:rsidP="005B749A">
            <w:pPr>
              <w:pStyle w:val="ListBullet"/>
            </w:pPr>
            <w:r w:rsidRPr="005B749A">
              <w:t>stock in hand</w:t>
            </w:r>
          </w:p>
          <w:p w:rsidR="00000000" w:rsidRPr="005B749A" w:rsidP="005B749A">
            <w:pPr>
              <w:pStyle w:val="ListBullet"/>
            </w:pPr>
            <w:r w:rsidRPr="005B749A">
              <w:t>shortages</w:t>
            </w:r>
          </w:p>
          <w:p w:rsidR="00000000" w:rsidRPr="005B749A" w:rsidP="005B749A">
            <w:pPr>
              <w:pStyle w:val="ListBullet"/>
            </w:pPr>
            <w:r w:rsidRPr="005B749A">
              <w:t>invoicing</w:t>
            </w:r>
          </w:p>
          <w:p w:rsidR="00000000" w:rsidRPr="005B749A" w:rsidP="005B749A">
            <w:pPr>
              <w:pStyle w:val="ListBullet"/>
            </w:pPr>
            <w:r w:rsidRPr="005B749A">
              <w:t>ordering</w:t>
            </w:r>
          </w:p>
          <w:p w:rsidR="00000000" w:rsidRPr="005B749A" w:rsidP="005B749A">
            <w:pPr>
              <w:pStyle w:val="ListBullet"/>
            </w:pPr>
            <w:r w:rsidRPr="005B749A">
              <w:t>budget</w:t>
            </w:r>
          </w:p>
          <w:p w:rsidR="00000000" w:rsidRPr="005B749A" w:rsidP="005B749A">
            <w:pPr>
              <w:pStyle w:val="ListBullet"/>
            </w:pPr>
            <w:r w:rsidRPr="005B749A">
              <w:t>reporting</w:t>
            </w:r>
          </w:p>
          <w:p w:rsidR="00000000" w:rsidP="005B749A">
            <w:pPr>
              <w:pStyle w:val="BodyText"/>
              <w:rPr>
                <w:lang w:val="en-NZ"/>
              </w:rPr>
            </w:pPr>
          </w:p>
        </w:tc>
      </w:tr>
      <w:tr w:rsidTr="005B749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9A">
            <w:pPr>
              <w:pStyle w:val="BodyText"/>
              <w:rPr>
                <w:lang w:val="en-NZ"/>
              </w:rPr>
            </w:pPr>
            <w:r w:rsidRPr="005B749A">
              <w:rPr>
                <w:rStyle w:val="SpecialBold"/>
              </w:rPr>
              <w:t>Categories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9A" w:rsidP="005B749A">
            <w:pPr>
              <w:pStyle w:val="ListBullet"/>
            </w:pPr>
            <w:r w:rsidRPr="005B749A">
              <w:t>stock control</w:t>
            </w:r>
          </w:p>
          <w:p w:rsidR="00000000" w:rsidRPr="005B749A" w:rsidP="005B749A">
            <w:pPr>
              <w:pStyle w:val="ListBullet"/>
            </w:pPr>
            <w:r w:rsidRPr="005B749A">
              <w:t>customers</w:t>
            </w:r>
          </w:p>
          <w:p w:rsidR="00000000" w:rsidRPr="005B749A" w:rsidP="005B749A">
            <w:pPr>
              <w:pStyle w:val="ListBullet"/>
            </w:pPr>
            <w:r w:rsidRPr="005B749A">
              <w:t>suppliers</w:t>
            </w:r>
          </w:p>
          <w:p w:rsidR="00000000" w:rsidRPr="005B749A" w:rsidP="005B749A">
            <w:pPr>
              <w:pStyle w:val="ListBullet"/>
            </w:pPr>
            <w:r w:rsidRPr="005B749A">
              <w:t>address/contact details</w:t>
            </w:r>
          </w:p>
          <w:p w:rsidR="00000000" w:rsidRPr="005B749A" w:rsidP="005B749A">
            <w:pPr>
              <w:pStyle w:val="ListBullet"/>
            </w:pPr>
            <w:r w:rsidRPr="005B749A">
              <w:t>billing</w:t>
            </w:r>
          </w:p>
          <w:p w:rsidR="00000000" w:rsidRPr="005B749A" w:rsidP="005B749A">
            <w:pPr>
              <w:pStyle w:val="ListBullet"/>
            </w:pPr>
            <w:r w:rsidRPr="005B749A">
              <w:t>debtor information</w:t>
            </w:r>
          </w:p>
          <w:p w:rsidR="00000000" w:rsidRPr="005B749A" w:rsidP="005B749A">
            <w:pPr>
              <w:pStyle w:val="BodyText"/>
            </w:pPr>
          </w:p>
        </w:tc>
      </w:tr>
    </w:tbl>
    <w:p w:rsidR="00000000" w:rsidRPr="005B749A" w:rsidP="005B749A">
      <w:pPr>
        <w:pStyle w:val="BodyText"/>
      </w:pP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8" w:name="O_950743"/>
      <w:bookmarkEnd w:id="8"/>
      <w:r w:rsidRPr="005B749A">
        <w:t>Unit Mapping Information</w:t>
      </w:r>
    </w:p>
    <w:p w:rsidR="00000000" w:rsidRPr="005B749A" w:rsidP="00C3361E">
      <w:pPr>
        <w:pStyle w:val="BodyText"/>
      </w:pPr>
      <w:r w:rsidRPr="005B749A">
        <w:t xml:space="preserve">Release 1. Supersedes and is equivalent to MEM11020B Perform advanced warehouse computer operations </w:t>
      </w:r>
    </w:p>
    <w:p w:rsidR="00000000" w:rsidRPr="005B749A" w:rsidP="005B749A">
      <w:pPr>
        <w:pStyle w:val="Heading1"/>
      </w:pPr>
      <w:bookmarkStart w:id="9" w:name="O_950736"/>
      <w:bookmarkEnd w:id="9"/>
      <w:r w:rsidRPr="005B749A">
        <w:t>Links</w:t>
      </w:r>
    </w:p>
    <w:p w:rsidR="00000000" w:rsidRPr="005B749A" w:rsidP="00C3361E">
      <w:pPr>
        <w:pStyle w:val="BodyText"/>
      </w:pPr>
      <w:r w:rsidRPr="005B749A">
        <w:t>Companion Volume implemen</w:t>
      </w:r>
      <w:r w:rsidRPr="005B749A">
        <w:t xml:space="preserve">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73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749A" w:rsidP="00C3361E">
      <w:pPr>
        <w:pStyle w:val="BodyText"/>
        <w:sectPr w:rsidSect="005B74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49A" w:rsidP="005B749A">
      <w:pPr>
        <w:pStyle w:val="SuperHeading"/>
      </w:pPr>
      <w:r w:rsidRPr="005B749A">
        <w:t>Assessment Requirements for MEM11020 Perform advanced warehouse computer operations</w:t>
      </w:r>
    </w:p>
    <w:p w:rsidR="00000000" w:rsidRPr="005B749A" w:rsidP="005B749A">
      <w:pPr>
        <w:pStyle w:val="Heading1"/>
      </w:pPr>
      <w:bookmarkStart w:id="10" w:name="O_950738"/>
      <w:bookmarkEnd w:id="10"/>
      <w:r w:rsidRPr="005B749A">
        <w:t>Modification History</w:t>
      </w:r>
    </w:p>
    <w:p w:rsidR="00000000" w:rsidRPr="005B749A" w:rsidP="00C3361E">
      <w:pPr>
        <w:pStyle w:val="BodyText"/>
      </w:pPr>
      <w:r w:rsidRPr="005B749A">
        <w:t xml:space="preserve">Release 1. Supersedes and is equivalent to MEM11020B Perform advanced warehouse computer operations </w:t>
      </w:r>
    </w:p>
    <w:p w:rsidR="00000000" w:rsidRPr="005B749A" w:rsidP="005B749A">
      <w:pPr>
        <w:pStyle w:val="Heading1"/>
      </w:pPr>
      <w:bookmarkStart w:id="11" w:name="O_950741"/>
      <w:bookmarkEnd w:id="11"/>
      <w:r w:rsidRPr="005B749A">
        <w:t>Performance Evidence</w:t>
      </w:r>
    </w:p>
    <w:p w:rsidR="00000000" w:rsidRPr="005B749A" w:rsidP="00C3361E">
      <w:pPr>
        <w:pStyle w:val="BodyText"/>
      </w:pPr>
      <w:r w:rsidRPr="005B749A">
        <w:t>Evidence required to demonstrate competence in this unit must be relevant to and satisfy the requirements of the elements and performance criteria on at least two (2) occasions and include:</w:t>
      </w:r>
    </w:p>
    <w:p w:rsidR="00000000" w:rsidRPr="005B749A" w:rsidP="005B749A">
      <w:pPr>
        <w:pStyle w:val="ListBullet"/>
      </w:pPr>
      <w:r w:rsidRPr="005B749A">
        <w:t>following work instructions, standard operating procedures (SOPs)</w:t>
      </w:r>
      <w:r w:rsidRPr="005B749A">
        <w:t xml:space="preserve"> and safe work practices </w:t>
      </w:r>
    </w:p>
    <w:p w:rsidR="00000000" w:rsidRPr="005B749A" w:rsidP="005B749A">
      <w:pPr>
        <w:pStyle w:val="ListBullet"/>
      </w:pPr>
      <w:r w:rsidRPr="005B749A">
        <w:t>selecting and accessing program/s appropriate to the task</w:t>
      </w:r>
    </w:p>
    <w:p w:rsidR="00000000" w:rsidRPr="005B749A" w:rsidP="005B749A">
      <w:pPr>
        <w:pStyle w:val="ListBullet"/>
      </w:pPr>
      <w:r w:rsidRPr="005B749A">
        <w:t>performing data input and manipulating and editing programs</w:t>
      </w:r>
    </w:p>
    <w:p w:rsidR="00000000" w:rsidRPr="005B749A" w:rsidP="005B749A">
      <w:pPr>
        <w:pStyle w:val="ListBullet"/>
      </w:pPr>
      <w:r w:rsidRPr="005B749A">
        <w:t>creating/deleting categories to cater for changes in stock lines</w:t>
      </w:r>
    </w:p>
    <w:p w:rsidR="00000000" w:rsidRPr="005B749A" w:rsidP="005B749A">
      <w:pPr>
        <w:pStyle w:val="ListBullet"/>
      </w:pPr>
      <w:r w:rsidRPr="005B749A">
        <w:t xml:space="preserve">generating and modifying reports and producing </w:t>
      </w:r>
      <w:r w:rsidRPr="005B749A">
        <w:t>accurate records related to warehouse operations in accordance with SOPs.</w:t>
      </w: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12" w:name="O_950740"/>
      <w:bookmarkEnd w:id="12"/>
      <w:r w:rsidRPr="005B749A">
        <w:t>Knowledge Evidence</w:t>
      </w:r>
    </w:p>
    <w:p w:rsidR="00000000" w:rsidRPr="005B749A" w:rsidP="00C3361E">
      <w:pPr>
        <w:pStyle w:val="BodyText"/>
      </w:pPr>
      <w:r w:rsidRPr="005B749A">
        <w:t>Evidence required to demonstrate the required knowledge for this unit must be relevant to and satisfy the requirements of the elements and performance criteria and include knowledge of:</w:t>
      </w:r>
    </w:p>
    <w:p w:rsidR="00000000" w:rsidRPr="005B749A" w:rsidP="005B749A">
      <w:pPr>
        <w:pStyle w:val="ListBullet"/>
      </w:pPr>
      <w:r w:rsidRPr="005B749A">
        <w:t xml:space="preserve">safe work practices and procedures </w:t>
      </w:r>
    </w:p>
    <w:p w:rsidR="00000000" w:rsidRPr="005B749A" w:rsidP="005B749A">
      <w:pPr>
        <w:pStyle w:val="ListBullet"/>
      </w:pPr>
      <w:r w:rsidRPr="005B749A">
        <w:t>application, features/functions a</w:t>
      </w:r>
      <w:r w:rsidRPr="005B749A">
        <w:t>nd operation of relevant computer programs</w:t>
      </w:r>
    </w:p>
    <w:p w:rsidR="00000000" w:rsidRPr="005B749A" w:rsidP="005B749A">
      <w:pPr>
        <w:pStyle w:val="ListBullet"/>
      </w:pPr>
      <w:r w:rsidRPr="005B749A">
        <w:t>stock control systems</w:t>
      </w:r>
    </w:p>
    <w:p w:rsidR="00000000" w:rsidRPr="005B749A" w:rsidP="005B749A">
      <w:pPr>
        <w:pStyle w:val="ListBullet"/>
      </w:pPr>
      <w:r w:rsidRPr="005B749A">
        <w:t>recording requirements of enterprise</w:t>
      </w:r>
    </w:p>
    <w:p w:rsidR="00000000" w:rsidRPr="005B749A" w:rsidP="005B749A">
      <w:pPr>
        <w:pStyle w:val="ListBullet"/>
      </w:pPr>
      <w:r w:rsidRPr="005B749A">
        <w:t>access control requirements.</w:t>
      </w: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13" w:name="O_950739"/>
      <w:bookmarkEnd w:id="13"/>
      <w:r w:rsidRPr="005B749A">
        <w:t>Assessment Conditions</w:t>
      </w:r>
    </w:p>
    <w:p w:rsidR="00000000" w:rsidRPr="005B749A" w:rsidP="005B749A">
      <w:pPr>
        <w:pStyle w:val="ListBullet"/>
      </w:pPr>
      <w:r w:rsidRPr="005B749A">
        <w:t>Assessors must:</w:t>
      </w:r>
    </w:p>
    <w:p w:rsidR="00000000" w:rsidRPr="005B749A" w:rsidP="005B749A">
      <w:pPr>
        <w:pStyle w:val="ListBullet2"/>
      </w:pPr>
      <w:r w:rsidRPr="005B749A">
        <w:t>have vocational competency in performing advanced warehouse computer</w:t>
      </w:r>
      <w:r w:rsidRPr="005B749A">
        <w:t xml:space="preserve"> operations at least to the level being assessed with relevant industry knowledge and experience</w:t>
      </w:r>
    </w:p>
    <w:p w:rsidR="00000000" w:rsidRPr="005B749A" w:rsidP="005B749A">
      <w:pPr>
        <w:pStyle w:val="ListBullet2"/>
      </w:pPr>
      <w:r w:rsidRPr="005B749A">
        <w:t xml:space="preserve">satisfy the assessor requirements in the </w:t>
      </w:r>
      <w:r w:rsidRPr="005B749A">
        <w:rPr>
          <w:rStyle w:val="Emphasis"/>
        </w:rPr>
        <w:t xml:space="preserve">Standards for Registered Training Organisations 2015 </w:t>
      </w:r>
      <w:r w:rsidRPr="005B749A">
        <w:t>or its replacement</w:t>
      </w:r>
      <w:r w:rsidRPr="005B749A">
        <w:rPr>
          <w:rStyle w:val="Emphasis"/>
        </w:rPr>
        <w:t xml:space="preserve"> </w:t>
      </w:r>
      <w:r w:rsidRPr="005B749A">
        <w:t xml:space="preserve">and comply with the </w:t>
      </w:r>
      <w:r w:rsidRPr="005B749A">
        <w:rPr>
          <w:rStyle w:val="Emphasis"/>
        </w:rPr>
        <w:t>National Vocational Educat</w:t>
      </w:r>
      <w:r w:rsidRPr="005B749A">
        <w:rPr>
          <w:rStyle w:val="Emphasis"/>
        </w:rPr>
        <w:t xml:space="preserve">ion and Training Regulator Act 2011, </w:t>
      </w:r>
      <w:r w:rsidRPr="005B749A">
        <w:t>its replacement</w:t>
      </w:r>
      <w:r w:rsidRPr="005B749A">
        <w:rPr>
          <w:rStyle w:val="Emphasis"/>
        </w:rPr>
        <w:t xml:space="preserve"> </w:t>
      </w:r>
      <w:r w:rsidRPr="005B749A">
        <w:t>or equivalent legislation covering VET regulation in a non-referring state/territory as the case requires</w:t>
      </w:r>
    </w:p>
    <w:p w:rsidR="00000000" w:rsidRPr="005B749A" w:rsidP="005B749A">
      <w:pPr>
        <w:pStyle w:val="ListBullet"/>
      </w:pPr>
      <w:r w:rsidRPr="005B749A">
        <w:t>Where possible assessment must occur in operational workplace situations. Where this is not poss</w:t>
      </w:r>
      <w:r w:rsidRPr="005B749A">
        <w:t>ible or where personal safety or environmental damage are limiting factors, assessment must occur in a sufficiently rigorous simulated environment that reflects realistic operational workplace conditions. This must cover all aspects of workplace performanc</w:t>
      </w:r>
      <w:r w:rsidRPr="005B749A">
        <w:t>e, including environment, task skills, task management skills, contingency management skills and job role environment skills</w:t>
      </w:r>
    </w:p>
    <w:p w:rsidR="00000000" w:rsidRPr="005B749A" w:rsidP="005B749A">
      <w:pPr>
        <w:pStyle w:val="ListBullet"/>
      </w:pPr>
      <w:r w:rsidRPr="005B749A">
        <w:t>Conditions for assessment must include access to all tools, equipment, materials and documentation required, including relevant workplace procedures, product and manufacturing specifications</w:t>
      </w:r>
    </w:p>
    <w:p w:rsidR="00000000" w:rsidRPr="005B749A" w:rsidP="005B749A">
      <w:pPr>
        <w:pStyle w:val="ListBullet"/>
      </w:pPr>
      <w:r w:rsidRPr="005B749A">
        <w:t>Assessment processes and techniques must be appropriate to the la</w:t>
      </w:r>
      <w:r w:rsidRPr="005B749A">
        <w:t>nguage, literacy and numeracy requirements of the work being performed and the needs of the candidate.</w:t>
      </w:r>
    </w:p>
    <w:p w:rsidR="00000000" w:rsidRPr="005B749A" w:rsidP="005B749A">
      <w:pPr>
        <w:pStyle w:val="AllowPageBreak"/>
      </w:pPr>
    </w:p>
    <w:p w:rsidR="00000000" w:rsidRPr="005B749A" w:rsidP="005B749A">
      <w:pPr>
        <w:pStyle w:val="Heading1"/>
      </w:pPr>
      <w:bookmarkStart w:id="14" w:name="O_950737"/>
      <w:bookmarkEnd w:id="14"/>
      <w:r w:rsidRPr="005B749A">
        <w:t>Links</w:t>
      </w:r>
    </w:p>
    <w:p w:rsidR="00000000" w:rsidRPr="005B749A" w:rsidP="00C3361E">
      <w:pPr>
        <w:pStyle w:val="BodyText"/>
      </w:pPr>
      <w:r w:rsidRPr="005B7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73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749A" w:rsidP="005B749A"/>
    <w:sectPr w:rsidSect="005B74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 w:rsidRPr="00C3361E" w:rsidP="00C33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1E" w:rsidP="005B7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61E" w:rsidP="005B7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361E" w:rsidP="005B74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 w:rsidP="005B7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61E">
      <w:t>Approved</w:t>
    </w:r>
    <w:r w:rsidR="00C33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6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61E">
      <w:rPr>
        <w:noProof/>
      </w:rPr>
      <w:t>4</w:t>
    </w:r>
    <w:r>
      <w:rPr>
        <w:noProof/>
      </w:rPr>
      <w:fldChar w:fldCharType="end"/>
    </w:r>
  </w:p>
  <w:p w:rsidR="005B749A" w:rsidP="005B7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61E">
      <w:t>Manufacturing Industry Skills Alliance</w:t>
    </w:r>
    <w:r w:rsidR="00C3361E">
      <w:fldChar w:fldCharType="end"/>
    </w:r>
  </w:p>
  <w:p w:rsidR="005B749A" w:rsidP="005B7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49A" w:rsidRPr="00C3361E" w:rsidP="00C33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1E" w:rsidRPr="002D2AF8" w:rsidP="005B7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MEM11020 Perform advanced warehouse computer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61E" w:rsidP="005B74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9A" w:rsidRPr="002D2AF8" w:rsidP="005B7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61E">
      <w:t>MEM11020 Perform advanced warehouse computer operations</w:t>
    </w:r>
    <w:r w:rsidR="00C33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61E">
      <w:rPr>
        <w:noProof/>
      </w:rPr>
      <w:t>2 March 2025</w:t>
    </w:r>
    <w:r>
      <w:fldChar w:fldCharType="end"/>
    </w:r>
  </w:p>
  <w:p w:rsidR="005B749A" w:rsidP="005B7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6A7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7AE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EC0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49A"/>
  </w:style>
  <w:style w:type="character" w:customStyle="1" w:styleId="Heading1Char">
    <w:name w:val="Heading 1 Char"/>
    <w:basedOn w:val="DefaultParagraphFont"/>
    <w:link w:val="Heading1"/>
    <w:rsid w:val="005B7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4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49A"/>
    <w:rPr>
      <w:b/>
      <w:spacing w:val="0"/>
    </w:rPr>
  </w:style>
  <w:style w:type="paragraph" w:styleId="ListBullet2">
    <w:name w:val="List Bullet 2"/>
    <w:basedOn w:val="List2"/>
    <w:rsid w:val="005B74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49A"/>
    <w:rPr>
      <w:i/>
    </w:rPr>
  </w:style>
  <w:style w:type="paragraph" w:customStyle="1" w:styleId="SuperHeading">
    <w:name w:val="SuperHeading"/>
    <w:basedOn w:val="Normal"/>
    <w:rsid w:val="005B7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4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49A"/>
  </w:style>
  <w:style w:type="paragraph" w:styleId="TableofFigures">
    <w:name w:val="table of figures"/>
    <w:basedOn w:val="Normal"/>
    <w:next w:val="Normal"/>
    <w:semiHidden/>
    <w:rsid w:val="005B7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4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49A"/>
    <w:rPr>
      <w:rFonts w:ascii="Wingdings" w:hAnsi="Wingdings"/>
    </w:rPr>
  </w:style>
  <w:style w:type="paragraph" w:customStyle="1" w:styleId="TableHeading">
    <w:name w:val="Table Heading"/>
    <w:basedOn w:val="HeadingBase"/>
    <w:rsid w:val="005B7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49A"/>
    <w:rPr>
      <w:color w:val="0033CC"/>
      <w:u w:val="none"/>
    </w:rPr>
  </w:style>
  <w:style w:type="paragraph" w:customStyle="1" w:styleId="BodyTextRight">
    <w:name w:val="Body Text Right"/>
    <w:basedOn w:val="BodyText"/>
    <w:rsid w:val="005B7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4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49A"/>
    <w:rPr>
      <w:sz w:val="32"/>
    </w:rPr>
  </w:style>
  <w:style w:type="paragraph" w:customStyle="1" w:styleId="HeadingProcedure">
    <w:name w:val="Heading Procedure"/>
    <w:basedOn w:val="HeadingBase"/>
    <w:next w:val="Normal"/>
    <w:rsid w:val="005B7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49A"/>
    <w:pPr>
      <w:spacing w:before="60" w:after="60"/>
    </w:pPr>
  </w:style>
  <w:style w:type="paragraph" w:styleId="ListContinue">
    <w:name w:val="List Continue"/>
    <w:basedOn w:val="List"/>
    <w:rsid w:val="005B749A"/>
    <w:pPr>
      <w:ind w:firstLine="0"/>
    </w:pPr>
  </w:style>
  <w:style w:type="paragraph" w:customStyle="1" w:styleId="ListNote">
    <w:name w:val="List Note"/>
    <w:basedOn w:val="List"/>
    <w:rsid w:val="005B7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49A"/>
    <w:rPr>
      <w:rFonts w:ascii="Courier New" w:hAnsi="Courier New"/>
    </w:rPr>
  </w:style>
  <w:style w:type="paragraph" w:customStyle="1" w:styleId="NoteBullet">
    <w:name w:val="Note Bullet"/>
    <w:basedOn w:val="Note"/>
    <w:rsid w:val="005B7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4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49A"/>
    <w:rPr>
      <w:b/>
      <w:smallCaps/>
    </w:rPr>
  </w:style>
  <w:style w:type="paragraph" w:customStyle="1" w:styleId="TableListNumber">
    <w:name w:val="Table List Number"/>
    <w:basedOn w:val="ListNumber"/>
    <w:rsid w:val="005B7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49A"/>
    <w:pPr>
      <w:numPr>
        <w:numId w:val="9"/>
      </w:numPr>
    </w:pPr>
  </w:style>
  <w:style w:type="paragraph" w:customStyle="1" w:styleId="ListAlpha2">
    <w:name w:val="List Alpha 2"/>
    <w:basedOn w:val="List2"/>
    <w:rsid w:val="005B749A"/>
    <w:pPr>
      <w:numPr>
        <w:numId w:val="8"/>
      </w:numPr>
    </w:pPr>
  </w:style>
  <w:style w:type="paragraph" w:styleId="List2">
    <w:name w:val="List 2"/>
    <w:basedOn w:val="BodyText"/>
    <w:rsid w:val="005B7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4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4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49A"/>
    <w:pPr>
      <w:numPr>
        <w:numId w:val="4"/>
      </w:numPr>
    </w:pPr>
  </w:style>
  <w:style w:type="paragraph" w:styleId="ListContinue2">
    <w:name w:val="List Continue 2"/>
    <w:basedOn w:val="List2"/>
    <w:rsid w:val="005B749A"/>
    <w:pPr>
      <w:ind w:firstLine="0"/>
    </w:pPr>
  </w:style>
  <w:style w:type="paragraph" w:styleId="ListContinue3">
    <w:name w:val="List Continue 3"/>
    <w:basedOn w:val="List3"/>
    <w:rsid w:val="005B749A"/>
    <w:pPr>
      <w:ind w:left="1021" w:firstLine="0"/>
    </w:pPr>
  </w:style>
  <w:style w:type="paragraph" w:styleId="ListContinue4">
    <w:name w:val="List Continue 4"/>
    <w:basedOn w:val="List4"/>
    <w:rsid w:val="005B749A"/>
    <w:pPr>
      <w:ind w:firstLine="0"/>
    </w:pPr>
  </w:style>
  <w:style w:type="paragraph" w:styleId="ListContinue5">
    <w:name w:val="List Continue 5"/>
    <w:basedOn w:val="List5"/>
    <w:rsid w:val="005B749A"/>
    <w:pPr>
      <w:ind w:firstLine="0"/>
    </w:pPr>
  </w:style>
  <w:style w:type="paragraph" w:styleId="ListNumber3">
    <w:name w:val="List Number 3"/>
    <w:basedOn w:val="List3"/>
    <w:rsid w:val="005B749A"/>
    <w:pPr>
      <w:numPr>
        <w:numId w:val="5"/>
      </w:numPr>
    </w:pPr>
  </w:style>
  <w:style w:type="paragraph" w:styleId="ListNumber4">
    <w:name w:val="List Number 4"/>
    <w:basedOn w:val="List4"/>
    <w:rsid w:val="005B749A"/>
    <w:pPr>
      <w:numPr>
        <w:numId w:val="6"/>
      </w:numPr>
    </w:pPr>
  </w:style>
  <w:style w:type="paragraph" w:styleId="ListNumber5">
    <w:name w:val="List Number 5"/>
    <w:basedOn w:val="List5"/>
    <w:rsid w:val="005B749A"/>
    <w:pPr>
      <w:numPr>
        <w:numId w:val="7"/>
      </w:numPr>
    </w:pPr>
  </w:style>
  <w:style w:type="paragraph" w:styleId="BlockText">
    <w:name w:val="Block Text"/>
    <w:basedOn w:val="Normal"/>
    <w:rsid w:val="005B7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49A"/>
    <w:rPr>
      <w:sz w:val="16"/>
      <w:vertAlign w:val="superscript"/>
    </w:rPr>
  </w:style>
  <w:style w:type="character" w:customStyle="1" w:styleId="Symbols">
    <w:name w:val="Symbols"/>
    <w:basedOn w:val="DefaultParagraphFont"/>
    <w:rsid w:val="005B749A"/>
    <w:rPr>
      <w:rFonts w:ascii="Symbol" w:hAnsi="Symbol"/>
    </w:rPr>
  </w:style>
  <w:style w:type="character" w:customStyle="1" w:styleId="MenuOptions">
    <w:name w:val="Menu Options"/>
    <w:basedOn w:val="DefaultParagraphFont"/>
    <w:rsid w:val="005B7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49A"/>
    <w:rPr>
      <w:b/>
    </w:rPr>
  </w:style>
  <w:style w:type="character" w:customStyle="1" w:styleId="Underlined">
    <w:name w:val="Underlined"/>
    <w:basedOn w:val="DefaultParagraphFont"/>
    <w:rsid w:val="005B749A"/>
    <w:rPr>
      <w:u w:val="single"/>
    </w:rPr>
  </w:style>
  <w:style w:type="paragraph" w:customStyle="1" w:styleId="TableBodyTextRight">
    <w:name w:val="Table Body Text Right"/>
    <w:basedOn w:val="TableBodyText"/>
    <w:rsid w:val="005B7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49A"/>
    <w:rPr>
      <w:sz w:val="18"/>
    </w:rPr>
  </w:style>
  <w:style w:type="paragraph" w:customStyle="1" w:styleId="BodySmallRight">
    <w:name w:val="Body Small Right"/>
    <w:basedOn w:val="BodyTextRight"/>
    <w:rsid w:val="005B749A"/>
    <w:rPr>
      <w:sz w:val="18"/>
      <w:szCs w:val="18"/>
    </w:rPr>
  </w:style>
  <w:style w:type="paragraph" w:customStyle="1" w:styleId="MarginEdition">
    <w:name w:val="Margin Edition"/>
    <w:basedOn w:val="MarginNote"/>
    <w:rsid w:val="005B7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49A"/>
    <w:rPr>
      <w:sz w:val="2"/>
      <w:szCs w:val="2"/>
    </w:rPr>
  </w:style>
  <w:style w:type="character" w:customStyle="1" w:styleId="Small">
    <w:name w:val="Small"/>
    <w:basedOn w:val="DefaultParagraphFont"/>
    <w:rsid w:val="005B749A"/>
    <w:rPr>
      <w:sz w:val="16"/>
    </w:rPr>
  </w:style>
  <w:style w:type="paragraph" w:customStyle="1" w:styleId="WideTable">
    <w:name w:val="Wide Table"/>
    <w:basedOn w:val="Normal"/>
    <w:rsid w:val="005B7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49A"/>
  </w:style>
  <w:style w:type="paragraph" w:styleId="Quote">
    <w:name w:val="Quote"/>
    <w:basedOn w:val="Heading1"/>
    <w:link w:val="QuoteChar"/>
    <w:qFormat/>
    <w:rsid w:val="005B7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49A"/>
    <w:pPr>
      <w:pageBreakBefore/>
    </w:pPr>
  </w:style>
  <w:style w:type="paragraph" w:customStyle="1" w:styleId="Border">
    <w:name w:val="Border"/>
    <w:basedOn w:val="Normal"/>
    <w:qFormat/>
    <w:rsid w:val="005B7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49A"/>
    <w:rPr>
      <w:u w:val="single"/>
    </w:rPr>
  </w:style>
  <w:style w:type="character" w:customStyle="1" w:styleId="BoldandItalics">
    <w:name w:val="Bold and Italics"/>
    <w:qFormat/>
    <w:rsid w:val="005B749A"/>
    <w:rPr>
      <w:b/>
      <w:i/>
      <w:u w:val="none"/>
    </w:rPr>
  </w:style>
  <w:style w:type="paragraph" w:styleId="BalloonText">
    <w:name w:val="Balloon Text"/>
    <w:basedOn w:val="Normal"/>
    <w:link w:val="BalloonTextChar"/>
    <w:rsid w:val="005B7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49A"/>
    <w:pPr>
      <w:spacing w:before="0" w:after="0"/>
    </w:pPr>
  </w:style>
  <w:style w:type="paragraph" w:customStyle="1" w:styleId="BodyTextBold">
    <w:name w:val="Body Text Bold"/>
    <w:basedOn w:val="BodyText"/>
    <w:qFormat/>
    <w:rsid w:val="005B749A"/>
    <w:rPr>
      <w:b/>
    </w:rPr>
  </w:style>
  <w:style w:type="character" w:styleId="Hyperlink">
    <w:name w:val="Hyperlink"/>
    <w:basedOn w:val="DefaultParagraphFont"/>
    <w:uiPriority w:val="99"/>
    <w:unhideWhenUsed/>
    <w:rsid w:val="00C33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5334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MEM11020 Perform advanced warehouse computer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