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B27" w:rsidP="00E77B27">
      <w:pPr>
        <w:pStyle w:val="Title"/>
      </w:pPr>
      <w:r>
        <w:fldChar w:fldCharType="begin"/>
      </w:r>
      <w:r>
        <w:instrText xml:space="preserve"> TITLE   \* MERGEFORMAT </w:instrText>
      </w:r>
      <w:r>
        <w:fldChar w:fldCharType="separate"/>
      </w:r>
      <w:r>
        <w:t>MEM11016 Order materials</w:t>
      </w:r>
      <w:r>
        <w:fldChar w:fldCharType="end"/>
      </w:r>
    </w:p>
    <w:p w:rsidR="00E77B27" w:rsidP="00E77B27">
      <w:pPr>
        <w:pStyle w:val="Version"/>
        <w:sectPr w:rsidSect="006D7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ED7" w:rsidP="006D7ED7">
      <w:pPr>
        <w:pStyle w:val="SuperHeading"/>
      </w:pPr>
      <w:r w:rsidRPr="006D7ED7">
        <w:t>MEM11016 Order materials</w:t>
      </w:r>
    </w:p>
    <w:p w:rsidR="00000000" w:rsidRPr="006D7ED7" w:rsidP="006D7ED7">
      <w:pPr>
        <w:pStyle w:val="Heading1"/>
      </w:pPr>
      <w:bookmarkStart w:id="1" w:name="O_950666"/>
      <w:bookmarkEnd w:id="1"/>
      <w:r w:rsidRPr="006D7ED7">
        <w:t>Modification History</w:t>
      </w:r>
    </w:p>
    <w:p w:rsidR="00000000" w:rsidRPr="006D7ED7" w:rsidP="00E77B27">
      <w:pPr>
        <w:pStyle w:val="BodyText"/>
      </w:pPr>
      <w:r w:rsidRPr="006D7ED7">
        <w:t xml:space="preserve">Release 1. Supersedes and is equivalent to MEM11016B Order materials </w:t>
      </w:r>
    </w:p>
    <w:p w:rsidR="00000000" w:rsidRPr="006D7ED7" w:rsidP="006D7ED7">
      <w:pPr>
        <w:pStyle w:val="Heading1"/>
      </w:pPr>
      <w:bookmarkStart w:id="2" w:name="O_950674"/>
      <w:bookmarkEnd w:id="2"/>
      <w:r w:rsidRPr="006D7ED7">
        <w:t>Application</w:t>
      </w:r>
    </w:p>
    <w:p w:rsidR="00000000" w:rsidRPr="006D7ED7" w:rsidP="00E77B27">
      <w:pPr>
        <w:pStyle w:val="BodyText"/>
      </w:pPr>
      <w:r w:rsidRPr="006D7ED7">
        <w:t xml:space="preserve">This unit of competency defines the skills and knowledge required to prepare a purchase/order list and place the order. It applies to purchasing activities </w:t>
      </w:r>
      <w:r w:rsidRPr="006D7ED7">
        <w:t>carried out by a person other than the purchasing officer, including maintenance, service, stores and warehouse personnel. Approval to order limits and delegations will be included in the standard operating procedures (SOPs) or purchasing policy.</w:t>
      </w:r>
    </w:p>
    <w:p w:rsidR="00000000" w:rsidRPr="006D7ED7" w:rsidP="00E77B27">
      <w:pPr>
        <w:pStyle w:val="BodyText"/>
      </w:pPr>
      <w:r w:rsidRPr="006D7ED7">
        <w:t>Where in</w:t>
      </w:r>
      <w:r w:rsidRPr="006D7ED7">
        <w:t>terpretation of technical drawings is required unit MEM09002 Interpret technical drawing should also be selected.</w:t>
      </w:r>
    </w:p>
    <w:p w:rsidR="00000000" w:rsidRPr="006D7ED7" w:rsidP="00E77B27">
      <w:pPr>
        <w:pStyle w:val="BodyText"/>
      </w:pPr>
      <w:r w:rsidRPr="006D7ED7">
        <w:t>Where the selection and use of engineering measurement is required unit MEM12023 Perform engineering measurements should also be selected.</w:t>
      </w:r>
    </w:p>
    <w:p w:rsidR="00000000" w:rsidRPr="006D7ED7" w:rsidP="00E77B27">
      <w:pPr>
        <w:pStyle w:val="BodyText"/>
      </w:pPr>
      <w:r w:rsidRPr="006D7ED7">
        <w:t>N</w:t>
      </w:r>
      <w:r w:rsidRPr="006D7ED7">
        <w:t>o licensing, legislative or certification requirements apply to this unit at the time of publication.</w:t>
      </w:r>
    </w:p>
    <w:p w:rsidR="00000000" w:rsidRPr="006D7ED7" w:rsidP="006D7ED7">
      <w:pPr>
        <w:pStyle w:val="BodyText"/>
      </w:pPr>
      <w:r w:rsidRPr="006D7ED7">
        <w:rPr>
          <w:rStyle w:val="SpecialBold"/>
        </w:rPr>
        <w:t>Band</w:t>
      </w:r>
      <w:r w:rsidRPr="006D7ED7">
        <w:t>:</w:t>
      </w:r>
      <w:r w:rsidRPr="006D7ED7">
        <w:tab/>
      </w:r>
      <w:r w:rsidRPr="006D7ED7">
        <w:rPr>
          <w:rStyle w:val="SpecialBold"/>
        </w:rPr>
        <w:t>A</w:t>
      </w:r>
    </w:p>
    <w:p w:rsidR="00000000" w:rsidRPr="006D7ED7" w:rsidP="006D7ED7">
      <w:pPr>
        <w:pStyle w:val="BodyText"/>
      </w:pPr>
      <w:r w:rsidRPr="006D7ED7">
        <w:rPr>
          <w:rStyle w:val="SpecialBold"/>
        </w:rPr>
        <w:t>Unit Weight</w:t>
      </w:r>
      <w:r w:rsidRPr="006D7ED7">
        <w:t>:</w:t>
      </w:r>
      <w:r w:rsidRPr="006D7ED7">
        <w:tab/>
      </w:r>
      <w:r w:rsidRPr="006D7ED7">
        <w:rPr>
          <w:rStyle w:val="SpecialBold"/>
        </w:rPr>
        <w:t>2</w:t>
      </w:r>
    </w:p>
    <w:p w:rsidR="00000000" w:rsidRPr="006D7ED7" w:rsidP="006D7ED7">
      <w:pPr>
        <w:pStyle w:val="AllowPageBreak"/>
      </w:pPr>
    </w:p>
    <w:p w:rsidR="00000000" w:rsidRPr="006D7ED7" w:rsidP="006D7ED7">
      <w:pPr>
        <w:pStyle w:val="Heading1"/>
      </w:pPr>
      <w:bookmarkStart w:id="3" w:name="O_950673"/>
      <w:bookmarkEnd w:id="3"/>
      <w:r w:rsidRPr="006D7ED7">
        <w:t>Pre-requisite Unit</w:t>
      </w:r>
    </w:p>
    <w:tbl>
      <w:tblPr>
        <w:tblW w:w="0" w:type="auto"/>
        <w:tblLayout w:type="fixed"/>
        <w:tblCellMar>
          <w:left w:w="62" w:type="dxa"/>
          <w:right w:w="62" w:type="dxa"/>
        </w:tblCellMar>
        <w:tblLook w:val="0000"/>
      </w:tblPr>
      <w:tblGrid>
        <w:gridCol w:w="2186"/>
        <w:gridCol w:w="6886"/>
      </w:tblGrid>
      <w:tr w:rsidTr="006D7ED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MEM13015</w:t>
            </w:r>
          </w:p>
        </w:tc>
        <w:tc>
          <w:tcPr>
            <w:tcW w:w="6886"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Work safely and effectively in manufacturing and engineering</w:t>
            </w:r>
          </w:p>
        </w:tc>
      </w:tr>
      <w:tr w:rsidTr="006D7ED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MEM16006</w:t>
            </w:r>
          </w:p>
        </w:tc>
        <w:tc>
          <w:tcPr>
            <w:tcW w:w="6886" w:type="dxa"/>
            <w:tcBorders>
              <w:top w:val="nil"/>
              <w:left w:val="nil"/>
              <w:bottom w:val="nil"/>
              <w:right w:val="nil"/>
            </w:tcBorders>
            <w:tcMar>
              <w:top w:w="0" w:type="dxa"/>
              <w:left w:w="62" w:type="dxa"/>
              <w:bottom w:w="0" w:type="dxa"/>
              <w:right w:w="62" w:type="dxa"/>
            </w:tcMar>
          </w:tcPr>
          <w:p w:rsidR="00000000" w:rsidRPr="006D7ED7" w:rsidP="006D7ED7">
            <w:pPr>
              <w:pStyle w:val="BodyText"/>
            </w:pPr>
            <w:r w:rsidRPr="006D7ED7">
              <w:t>Organise and c</w:t>
            </w:r>
            <w:r w:rsidRPr="006D7ED7">
              <w:t>ommunicate information</w:t>
            </w:r>
          </w:p>
        </w:tc>
      </w:tr>
    </w:tbl>
    <w:p w:rsidR="00000000" w:rsidRPr="006D7ED7" w:rsidP="006D7ED7">
      <w:pPr>
        <w:pStyle w:val="BodyText"/>
      </w:pPr>
    </w:p>
    <w:p w:rsidR="00000000" w:rsidRPr="006D7ED7" w:rsidP="006D7ED7">
      <w:pPr>
        <w:pStyle w:val="AllowPageBreak"/>
      </w:pPr>
    </w:p>
    <w:p w:rsidR="00000000" w:rsidRPr="006D7ED7" w:rsidP="006D7ED7">
      <w:pPr>
        <w:pStyle w:val="Heading1"/>
      </w:pPr>
      <w:bookmarkStart w:id="4" w:name="O_950672"/>
      <w:bookmarkEnd w:id="4"/>
      <w:r w:rsidRPr="006D7ED7">
        <w:t>Competency Field</w:t>
      </w:r>
    </w:p>
    <w:p w:rsidR="00000000" w:rsidRPr="006D7ED7" w:rsidP="00E77B27">
      <w:pPr>
        <w:pStyle w:val="BodyText"/>
      </w:pPr>
      <w:r w:rsidRPr="006D7ED7">
        <w:t>Materials handling</w:t>
      </w:r>
    </w:p>
    <w:p w:rsidR="00000000" w:rsidRPr="006D7ED7" w:rsidP="006D7ED7">
      <w:pPr>
        <w:pStyle w:val="Heading1"/>
      </w:pPr>
      <w:bookmarkStart w:id="5" w:name="O_950670"/>
      <w:bookmarkEnd w:id="5"/>
      <w:r w:rsidRPr="006D7ED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D7ED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Performance criteria describe the performance needed to demonstrate achievement of the element.</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ED7" w:rsidP="006D7ED7">
            <w:pPr>
              <w:pStyle w:val="BodyText"/>
            </w:pPr>
            <w:r w:rsidRPr="006D7ED7">
              <w:t>1</w:t>
            </w:r>
          </w:p>
        </w:tc>
        <w:tc>
          <w:tcPr>
            <w:tcW w:w="1986" w:type="dxa"/>
            <w:vMerge w:val="restart"/>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1.1</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Follow standard operating procedures (SOPs)</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1.2</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Comply with work health and safety (WHS) requirements at all times</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1.3</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Identify job requirements from specifications, job sheets or work instructions</w:t>
            </w:r>
          </w:p>
        </w:tc>
      </w:tr>
      <w:tr w:rsidTr="006D7ED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ED7">
            <w:pPr>
              <w:pStyle w:val="BodyText"/>
              <w:rPr>
                <w:lang w:val="en-NZ"/>
              </w:rPr>
            </w:pP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ED7" w:rsidP="006D7ED7">
            <w:pPr>
              <w:pStyle w:val="BodyText"/>
            </w:pPr>
            <w:r w:rsidRPr="006D7ED7">
              <w:t>2</w:t>
            </w:r>
          </w:p>
        </w:tc>
        <w:tc>
          <w:tcPr>
            <w:tcW w:w="1986" w:type="dxa"/>
            <w:vMerge w:val="restart"/>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rPr>
                <w:rStyle w:val="SpecialBold"/>
              </w:rPr>
              <w:t>Prepare purchase order/list</w:t>
            </w: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2.1</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Prepare purchase order/list according to SOPs</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2.2</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Determine material specifications, price limitations, quantities and delivery requirements from instructions and requisitions</w:t>
            </w:r>
          </w:p>
        </w:tc>
      </w:tr>
      <w:tr w:rsidTr="006D7ED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ED7">
            <w:pPr>
              <w:pStyle w:val="BodyText"/>
              <w:rPr>
                <w:lang w:val="en-NZ"/>
              </w:rPr>
            </w:pP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ED7" w:rsidP="006D7ED7">
            <w:pPr>
              <w:pStyle w:val="BodyText"/>
            </w:pPr>
            <w:r w:rsidRPr="006D7ED7">
              <w:t>3</w:t>
            </w:r>
          </w:p>
        </w:tc>
        <w:tc>
          <w:tcPr>
            <w:tcW w:w="1986" w:type="dxa"/>
            <w:vMerge w:val="restart"/>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rPr>
                <w:rStyle w:val="SpecialBold"/>
              </w:rPr>
              <w:t>Purchase order</w:t>
            </w: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3.1</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 xml:space="preserve">Inform supplier/vendor of requirements and specifications </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3.2</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Follow up supplier/vendor to achieve delivery, as required</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3.3</w:t>
            </w:r>
          </w:p>
        </w:tc>
        <w:tc>
          <w:tcPr>
            <w:tcW w:w="5678"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Receive goods and check for damage, where appropriate</w:t>
            </w:r>
          </w:p>
        </w:tc>
      </w:tr>
      <w:tr w:rsidTr="006D7ED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3.4</w:t>
            </w:r>
          </w:p>
        </w:tc>
        <w:tc>
          <w:tcPr>
            <w:tcW w:w="5678" w:type="dxa"/>
            <w:tcBorders>
              <w:top w:val="nil"/>
              <w:left w:val="nil"/>
              <w:bottom w:val="nil"/>
              <w:right w:val="nil"/>
            </w:tcBorders>
            <w:tcMar>
              <w:top w:w="0" w:type="dxa"/>
              <w:left w:w="62" w:type="dxa"/>
              <w:bottom w:w="0" w:type="dxa"/>
              <w:right w:w="62" w:type="dxa"/>
            </w:tcMar>
          </w:tcPr>
          <w:p w:rsidR="00000000" w:rsidRPr="006D7ED7" w:rsidP="006D7ED7">
            <w:pPr>
              <w:pStyle w:val="BodyText"/>
            </w:pPr>
            <w:r w:rsidRPr="006D7ED7">
              <w:t>Complete records/files according to SOPs</w:t>
            </w:r>
          </w:p>
        </w:tc>
      </w:tr>
    </w:tbl>
    <w:p w:rsidR="00000000" w:rsidRPr="006D7ED7" w:rsidP="006D7ED7">
      <w:pPr>
        <w:pStyle w:val="BodyText"/>
      </w:pPr>
    </w:p>
    <w:p w:rsidR="00000000" w:rsidRPr="006D7ED7" w:rsidP="006D7ED7">
      <w:pPr>
        <w:pStyle w:val="AllowPageBreak"/>
      </w:pPr>
    </w:p>
    <w:p w:rsidR="00000000" w:rsidRPr="006D7ED7" w:rsidP="006D7ED7">
      <w:pPr>
        <w:pStyle w:val="Heading1"/>
      </w:pPr>
      <w:bookmarkStart w:id="6" w:name="O_950669"/>
      <w:bookmarkEnd w:id="6"/>
      <w:r w:rsidRPr="006D7ED7">
        <w:t>Foundation Skills</w:t>
      </w:r>
    </w:p>
    <w:p w:rsidR="00000000" w:rsidRPr="006D7ED7" w:rsidP="00E77B27">
      <w:pPr>
        <w:pStyle w:val="BodyText"/>
      </w:pPr>
      <w:r w:rsidRPr="006D7ED7">
        <w:t xml:space="preserve">This section describes those required skills (reading, writing, oral communication and numeracy) that are essential to workplace performance in this unit of competency.  </w:t>
      </w:r>
    </w:p>
    <w:p w:rsidR="00000000" w:rsidRPr="006D7ED7" w:rsidP="00E77B27">
      <w:pPr>
        <w:pStyle w:val="BodyText"/>
      </w:pPr>
      <w:r w:rsidRPr="006D7ED7">
        <w:t xml:space="preserve">Foundation skills essential to performance are explicit in the performance criteria </w:t>
      </w:r>
      <w:r w:rsidRPr="006D7ED7">
        <w:t>of this unit of competency.</w:t>
      </w:r>
    </w:p>
    <w:p w:rsidR="00000000" w:rsidRPr="006D7ED7" w:rsidP="006D7ED7">
      <w:pPr>
        <w:pStyle w:val="Heading1"/>
      </w:pPr>
      <w:bookmarkStart w:id="7" w:name="O_950668"/>
      <w:bookmarkEnd w:id="7"/>
      <w:r w:rsidRPr="006D7ED7">
        <w:t>Range of Conditions</w:t>
      </w:r>
    </w:p>
    <w:tbl>
      <w:tblPr>
        <w:tblW w:w="9288" w:type="dxa"/>
        <w:tblLayout w:type="fixed"/>
        <w:tblCellMar>
          <w:left w:w="62" w:type="dxa"/>
          <w:right w:w="62" w:type="dxa"/>
        </w:tblCellMar>
        <w:tblLook w:val="0000"/>
      </w:tblPr>
      <w:tblGrid>
        <w:gridCol w:w="2759"/>
        <w:gridCol w:w="6529"/>
      </w:tblGrid>
      <w:tr w:rsidTr="006D7ED7">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t>This field allows for different work environments and conditions that may affect performance. Essential operating conditions that may be present (depending on the work situation, needs of the</w:t>
            </w:r>
            <w:r w:rsidRPr="006D7ED7">
              <w:t xml:space="preserve"> candidate, accessibility of the item, and local industry and regional contexts) are included.</w:t>
            </w:r>
          </w:p>
        </w:tc>
      </w:tr>
      <w:tr w:rsidTr="006D7ED7">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rPr>
                <w:rStyle w:val="SpecialBold"/>
              </w:rPr>
              <w:t>Material specifications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6D7ED7" w:rsidP="006D7ED7">
            <w:pPr>
              <w:pStyle w:val="ListBullet"/>
            </w:pPr>
            <w:r w:rsidRPr="006D7ED7">
              <w:t>manufacturers</w:t>
            </w:r>
            <w:r>
              <w:t>’</w:t>
            </w:r>
            <w:r w:rsidRPr="006D7ED7">
              <w:t xml:space="preserve"> catalogues</w:t>
            </w:r>
          </w:p>
          <w:p w:rsidR="00000000" w:rsidRPr="006D7ED7" w:rsidP="006D7ED7">
            <w:pPr>
              <w:pStyle w:val="ListBullet"/>
            </w:pPr>
            <w:r w:rsidRPr="006D7ED7">
              <w:t>from the item</w:t>
            </w:r>
          </w:p>
          <w:p w:rsidR="00000000" w:rsidRPr="006D7ED7" w:rsidP="006D7ED7">
            <w:pPr>
              <w:pStyle w:val="ListBullet"/>
            </w:pPr>
            <w:r w:rsidRPr="006D7ED7">
              <w:t>from a drawing</w:t>
            </w:r>
          </w:p>
          <w:p w:rsidR="00000000" w:rsidP="006D7ED7">
            <w:pPr>
              <w:pStyle w:val="BodyText"/>
              <w:rPr>
                <w:lang w:val="en-NZ"/>
              </w:rPr>
            </w:pPr>
          </w:p>
        </w:tc>
      </w:tr>
      <w:tr w:rsidTr="006D7ED7">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ED7">
            <w:pPr>
              <w:pStyle w:val="BodyText"/>
              <w:rPr>
                <w:lang w:val="en-NZ"/>
              </w:rPr>
            </w:pPr>
            <w:r w:rsidRPr="006D7ED7">
              <w:rPr>
                <w:rStyle w:val="SpecialBold"/>
              </w:rPr>
              <w:t>Suppliers</w:t>
            </w:r>
            <w:r w:rsidRPr="006D7ED7">
              <w:t>/</w:t>
            </w:r>
            <w:r w:rsidRPr="006D7ED7">
              <w:rPr>
                <w:rStyle w:val="SpecialBold"/>
              </w:rPr>
              <w:t>vendors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6D7ED7" w:rsidP="006D7ED7">
            <w:pPr>
              <w:pStyle w:val="ListBullet"/>
            </w:pPr>
            <w:r w:rsidRPr="006D7ED7">
              <w:t>local</w:t>
            </w:r>
          </w:p>
          <w:p w:rsidR="00000000" w:rsidRPr="006D7ED7" w:rsidP="006D7ED7">
            <w:pPr>
              <w:pStyle w:val="ListBullet"/>
            </w:pPr>
            <w:r w:rsidRPr="006D7ED7">
              <w:t>national</w:t>
            </w:r>
          </w:p>
          <w:p w:rsidR="00000000" w:rsidRPr="006D7ED7" w:rsidP="006D7ED7">
            <w:pPr>
              <w:pStyle w:val="ListBullet"/>
            </w:pPr>
            <w:r w:rsidRPr="006D7ED7">
              <w:t>international</w:t>
            </w:r>
          </w:p>
          <w:p w:rsidR="00000000" w:rsidRPr="006D7ED7" w:rsidP="006D7ED7">
            <w:pPr>
              <w:pStyle w:val="ListBullet"/>
            </w:pPr>
            <w:r w:rsidRPr="006D7ED7">
              <w:t>preferred supplier</w:t>
            </w:r>
          </w:p>
          <w:p w:rsidR="00000000" w:rsidRPr="006D7ED7" w:rsidP="006D7ED7">
            <w:pPr>
              <w:pStyle w:val="BodyText"/>
            </w:pPr>
          </w:p>
        </w:tc>
      </w:tr>
    </w:tbl>
    <w:p w:rsidR="00000000" w:rsidRPr="006D7ED7" w:rsidP="006D7ED7">
      <w:pPr>
        <w:pStyle w:val="BodyText"/>
      </w:pPr>
    </w:p>
    <w:p w:rsidR="00000000" w:rsidRPr="006D7ED7" w:rsidP="006D7ED7">
      <w:pPr>
        <w:pStyle w:val="AllowPageBreak"/>
      </w:pPr>
    </w:p>
    <w:p w:rsidR="00000000" w:rsidRPr="006D7ED7" w:rsidP="006D7ED7">
      <w:pPr>
        <w:pStyle w:val="Heading1"/>
      </w:pPr>
      <w:bookmarkStart w:id="8" w:name="O_950667"/>
      <w:bookmarkEnd w:id="8"/>
      <w:r w:rsidRPr="006D7ED7">
        <w:t>Unit Mapping Information</w:t>
      </w:r>
    </w:p>
    <w:p w:rsidR="00000000" w:rsidRPr="006D7ED7" w:rsidP="00E77B27">
      <w:pPr>
        <w:pStyle w:val="BodyText"/>
      </w:pPr>
      <w:r w:rsidRPr="006D7ED7">
        <w:t xml:space="preserve">Release 1. Supersedes and is equivalent to MEM11016B Order materials </w:t>
      </w:r>
    </w:p>
    <w:p w:rsidR="00000000" w:rsidRPr="006D7ED7" w:rsidP="006D7ED7">
      <w:pPr>
        <w:pStyle w:val="Heading1"/>
      </w:pPr>
      <w:bookmarkStart w:id="9" w:name="O_950660"/>
      <w:bookmarkEnd w:id="9"/>
      <w:r w:rsidRPr="006D7ED7">
        <w:t>Links</w:t>
      </w:r>
    </w:p>
    <w:p w:rsidR="00000000" w:rsidRPr="006D7ED7" w:rsidP="00E77B27">
      <w:pPr>
        <w:pStyle w:val="BodyText"/>
      </w:pPr>
      <w:r w:rsidRPr="006D7E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4A91">
        <w:rPr>
          <w:rStyle w:val="Hyperlink"/>
        </w:rPr>
        <w:t>https://vetnet.gov.au/Pages/TrainingDocs.aspx?q=b7050d37-5fd0-4740-8f7d-3b7a49c10bb2</w:t>
      </w:r>
      <w:r>
        <w:fldChar w:fldCharType="end"/>
      </w:r>
    </w:p>
    <w:p w:rsidR="00000000" w:rsidRPr="006D7ED7" w:rsidP="006D7ED7"/>
    <w:sectPr w:rsidSect="006D7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D7" w:rsidRPr="00E77B27" w:rsidP="00E77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7" w:rsidP="006D7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B27" w:rsidP="006D7E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B27" w:rsidP="006D7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ED7" w:rsidRPr="00E77B27" w:rsidP="00E77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B27" w:rsidRPr="002D2AF8" w:rsidP="006D7ED7">
    <w:pPr>
      <w:pStyle w:val="Header"/>
      <w:framePr w:wrap="around"/>
    </w:pPr>
    <w:r>
      <w:fldChar w:fldCharType="begin"/>
    </w:r>
    <w:r>
      <w:instrText xml:space="preserve"> TITLE   \* MERGEFORMAT </w:instrText>
    </w:r>
    <w:r>
      <w:fldChar w:fldCharType="separate"/>
    </w:r>
    <w:r>
      <w:t>MEM11016 Order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7B27" w:rsidP="006D7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40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848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ED7"/>
    <w:pPr>
      <w:spacing w:before="360" w:after="60"/>
      <w:outlineLvl w:val="0"/>
    </w:pPr>
    <w:rPr>
      <w:sz w:val="32"/>
    </w:rPr>
  </w:style>
  <w:style w:type="paragraph" w:styleId="Heading2">
    <w:name w:val="heading 2"/>
    <w:basedOn w:val="HeadingBase"/>
    <w:next w:val="BodyText"/>
    <w:link w:val="Heading2Char"/>
    <w:qFormat/>
    <w:rsid w:val="006D7ED7"/>
    <w:pPr>
      <w:keepLines/>
      <w:spacing w:before="240" w:after="120"/>
      <w:outlineLvl w:val="1"/>
    </w:pPr>
    <w:rPr>
      <w:sz w:val="28"/>
      <w:szCs w:val="40"/>
    </w:rPr>
  </w:style>
  <w:style w:type="paragraph" w:styleId="Heading3">
    <w:name w:val="heading 3"/>
    <w:basedOn w:val="HeadingBase"/>
    <w:next w:val="BodyText"/>
    <w:link w:val="Heading3Char"/>
    <w:qFormat/>
    <w:rsid w:val="006D7ED7"/>
    <w:pPr>
      <w:spacing w:before="180" w:after="120"/>
      <w:outlineLvl w:val="2"/>
    </w:pPr>
    <w:rPr>
      <w:spacing w:val="-10"/>
      <w:kern w:val="32"/>
    </w:rPr>
  </w:style>
  <w:style w:type="paragraph" w:styleId="Heading4">
    <w:name w:val="heading 4"/>
    <w:basedOn w:val="HeadingBase"/>
    <w:next w:val="BodyText"/>
    <w:link w:val="Heading4Char"/>
    <w:qFormat/>
    <w:rsid w:val="006D7ED7"/>
    <w:pPr>
      <w:spacing w:before="160" w:after="120"/>
      <w:outlineLvl w:val="3"/>
    </w:pPr>
    <w:rPr>
      <w:sz w:val="22"/>
    </w:rPr>
  </w:style>
  <w:style w:type="paragraph" w:styleId="Heading5">
    <w:name w:val="heading 5"/>
    <w:basedOn w:val="HeadingBase"/>
    <w:next w:val="Normal"/>
    <w:link w:val="Heading5Char"/>
    <w:qFormat/>
    <w:rsid w:val="006D7ED7"/>
    <w:pPr>
      <w:spacing w:before="80"/>
      <w:outlineLvl w:val="4"/>
    </w:pPr>
    <w:rPr>
      <w:color w:val="918585"/>
      <w:sz w:val="20"/>
    </w:rPr>
  </w:style>
  <w:style w:type="paragraph" w:styleId="Heading6">
    <w:name w:val="heading 6"/>
    <w:basedOn w:val="HeadingBase"/>
    <w:next w:val="Normal"/>
    <w:link w:val="Heading6Char"/>
    <w:qFormat/>
    <w:rsid w:val="006D7ED7"/>
    <w:pPr>
      <w:spacing w:before="60"/>
      <w:outlineLvl w:val="5"/>
    </w:pPr>
    <w:rPr>
      <w:color w:val="918585"/>
      <w:sz w:val="20"/>
    </w:rPr>
  </w:style>
  <w:style w:type="paragraph" w:styleId="Heading7">
    <w:name w:val="heading 7"/>
    <w:basedOn w:val="Normal"/>
    <w:next w:val="Normal"/>
    <w:link w:val="Heading7Char"/>
    <w:qFormat/>
    <w:rsid w:val="006D7ED7"/>
    <w:pPr>
      <w:ind w:left="720"/>
      <w:outlineLvl w:val="6"/>
    </w:pPr>
    <w:rPr>
      <w:i/>
    </w:rPr>
  </w:style>
  <w:style w:type="paragraph" w:styleId="Heading8">
    <w:name w:val="heading 8"/>
    <w:basedOn w:val="Normal"/>
    <w:next w:val="Normal"/>
    <w:link w:val="Heading8Char"/>
    <w:qFormat/>
    <w:rsid w:val="006D7ED7"/>
    <w:pPr>
      <w:ind w:left="720"/>
      <w:outlineLvl w:val="7"/>
    </w:pPr>
    <w:rPr>
      <w:i/>
    </w:rPr>
  </w:style>
  <w:style w:type="paragraph" w:styleId="Heading9">
    <w:name w:val="heading 9"/>
    <w:basedOn w:val="Normal"/>
    <w:next w:val="Normal"/>
    <w:link w:val="Heading9Char"/>
    <w:qFormat/>
    <w:rsid w:val="006D7ED7"/>
    <w:pPr>
      <w:ind w:left="720"/>
      <w:outlineLvl w:val="8"/>
    </w:pPr>
    <w:rPr>
      <w:i/>
    </w:rPr>
  </w:style>
  <w:style w:type="character" w:default="1" w:styleId="DefaultParagraphFont">
    <w:name w:val="Default Paragraph Font"/>
    <w:uiPriority w:val="1"/>
    <w:unhideWhenUsed/>
    <w:rsid w:val="006D7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ED7"/>
  </w:style>
  <w:style w:type="character" w:customStyle="1" w:styleId="Heading1Char">
    <w:name w:val="Heading 1 Char"/>
    <w:basedOn w:val="DefaultParagraphFont"/>
    <w:link w:val="Heading1"/>
    <w:rsid w:val="006D7ED7"/>
    <w:rPr>
      <w:rFonts w:ascii="Times New Roman" w:eastAsia="Times New Roman" w:hAnsi="Times New Roman" w:cs="Times New Roman"/>
      <w:b/>
      <w:sz w:val="32"/>
      <w:szCs w:val="20"/>
      <w:lang w:eastAsia="en-US"/>
    </w:rPr>
  </w:style>
  <w:style w:type="paragraph" w:styleId="BodyText">
    <w:name w:val="Body Text"/>
    <w:basedOn w:val="Normal"/>
    <w:link w:val="BodyTextChar"/>
    <w:rsid w:val="006D7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ED7"/>
    <w:rPr>
      <w:rFonts w:ascii="Times New Roman" w:eastAsia="Times New Roman" w:hAnsi="Times New Roman" w:cs="Times New Roman"/>
      <w:sz w:val="24"/>
      <w:lang w:eastAsia="en-US"/>
    </w:rPr>
  </w:style>
  <w:style w:type="paragraph" w:styleId="ListBullet">
    <w:name w:val="List Bullet"/>
    <w:basedOn w:val="List"/>
    <w:rsid w:val="006D7ED7"/>
    <w:pPr>
      <w:numPr>
        <w:numId w:val="11"/>
      </w:numPr>
      <w:tabs>
        <w:tab w:val="clear" w:pos="340"/>
      </w:tabs>
      <w:spacing w:before="40" w:after="40"/>
    </w:pPr>
  </w:style>
  <w:style w:type="character" w:customStyle="1" w:styleId="SpecialBold">
    <w:name w:val="Special Bold"/>
    <w:basedOn w:val="DefaultParagraphFont"/>
    <w:rsid w:val="006D7ED7"/>
    <w:rPr>
      <w:b/>
      <w:spacing w:val="0"/>
    </w:rPr>
  </w:style>
  <w:style w:type="paragraph" w:customStyle="1" w:styleId="SuperHeading">
    <w:name w:val="SuperHeading"/>
    <w:basedOn w:val="Normal"/>
    <w:rsid w:val="006D7ED7"/>
    <w:pPr>
      <w:spacing w:before="240" w:after="120"/>
      <w:outlineLvl w:val="0"/>
    </w:pPr>
    <w:rPr>
      <w:rFonts w:ascii="Times New Roman" w:hAnsi="Times New Roman"/>
      <w:b/>
      <w:sz w:val="32"/>
    </w:rPr>
  </w:style>
  <w:style w:type="paragraph" w:customStyle="1" w:styleId="AllowPageBreak">
    <w:name w:val="AllowPageBreak"/>
    <w:rsid w:val="006D7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ED7"/>
    <w:rPr>
      <w:rFonts w:ascii="Courier New" w:eastAsia="Times New Roman" w:hAnsi="Courier New" w:cs="Times New Roman"/>
      <w:i/>
      <w:szCs w:val="20"/>
      <w:lang w:eastAsia="en-US"/>
    </w:rPr>
  </w:style>
  <w:style w:type="paragraph" w:customStyle="1" w:styleId="HeadingBase">
    <w:name w:val="Heading Base"/>
    <w:rsid w:val="006D7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ED7"/>
    <w:pPr>
      <w:tabs>
        <w:tab w:val="right" w:leader="dot" w:pos="9072"/>
      </w:tabs>
      <w:ind w:left="567"/>
    </w:pPr>
    <w:rPr>
      <w:szCs w:val="22"/>
    </w:rPr>
  </w:style>
  <w:style w:type="paragraph" w:customStyle="1" w:styleId="TOCBase">
    <w:name w:val="TOC Base"/>
    <w:rsid w:val="006D7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ED7"/>
    <w:pPr>
      <w:tabs>
        <w:tab w:val="right" w:leader="dot" w:pos="9072"/>
      </w:tabs>
      <w:spacing w:before="40" w:after="40"/>
      <w:ind w:left="284"/>
    </w:pPr>
    <w:rPr>
      <w:rFonts w:ascii="Times New Roman" w:hAnsi="Times New Roman"/>
    </w:rPr>
  </w:style>
  <w:style w:type="paragraph" w:styleId="TOC1">
    <w:name w:val="toc 1"/>
    <w:basedOn w:val="TOCBase"/>
    <w:next w:val="Normal"/>
    <w:rsid w:val="006D7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ED7"/>
    <w:rPr>
      <w:rFonts w:ascii="Times New Roman" w:eastAsia="Times New Roman" w:hAnsi="Times New Roman" w:cs="Times New Roman"/>
      <w:sz w:val="16"/>
      <w:lang w:eastAsia="en-US"/>
    </w:rPr>
  </w:style>
  <w:style w:type="paragraph" w:styleId="Title">
    <w:name w:val="Title"/>
    <w:basedOn w:val="HeadingBase"/>
    <w:link w:val="TitleChar"/>
    <w:qFormat/>
    <w:rsid w:val="006D7ED7"/>
    <w:pPr>
      <w:spacing w:before="5040"/>
      <w:jc w:val="center"/>
    </w:pPr>
    <w:rPr>
      <w:sz w:val="48"/>
      <w:szCs w:val="72"/>
      <w:lang w:val="en-US"/>
    </w:rPr>
  </w:style>
  <w:style w:type="character" w:customStyle="1" w:styleId="TitleChar">
    <w:name w:val="Title Char"/>
    <w:basedOn w:val="DefaultParagraphFont"/>
    <w:link w:val="Title"/>
    <w:rsid w:val="006D7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ED7"/>
    <w:pPr>
      <w:tabs>
        <w:tab w:val="left" w:pos="3600"/>
        <w:tab w:val="left" w:pos="3958"/>
      </w:tabs>
    </w:pPr>
  </w:style>
  <w:style w:type="paragraph" w:styleId="List">
    <w:name w:val="List"/>
    <w:basedOn w:val="BodyText"/>
    <w:next w:val="BodyText"/>
    <w:rsid w:val="006D7ED7"/>
    <w:pPr>
      <w:tabs>
        <w:tab w:val="left" w:pos="340"/>
      </w:tabs>
      <w:spacing w:before="60" w:after="60"/>
      <w:ind w:left="340" w:hanging="340"/>
    </w:pPr>
  </w:style>
  <w:style w:type="paragraph" w:customStyle="1" w:styleId="Note">
    <w:name w:val="Note"/>
    <w:basedOn w:val="BodyText"/>
    <w:rsid w:val="006D7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ED7"/>
    <w:pPr>
      <w:framePr w:wrap="auto" w:hAnchor="text" w:y="6049"/>
    </w:pPr>
    <w:rPr>
      <w:color w:val="000000"/>
      <w:sz w:val="40"/>
    </w:rPr>
  </w:style>
  <w:style w:type="paragraph" w:customStyle="1" w:styleId="TOCTitle">
    <w:name w:val="TOCTitle"/>
    <w:basedOn w:val="Heading1"/>
    <w:rsid w:val="006D7ED7"/>
    <w:pPr>
      <w:spacing w:after="240"/>
      <w:jc w:val="center"/>
      <w:outlineLvl w:val="9"/>
    </w:pPr>
    <w:rPr>
      <w:caps/>
    </w:rPr>
  </w:style>
  <w:style w:type="paragraph" w:customStyle="1" w:styleId="Version">
    <w:name w:val="Version"/>
    <w:rsid w:val="006D7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ED7"/>
    <w:pPr>
      <w:numPr>
        <w:numId w:val="12"/>
      </w:numPr>
      <w:tabs>
        <w:tab w:val="clear" w:pos="680"/>
      </w:tabs>
    </w:pPr>
  </w:style>
  <w:style w:type="paragraph" w:styleId="Index1">
    <w:name w:val="index 1"/>
    <w:basedOn w:val="Normal"/>
    <w:next w:val="Normal"/>
    <w:semiHidden/>
    <w:rsid w:val="006D7ED7"/>
    <w:pPr>
      <w:keepNext w:val="0"/>
      <w:tabs>
        <w:tab w:val="right" w:pos="4176"/>
      </w:tabs>
      <w:ind w:left="198" w:hanging="198"/>
    </w:pPr>
    <w:rPr>
      <w:rFonts w:ascii="Garamond" w:hAnsi="Garamond"/>
    </w:rPr>
  </w:style>
  <w:style w:type="paragraph" w:styleId="IndexHeading">
    <w:name w:val="index heading"/>
    <w:basedOn w:val="Normal"/>
    <w:next w:val="Index1"/>
    <w:semiHidden/>
    <w:rsid w:val="006D7ED7"/>
    <w:pPr>
      <w:spacing w:before="120" w:after="120"/>
    </w:pPr>
    <w:rPr>
      <w:rFonts w:ascii="Arial" w:hAnsi="Arial"/>
      <w:b/>
      <w:color w:val="918585"/>
      <w:sz w:val="24"/>
    </w:rPr>
  </w:style>
  <w:style w:type="paragraph" w:styleId="Header">
    <w:name w:val="header"/>
    <w:basedOn w:val="Normal"/>
    <w:link w:val="HeaderChar"/>
    <w:rsid w:val="006D7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ED7"/>
    <w:rPr>
      <w:rFonts w:ascii="Times New Roman" w:eastAsia="Times New Roman" w:hAnsi="Times New Roman" w:cs="Times New Roman"/>
      <w:sz w:val="16"/>
      <w:szCs w:val="20"/>
      <w:lang w:val="en-GB" w:eastAsia="en-US"/>
    </w:rPr>
  </w:style>
  <w:style w:type="paragraph" w:customStyle="1" w:styleId="Chapter">
    <w:name w:val="Chapter"/>
    <w:basedOn w:val="Normal"/>
    <w:rsid w:val="006D7ED7"/>
    <w:pPr>
      <w:spacing w:before="240"/>
    </w:pPr>
    <w:rPr>
      <w:rFonts w:ascii="Times New Roman" w:hAnsi="Times New Roman"/>
      <w:smallCaps/>
      <w:spacing w:val="80"/>
      <w:sz w:val="28"/>
    </w:rPr>
  </w:style>
  <w:style w:type="paragraph" w:customStyle="1" w:styleId="InChapter">
    <w:name w:val="InChapter"/>
    <w:basedOn w:val="Heading3"/>
    <w:rsid w:val="006D7ED7"/>
    <w:pPr>
      <w:spacing w:after="240"/>
      <w:outlineLvl w:val="9"/>
    </w:pPr>
    <w:rPr>
      <w:noProof/>
    </w:rPr>
  </w:style>
  <w:style w:type="paragraph" w:styleId="Index2">
    <w:name w:val="index 2"/>
    <w:basedOn w:val="Normal"/>
    <w:next w:val="Normal"/>
    <w:semiHidden/>
    <w:rsid w:val="006D7ED7"/>
    <w:pPr>
      <w:tabs>
        <w:tab w:val="right" w:pos="4176"/>
      </w:tabs>
      <w:ind w:left="568" w:hanging="284"/>
    </w:pPr>
    <w:rPr>
      <w:rFonts w:ascii="Garamond" w:hAnsi="Garamond"/>
    </w:rPr>
  </w:style>
  <w:style w:type="paragraph" w:customStyle="1" w:styleId="Byline">
    <w:name w:val="Byline"/>
    <w:rsid w:val="006D7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ED7"/>
    <w:pPr>
      <w:tabs>
        <w:tab w:val="clear" w:pos="3600"/>
        <w:tab w:val="clear" w:pos="3958"/>
      </w:tabs>
      <w:jc w:val="right"/>
    </w:pPr>
  </w:style>
  <w:style w:type="character" w:styleId="Emphasis">
    <w:name w:val="Emphasis"/>
    <w:basedOn w:val="DefaultParagraphFont"/>
    <w:qFormat/>
    <w:rsid w:val="006D7ED7"/>
    <w:rPr>
      <w:i/>
    </w:rPr>
  </w:style>
  <w:style w:type="paragraph" w:styleId="Caption">
    <w:name w:val="caption"/>
    <w:basedOn w:val="BodyText"/>
    <w:next w:val="Normal"/>
    <w:qFormat/>
    <w:rsid w:val="006D7ED7"/>
    <w:pPr>
      <w:framePr w:w="2268" w:hSpace="181" w:vSpace="181" w:wrap="around" w:vAnchor="text" w:hAnchor="page" w:x="1135" w:y="285" w:anchorLock="1"/>
    </w:pPr>
    <w:rPr>
      <w:i/>
    </w:rPr>
  </w:style>
  <w:style w:type="paragraph" w:customStyle="1" w:styleId="MiniTOCTitle">
    <w:name w:val="MiniTOCTitle"/>
    <w:basedOn w:val="Heading4"/>
    <w:rsid w:val="006D7ED7"/>
    <w:pPr>
      <w:spacing w:before="240"/>
      <w:outlineLvl w:val="9"/>
    </w:pPr>
    <w:rPr>
      <w:noProof/>
      <w:sz w:val="24"/>
    </w:rPr>
  </w:style>
  <w:style w:type="paragraph" w:customStyle="1" w:styleId="MiniTOCItem">
    <w:name w:val="MiniTOCItem"/>
    <w:basedOn w:val="ListBullet"/>
    <w:rsid w:val="006D7ED7"/>
    <w:pPr>
      <w:numPr>
        <w:numId w:val="0"/>
      </w:numPr>
      <w:tabs>
        <w:tab w:val="right" w:leader="dot" w:pos="6521"/>
      </w:tabs>
      <w:spacing w:before="0" w:after="0"/>
    </w:pPr>
  </w:style>
  <w:style w:type="paragraph" w:customStyle="1" w:styleId="TOFTitle">
    <w:name w:val="TOFTitle"/>
    <w:basedOn w:val="TOCTitle"/>
    <w:rsid w:val="006D7ED7"/>
  </w:style>
  <w:style w:type="paragraph" w:styleId="TableofFigures">
    <w:name w:val="table of figures"/>
    <w:basedOn w:val="Normal"/>
    <w:next w:val="Normal"/>
    <w:semiHidden/>
    <w:rsid w:val="006D7ED7"/>
    <w:pPr>
      <w:tabs>
        <w:tab w:val="right" w:leader="dot" w:pos="9072"/>
      </w:tabs>
      <w:ind w:left="970" w:hanging="403"/>
    </w:pPr>
    <w:rPr>
      <w:rFonts w:ascii="Times New Roman" w:hAnsi="Times New Roman"/>
      <w:b/>
    </w:rPr>
  </w:style>
  <w:style w:type="paragraph" w:styleId="ListNumber">
    <w:name w:val="List Number"/>
    <w:basedOn w:val="List"/>
    <w:rsid w:val="006D7ED7"/>
    <w:pPr>
      <w:numPr>
        <w:numId w:val="14"/>
      </w:numPr>
      <w:tabs>
        <w:tab w:val="clear" w:pos="340"/>
      </w:tabs>
    </w:pPr>
  </w:style>
  <w:style w:type="character" w:customStyle="1" w:styleId="WingdingSymbols">
    <w:name w:val="Wingding Symbols"/>
    <w:rsid w:val="006D7ED7"/>
    <w:rPr>
      <w:rFonts w:ascii="Wingdings" w:hAnsi="Wingdings"/>
    </w:rPr>
  </w:style>
  <w:style w:type="paragraph" w:customStyle="1" w:styleId="TableHeading">
    <w:name w:val="Table Heading"/>
    <w:basedOn w:val="HeadingBase"/>
    <w:rsid w:val="006D7ED7"/>
    <w:pPr>
      <w:keepLines/>
      <w:pBdr>
        <w:bottom w:val="single" w:sz="6" w:space="1" w:color="918585"/>
      </w:pBdr>
      <w:spacing w:before="240"/>
    </w:pPr>
  </w:style>
  <w:style w:type="character" w:customStyle="1" w:styleId="HotSpot">
    <w:name w:val="HotSpot"/>
    <w:rsid w:val="006D7ED7"/>
    <w:rPr>
      <w:color w:val="0033CC"/>
      <w:u w:val="none"/>
    </w:rPr>
  </w:style>
  <w:style w:type="paragraph" w:customStyle="1" w:styleId="BodyTextRight">
    <w:name w:val="Body Text Right"/>
    <w:basedOn w:val="BodyText"/>
    <w:rsid w:val="006D7ED7"/>
    <w:pPr>
      <w:spacing w:before="0" w:after="0"/>
      <w:jc w:val="right"/>
    </w:pPr>
  </w:style>
  <w:style w:type="paragraph" w:styleId="Index3">
    <w:name w:val="index 3"/>
    <w:basedOn w:val="ListNumber2"/>
    <w:next w:val="Normal"/>
    <w:semiHidden/>
    <w:rsid w:val="006D7ED7"/>
    <w:pPr>
      <w:numPr>
        <w:numId w:val="0"/>
      </w:numPr>
      <w:tabs>
        <w:tab w:val="right" w:leader="dot" w:pos="4176"/>
      </w:tabs>
    </w:pPr>
  </w:style>
  <w:style w:type="paragraph" w:styleId="ListNumber2">
    <w:name w:val="List Number 2"/>
    <w:basedOn w:val="List2"/>
    <w:rsid w:val="006D7ED7"/>
    <w:pPr>
      <w:numPr>
        <w:numId w:val="9"/>
      </w:numPr>
      <w:tabs>
        <w:tab w:val="clear" w:pos="1060"/>
      </w:tabs>
    </w:pPr>
  </w:style>
  <w:style w:type="paragraph" w:customStyle="1" w:styleId="MarginNote">
    <w:name w:val="Margin Note"/>
    <w:basedOn w:val="BodyText"/>
    <w:rsid w:val="006D7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ED7"/>
    <w:rPr>
      <w:sz w:val="32"/>
    </w:rPr>
  </w:style>
  <w:style w:type="paragraph" w:customStyle="1" w:styleId="HeadingProcedure">
    <w:name w:val="Heading Procedure"/>
    <w:basedOn w:val="HeadingBase"/>
    <w:next w:val="Normal"/>
    <w:rsid w:val="006D7ED7"/>
    <w:pPr>
      <w:tabs>
        <w:tab w:val="left" w:pos="0"/>
      </w:tabs>
      <w:spacing w:before="120" w:after="60"/>
    </w:pPr>
    <w:rPr>
      <w:i/>
      <w:color w:val="918585"/>
      <w:sz w:val="22"/>
    </w:rPr>
  </w:style>
  <w:style w:type="paragraph" w:customStyle="1" w:styleId="TableBodyText">
    <w:name w:val="Table Body Text"/>
    <w:basedOn w:val="BodyText"/>
    <w:rsid w:val="006D7ED7"/>
    <w:pPr>
      <w:spacing w:before="60" w:after="60"/>
    </w:pPr>
  </w:style>
  <w:style w:type="paragraph" w:styleId="ListContinue">
    <w:name w:val="List Continue"/>
    <w:basedOn w:val="List"/>
    <w:rsid w:val="006D7ED7"/>
    <w:pPr>
      <w:ind w:firstLine="0"/>
    </w:pPr>
  </w:style>
  <w:style w:type="paragraph" w:customStyle="1" w:styleId="ListNote">
    <w:name w:val="List Note"/>
    <w:basedOn w:val="List"/>
    <w:rsid w:val="006D7ED7"/>
    <w:pPr>
      <w:pBdr>
        <w:top w:val="single" w:sz="6" w:space="2" w:color="918585"/>
        <w:bottom w:val="single" w:sz="6" w:space="2" w:color="918585"/>
      </w:pBdr>
      <w:tabs>
        <w:tab w:val="left" w:pos="1021"/>
      </w:tabs>
      <w:ind w:firstLine="0"/>
    </w:pPr>
  </w:style>
  <w:style w:type="paragraph" w:customStyle="1" w:styleId="Warning">
    <w:name w:val="Warning"/>
    <w:basedOn w:val="BodyText"/>
    <w:rsid w:val="006D7ED7"/>
    <w:pPr>
      <w:shd w:val="clear" w:color="auto" w:fill="D9D9D9"/>
      <w:tabs>
        <w:tab w:val="left" w:pos="992"/>
      </w:tabs>
      <w:ind w:left="119" w:right="119"/>
    </w:pPr>
    <w:rPr>
      <w:sz w:val="20"/>
    </w:rPr>
  </w:style>
  <w:style w:type="paragraph" w:customStyle="1" w:styleId="MarginIcons">
    <w:name w:val="Margin Icons"/>
    <w:basedOn w:val="BodyText"/>
    <w:rsid w:val="006D7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ED7"/>
    <w:rPr>
      <w:rFonts w:ascii="Courier New" w:hAnsi="Courier New"/>
    </w:rPr>
  </w:style>
  <w:style w:type="paragraph" w:customStyle="1" w:styleId="NoteBullet">
    <w:name w:val="Note Bullet"/>
    <w:basedOn w:val="Note"/>
    <w:rsid w:val="006D7ED7"/>
    <w:pPr>
      <w:tabs>
        <w:tab w:val="clear" w:pos="680"/>
      </w:tabs>
      <w:spacing w:before="60" w:after="60"/>
    </w:pPr>
  </w:style>
  <w:style w:type="paragraph" w:customStyle="1" w:styleId="SubHeading2">
    <w:name w:val="SubHeading2"/>
    <w:basedOn w:val="HeadingBase"/>
    <w:rsid w:val="006D7ED7"/>
    <w:pPr>
      <w:spacing w:before="240" w:after="60"/>
    </w:pPr>
    <w:rPr>
      <w:sz w:val="20"/>
    </w:rPr>
  </w:style>
  <w:style w:type="paragraph" w:customStyle="1" w:styleId="SubHeading1">
    <w:name w:val="SubHeading1"/>
    <w:basedOn w:val="HeadingBase"/>
    <w:rsid w:val="006D7ED7"/>
    <w:pPr>
      <w:spacing w:before="240" w:after="60"/>
    </w:pPr>
    <w:rPr>
      <w:color w:val="918585"/>
      <w:sz w:val="22"/>
    </w:rPr>
  </w:style>
  <w:style w:type="paragraph" w:customStyle="1" w:styleId="SideHeading">
    <w:name w:val="Side Heading"/>
    <w:basedOn w:val="HeadingBase"/>
    <w:rsid w:val="006D7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ED7"/>
    <w:pPr>
      <w:numPr>
        <w:numId w:val="10"/>
      </w:numPr>
    </w:pPr>
  </w:style>
  <w:style w:type="paragraph" w:styleId="PlainText">
    <w:name w:val="Plain Text"/>
    <w:basedOn w:val="Normal"/>
    <w:link w:val="PlainTextChar"/>
    <w:rsid w:val="006D7ED7"/>
    <w:rPr>
      <w:sz w:val="20"/>
    </w:rPr>
  </w:style>
  <w:style w:type="character" w:customStyle="1" w:styleId="PlainTextChar">
    <w:name w:val="Plain Text Char"/>
    <w:basedOn w:val="DefaultParagraphFont"/>
    <w:link w:val="PlainText"/>
    <w:rsid w:val="006D7ED7"/>
    <w:rPr>
      <w:rFonts w:ascii="Courier New" w:eastAsia="Times New Roman" w:hAnsi="Courier New" w:cs="Times New Roman"/>
      <w:sz w:val="20"/>
      <w:szCs w:val="20"/>
      <w:lang w:eastAsia="en-US"/>
    </w:rPr>
  </w:style>
  <w:style w:type="character" w:customStyle="1" w:styleId="MenuOption">
    <w:name w:val="Menu Option"/>
    <w:basedOn w:val="DefaultParagraphFont"/>
    <w:rsid w:val="006D7ED7"/>
    <w:rPr>
      <w:b/>
      <w:smallCaps/>
    </w:rPr>
  </w:style>
  <w:style w:type="paragraph" w:customStyle="1" w:styleId="TableListNumber">
    <w:name w:val="Table List Number"/>
    <w:basedOn w:val="ListNumber"/>
    <w:rsid w:val="006D7ED7"/>
    <w:pPr>
      <w:numPr>
        <w:numId w:val="0"/>
      </w:numPr>
    </w:pPr>
  </w:style>
  <w:style w:type="paragraph" w:styleId="TOC4">
    <w:name w:val="toc 4"/>
    <w:basedOn w:val="TOCBase"/>
    <w:next w:val="Normal"/>
    <w:semiHidden/>
    <w:rsid w:val="006D7ED7"/>
    <w:pPr>
      <w:tabs>
        <w:tab w:val="right" w:leader="dot" w:pos="9071"/>
      </w:tabs>
      <w:ind w:left="1701"/>
    </w:pPr>
  </w:style>
  <w:style w:type="paragraph" w:customStyle="1" w:styleId="ListAlpha">
    <w:name w:val="List Alpha"/>
    <w:basedOn w:val="List"/>
    <w:rsid w:val="006D7ED7"/>
    <w:pPr>
      <w:numPr>
        <w:numId w:val="8"/>
      </w:numPr>
    </w:pPr>
  </w:style>
  <w:style w:type="paragraph" w:customStyle="1" w:styleId="ListAlpha2">
    <w:name w:val="List Alpha 2"/>
    <w:basedOn w:val="List2"/>
    <w:rsid w:val="006D7ED7"/>
    <w:pPr>
      <w:numPr>
        <w:numId w:val="7"/>
      </w:numPr>
    </w:pPr>
  </w:style>
  <w:style w:type="paragraph" w:styleId="List2">
    <w:name w:val="List 2"/>
    <w:basedOn w:val="BodyText"/>
    <w:rsid w:val="006D7ED7"/>
    <w:pPr>
      <w:tabs>
        <w:tab w:val="left" w:pos="680"/>
      </w:tabs>
      <w:spacing w:before="60" w:after="60"/>
      <w:ind w:left="680" w:hanging="340"/>
    </w:pPr>
  </w:style>
  <w:style w:type="paragraph" w:styleId="List3">
    <w:name w:val="List 3"/>
    <w:basedOn w:val="BodyText"/>
    <w:rsid w:val="006D7ED7"/>
    <w:pPr>
      <w:tabs>
        <w:tab w:val="left" w:pos="1021"/>
      </w:tabs>
      <w:spacing w:before="60" w:after="60"/>
      <w:ind w:left="1020" w:hanging="340"/>
    </w:pPr>
  </w:style>
  <w:style w:type="paragraph" w:styleId="List4">
    <w:name w:val="List 4"/>
    <w:basedOn w:val="BodyText"/>
    <w:rsid w:val="006D7ED7"/>
    <w:pPr>
      <w:tabs>
        <w:tab w:val="left" w:pos="1361"/>
      </w:tabs>
      <w:spacing w:before="60" w:after="60"/>
      <w:ind w:left="1361" w:hanging="340"/>
    </w:pPr>
  </w:style>
  <w:style w:type="paragraph" w:styleId="List5">
    <w:name w:val="List 5"/>
    <w:basedOn w:val="BodyText"/>
    <w:rsid w:val="006D7ED7"/>
    <w:pPr>
      <w:tabs>
        <w:tab w:val="left" w:pos="1701"/>
      </w:tabs>
      <w:spacing w:before="60" w:after="60"/>
      <w:ind w:left="1701" w:hanging="340"/>
    </w:pPr>
  </w:style>
  <w:style w:type="paragraph" w:styleId="ListBullet3">
    <w:name w:val="List Bullet 3"/>
    <w:basedOn w:val="List3"/>
    <w:rsid w:val="006D7ED7"/>
    <w:pPr>
      <w:numPr>
        <w:numId w:val="13"/>
      </w:numPr>
      <w:tabs>
        <w:tab w:val="clear" w:pos="1021"/>
      </w:tabs>
      <w:ind w:left="1037" w:hanging="357"/>
    </w:pPr>
  </w:style>
  <w:style w:type="paragraph" w:styleId="ListBullet4">
    <w:name w:val="List Bullet 4"/>
    <w:basedOn w:val="List4"/>
    <w:rsid w:val="006D7ED7"/>
    <w:pPr>
      <w:numPr>
        <w:numId w:val="2"/>
      </w:numPr>
      <w:tabs>
        <w:tab w:val="clear" w:pos="1361"/>
      </w:tabs>
    </w:pPr>
  </w:style>
  <w:style w:type="paragraph" w:styleId="ListBullet5">
    <w:name w:val="List Bullet 5"/>
    <w:basedOn w:val="List5"/>
    <w:rsid w:val="006D7ED7"/>
    <w:pPr>
      <w:numPr>
        <w:numId w:val="3"/>
      </w:numPr>
    </w:pPr>
  </w:style>
  <w:style w:type="paragraph" w:styleId="ListContinue2">
    <w:name w:val="List Continue 2"/>
    <w:basedOn w:val="List2"/>
    <w:rsid w:val="006D7ED7"/>
    <w:pPr>
      <w:ind w:firstLine="0"/>
    </w:pPr>
  </w:style>
  <w:style w:type="paragraph" w:styleId="ListContinue3">
    <w:name w:val="List Continue 3"/>
    <w:basedOn w:val="List3"/>
    <w:rsid w:val="006D7ED7"/>
    <w:pPr>
      <w:ind w:left="1021" w:firstLine="0"/>
    </w:pPr>
  </w:style>
  <w:style w:type="paragraph" w:styleId="ListContinue4">
    <w:name w:val="List Continue 4"/>
    <w:basedOn w:val="List4"/>
    <w:rsid w:val="006D7ED7"/>
    <w:pPr>
      <w:ind w:firstLine="0"/>
    </w:pPr>
  </w:style>
  <w:style w:type="paragraph" w:styleId="ListContinue5">
    <w:name w:val="List Continue 5"/>
    <w:basedOn w:val="List5"/>
    <w:rsid w:val="006D7ED7"/>
    <w:pPr>
      <w:ind w:firstLine="0"/>
    </w:pPr>
  </w:style>
  <w:style w:type="paragraph" w:styleId="ListNumber3">
    <w:name w:val="List Number 3"/>
    <w:basedOn w:val="List3"/>
    <w:rsid w:val="006D7ED7"/>
    <w:pPr>
      <w:numPr>
        <w:numId w:val="4"/>
      </w:numPr>
    </w:pPr>
  </w:style>
  <w:style w:type="paragraph" w:styleId="ListNumber4">
    <w:name w:val="List Number 4"/>
    <w:basedOn w:val="List4"/>
    <w:rsid w:val="006D7ED7"/>
    <w:pPr>
      <w:numPr>
        <w:numId w:val="5"/>
      </w:numPr>
    </w:pPr>
  </w:style>
  <w:style w:type="paragraph" w:styleId="ListNumber5">
    <w:name w:val="List Number 5"/>
    <w:basedOn w:val="List5"/>
    <w:rsid w:val="006D7ED7"/>
    <w:pPr>
      <w:numPr>
        <w:numId w:val="6"/>
      </w:numPr>
    </w:pPr>
  </w:style>
  <w:style w:type="paragraph" w:styleId="BlockText">
    <w:name w:val="Block Text"/>
    <w:basedOn w:val="Normal"/>
    <w:rsid w:val="006D7ED7"/>
    <w:pPr>
      <w:spacing w:after="120"/>
      <w:ind w:left="1440" w:right="1440"/>
    </w:pPr>
  </w:style>
  <w:style w:type="character" w:customStyle="1" w:styleId="Subscript">
    <w:name w:val="Subscript"/>
    <w:basedOn w:val="DefaultParagraphFont"/>
    <w:rsid w:val="006D7ED7"/>
    <w:rPr>
      <w:sz w:val="16"/>
      <w:vertAlign w:val="subscript"/>
    </w:rPr>
  </w:style>
  <w:style w:type="character" w:customStyle="1" w:styleId="Superscript">
    <w:name w:val="Superscript"/>
    <w:basedOn w:val="DefaultParagraphFont"/>
    <w:rsid w:val="006D7ED7"/>
    <w:rPr>
      <w:sz w:val="16"/>
      <w:vertAlign w:val="superscript"/>
    </w:rPr>
  </w:style>
  <w:style w:type="character" w:customStyle="1" w:styleId="Symbols">
    <w:name w:val="Symbols"/>
    <w:basedOn w:val="DefaultParagraphFont"/>
    <w:rsid w:val="006D7ED7"/>
    <w:rPr>
      <w:rFonts w:ascii="Symbol" w:hAnsi="Symbol"/>
    </w:rPr>
  </w:style>
  <w:style w:type="character" w:customStyle="1" w:styleId="MenuOptions">
    <w:name w:val="Menu Options"/>
    <w:basedOn w:val="DefaultParagraphFont"/>
    <w:rsid w:val="006D7ED7"/>
    <w:rPr>
      <w:rFonts w:ascii="Arial Narrow" w:hAnsi="Arial Narrow"/>
      <w:smallCaps/>
    </w:rPr>
  </w:style>
  <w:style w:type="character" w:customStyle="1" w:styleId="Buttons">
    <w:name w:val="Buttons"/>
    <w:basedOn w:val="DefaultParagraphFont"/>
    <w:rsid w:val="006D7ED7"/>
    <w:rPr>
      <w:b/>
    </w:rPr>
  </w:style>
  <w:style w:type="character" w:customStyle="1" w:styleId="Underlined">
    <w:name w:val="Underlined"/>
    <w:basedOn w:val="DefaultParagraphFont"/>
    <w:rsid w:val="006D7ED7"/>
    <w:rPr>
      <w:u w:val="single"/>
    </w:rPr>
  </w:style>
  <w:style w:type="paragraph" w:customStyle="1" w:styleId="TableBodyTextRight">
    <w:name w:val="Table Body Text Right"/>
    <w:basedOn w:val="TableBodyText"/>
    <w:rsid w:val="006D7ED7"/>
    <w:pPr>
      <w:widowControl w:val="0"/>
      <w:autoSpaceDE w:val="0"/>
      <w:autoSpaceDN w:val="0"/>
      <w:adjustRightInd w:val="0"/>
      <w:jc w:val="right"/>
    </w:pPr>
    <w:rPr>
      <w:rFonts w:cs="Arial"/>
      <w:szCs w:val="18"/>
    </w:rPr>
  </w:style>
  <w:style w:type="paragraph" w:customStyle="1" w:styleId="CopyrightText">
    <w:name w:val="Copyright Text"/>
    <w:basedOn w:val="BodyText"/>
    <w:rsid w:val="006D7ED7"/>
    <w:rPr>
      <w:sz w:val="18"/>
    </w:rPr>
  </w:style>
  <w:style w:type="paragraph" w:customStyle="1" w:styleId="BodySmallRight">
    <w:name w:val="Body Small Right"/>
    <w:basedOn w:val="BodyTextRight"/>
    <w:rsid w:val="006D7ED7"/>
    <w:rPr>
      <w:sz w:val="18"/>
      <w:szCs w:val="18"/>
    </w:rPr>
  </w:style>
  <w:style w:type="paragraph" w:customStyle="1" w:styleId="MarginEdition">
    <w:name w:val="Margin Edition"/>
    <w:basedOn w:val="MarginNote"/>
    <w:rsid w:val="006D7ED7"/>
    <w:pPr>
      <w:spacing w:before="0" w:after="0"/>
    </w:pPr>
    <w:rPr>
      <w:rFonts w:ascii="Times New Roman" w:hAnsi="Times New Roman"/>
      <w:color w:val="999999"/>
    </w:rPr>
  </w:style>
  <w:style w:type="paragraph" w:customStyle="1" w:styleId="Spacer">
    <w:name w:val="Spacer"/>
    <w:basedOn w:val="Normal"/>
    <w:rsid w:val="006D7ED7"/>
    <w:rPr>
      <w:sz w:val="2"/>
      <w:szCs w:val="2"/>
    </w:rPr>
  </w:style>
  <w:style w:type="character" w:customStyle="1" w:styleId="Small">
    <w:name w:val="Small"/>
    <w:basedOn w:val="DefaultParagraphFont"/>
    <w:rsid w:val="006D7ED7"/>
    <w:rPr>
      <w:sz w:val="16"/>
    </w:rPr>
  </w:style>
  <w:style w:type="paragraph" w:customStyle="1" w:styleId="WideTable">
    <w:name w:val="Wide Table"/>
    <w:basedOn w:val="Normal"/>
    <w:rsid w:val="006D7ED7"/>
    <w:pPr>
      <w:ind w:left="-1418"/>
    </w:pPr>
    <w:rPr>
      <w:sz w:val="2"/>
      <w:szCs w:val="2"/>
    </w:rPr>
  </w:style>
  <w:style w:type="character" w:styleId="PageNumber">
    <w:name w:val="page number"/>
    <w:basedOn w:val="DefaultParagraphFont"/>
    <w:rsid w:val="006D7ED7"/>
  </w:style>
  <w:style w:type="paragraph" w:styleId="Quote">
    <w:name w:val="Quote"/>
    <w:basedOn w:val="Heading1"/>
    <w:link w:val="QuoteChar"/>
    <w:qFormat/>
    <w:rsid w:val="006D7ED7"/>
    <w:rPr>
      <w:b w:val="0"/>
      <w:sz w:val="72"/>
      <w:szCs w:val="72"/>
      <w:lang w:val="en-NZ"/>
    </w:rPr>
  </w:style>
  <w:style w:type="character" w:customStyle="1" w:styleId="QuoteChar">
    <w:name w:val="Quote Char"/>
    <w:basedOn w:val="DefaultParagraphFont"/>
    <w:link w:val="Quote"/>
    <w:rsid w:val="006D7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ED7"/>
    <w:pPr>
      <w:pageBreakBefore/>
    </w:pPr>
  </w:style>
  <w:style w:type="paragraph" w:customStyle="1" w:styleId="Border">
    <w:name w:val="Border"/>
    <w:basedOn w:val="Normal"/>
    <w:qFormat/>
    <w:rsid w:val="006D7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ED7"/>
    <w:rPr>
      <w:b/>
      <w:bCs/>
      <w:i/>
      <w:iCs/>
      <w:color w:val="auto"/>
    </w:rPr>
  </w:style>
  <w:style w:type="paragraph" w:styleId="IntenseQuote">
    <w:name w:val="Intense Quote"/>
    <w:basedOn w:val="Normal"/>
    <w:next w:val="Normal"/>
    <w:link w:val="IntenseQuoteChar"/>
    <w:uiPriority w:val="30"/>
    <w:qFormat/>
    <w:rsid w:val="006D7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ED7"/>
    <w:rPr>
      <w:smallCaps/>
      <w:color w:val="auto"/>
      <w:u w:val="single"/>
    </w:rPr>
  </w:style>
  <w:style w:type="character" w:styleId="IntenseReference">
    <w:name w:val="Intense Reference"/>
    <w:basedOn w:val="DefaultParagraphFont"/>
    <w:uiPriority w:val="32"/>
    <w:qFormat/>
    <w:rsid w:val="006D7ED7"/>
    <w:rPr>
      <w:b/>
      <w:bCs/>
      <w:smallCaps/>
      <w:color w:val="auto"/>
      <w:spacing w:val="5"/>
      <w:u w:val="single"/>
    </w:rPr>
  </w:style>
  <w:style w:type="paragraph" w:customStyle="1" w:styleId="2ColumnHeading">
    <w:name w:val="2Column Heading"/>
    <w:basedOn w:val="BodyText"/>
    <w:qFormat/>
    <w:rsid w:val="006D7ED7"/>
    <w:pPr>
      <w:spacing w:after="60"/>
      <w:ind w:left="-2268"/>
    </w:pPr>
    <w:rPr>
      <w:b/>
    </w:rPr>
  </w:style>
  <w:style w:type="paragraph" w:customStyle="1" w:styleId="Heading1TOC">
    <w:name w:val="Heading1 TOC"/>
    <w:basedOn w:val="Normal"/>
    <w:qFormat/>
    <w:rsid w:val="006D7ED7"/>
    <w:pPr>
      <w:spacing w:before="240" w:after="120"/>
    </w:pPr>
    <w:rPr>
      <w:rFonts w:ascii="Times New Roman" w:hAnsi="Times New Roman"/>
      <w:b/>
      <w:sz w:val="32"/>
    </w:rPr>
  </w:style>
  <w:style w:type="paragraph" w:customStyle="1" w:styleId="Heading2TOC">
    <w:name w:val="Heading2 TOC"/>
    <w:basedOn w:val="Normal"/>
    <w:qFormat/>
    <w:rsid w:val="006D7ED7"/>
    <w:pPr>
      <w:spacing w:before="240" w:after="60"/>
    </w:pPr>
    <w:rPr>
      <w:rFonts w:ascii="Times New Roman" w:hAnsi="Times New Roman"/>
      <w:b/>
      <w:sz w:val="28"/>
    </w:rPr>
  </w:style>
  <w:style w:type="character" w:customStyle="1" w:styleId="Underline">
    <w:name w:val="Underline"/>
    <w:basedOn w:val="DefaultParagraphFont"/>
    <w:qFormat/>
    <w:rsid w:val="006D7ED7"/>
    <w:rPr>
      <w:u w:val="single"/>
    </w:rPr>
  </w:style>
  <w:style w:type="character" w:customStyle="1" w:styleId="BoldandItalics">
    <w:name w:val="Bold and Italics"/>
    <w:qFormat/>
    <w:rsid w:val="006D7ED7"/>
    <w:rPr>
      <w:b/>
      <w:i/>
      <w:u w:val="none"/>
    </w:rPr>
  </w:style>
  <w:style w:type="paragraph" w:styleId="BalloonText">
    <w:name w:val="Balloon Text"/>
    <w:basedOn w:val="Normal"/>
    <w:link w:val="BalloonTextChar"/>
    <w:rsid w:val="006D7ED7"/>
    <w:rPr>
      <w:rFonts w:ascii="Tahoma" w:hAnsi="Tahoma" w:cs="Tahoma"/>
      <w:sz w:val="16"/>
      <w:szCs w:val="16"/>
    </w:rPr>
  </w:style>
  <w:style w:type="character" w:customStyle="1" w:styleId="BalloonTextChar">
    <w:name w:val="Balloon Text Char"/>
    <w:basedOn w:val="DefaultParagraphFont"/>
    <w:link w:val="BalloonText"/>
    <w:rsid w:val="006D7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ED7"/>
    <w:rPr>
      <w:b/>
      <w:color w:val="660033"/>
      <w:spacing w:val="0"/>
    </w:rPr>
  </w:style>
  <w:style w:type="paragraph" w:customStyle="1" w:styleId="Nameditemlist">
    <w:name w:val="Named item list"/>
    <w:basedOn w:val="BodyText"/>
    <w:qFormat/>
    <w:rsid w:val="006D7ED7"/>
    <w:pPr>
      <w:tabs>
        <w:tab w:val="left" w:pos="2835"/>
      </w:tabs>
      <w:ind w:left="2835" w:hanging="2835"/>
    </w:pPr>
  </w:style>
  <w:style w:type="paragraph" w:customStyle="1" w:styleId="BodyTextnopadding">
    <w:name w:val="Body Text no padding"/>
    <w:basedOn w:val="BodyText"/>
    <w:qFormat/>
    <w:rsid w:val="006D7ED7"/>
    <w:pPr>
      <w:spacing w:before="0" w:after="0"/>
    </w:pPr>
  </w:style>
  <w:style w:type="paragraph" w:customStyle="1" w:styleId="BodyTextBold">
    <w:name w:val="Body Text Bold"/>
    <w:basedOn w:val="BodyText"/>
    <w:qFormat/>
    <w:rsid w:val="006D7ED7"/>
    <w:rPr>
      <w:b/>
    </w:rPr>
  </w:style>
  <w:style w:type="character" w:styleId="Hyperlink">
    <w:name w:val="Hyperlink"/>
    <w:basedOn w:val="DefaultParagraphFont"/>
    <w:uiPriority w:val="99"/>
    <w:unhideWhenUsed/>
    <w:rsid w:val="00E77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2841</Characters>
  <Application>Microsoft Office Word</Application>
  <DocSecurity>0</DocSecurity>
  <Lines>135</Lines>
  <Paragraphs>78</Paragraphs>
  <ScaleCrop>false</ScaleCrop>
  <Company>Author-it Software Corporation Ltd.</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MEM11016 Order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