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83E" w:rsidP="00B3683E">
      <w:pPr>
        <w:pStyle w:val="Title"/>
      </w:pPr>
      <w:r>
        <w:fldChar w:fldCharType="begin"/>
      </w:r>
      <w:r>
        <w:instrText xml:space="preserve"> TITLE   \* MERGEFORMAT </w:instrText>
      </w:r>
      <w:r>
        <w:fldChar w:fldCharType="separate"/>
      </w:r>
      <w:r>
        <w:t>MEM11015 Manage warehouse inventory system</w:t>
      </w:r>
      <w:r>
        <w:fldChar w:fldCharType="end"/>
      </w:r>
    </w:p>
    <w:p w:rsidR="00B3683E" w:rsidP="00B3683E">
      <w:pPr>
        <w:pStyle w:val="Version"/>
        <w:sectPr w:rsidSect="008522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239" w:rsidP="00852239">
      <w:pPr>
        <w:pStyle w:val="SuperHeading"/>
      </w:pPr>
      <w:r w:rsidRPr="00852239">
        <w:t>MEM11015 Manage warehouse inventory system</w:t>
      </w:r>
    </w:p>
    <w:p w:rsidR="00000000" w:rsidRPr="00852239" w:rsidP="00852239">
      <w:pPr>
        <w:pStyle w:val="Heading1"/>
      </w:pPr>
      <w:bookmarkStart w:id="1" w:name="O_950647"/>
      <w:bookmarkEnd w:id="1"/>
      <w:r w:rsidRPr="00852239">
        <w:t>Modification History</w:t>
      </w:r>
    </w:p>
    <w:p w:rsidR="00000000" w:rsidRPr="00852239" w:rsidP="00B3683E">
      <w:pPr>
        <w:pStyle w:val="BodyText"/>
      </w:pPr>
      <w:r w:rsidRPr="00852239">
        <w:t xml:space="preserve">Release 1. Supersedes and is equivalent to MEM11015B Manage warehouse inventory system </w:t>
      </w:r>
    </w:p>
    <w:p w:rsidR="00000000" w:rsidRPr="00852239" w:rsidP="00852239">
      <w:pPr>
        <w:pStyle w:val="Heading1"/>
      </w:pPr>
      <w:bookmarkStart w:id="2" w:name="O_950655"/>
      <w:bookmarkEnd w:id="2"/>
      <w:r w:rsidRPr="00852239">
        <w:t>Application</w:t>
      </w:r>
    </w:p>
    <w:p w:rsidR="00000000" w:rsidRPr="00852239" w:rsidP="00B3683E">
      <w:pPr>
        <w:pStyle w:val="BodyText"/>
      </w:pPr>
      <w:r w:rsidRPr="00852239">
        <w:t>This unit of competency defines the skills and knowledge required to monitor warehouse record keeping processes, inclu</w:t>
      </w:r>
      <w:r w:rsidRPr="00852239">
        <w:t>ding computer based or manual, supervise the production of inventory system reports and analyse inventory reports and applies to the supervision of a warehouse inventory system used by other warehouse, production and maintenance or management personnel.</w:t>
      </w:r>
    </w:p>
    <w:p w:rsidR="00000000" w:rsidRPr="00852239" w:rsidP="00B3683E">
      <w:pPr>
        <w:pStyle w:val="BodyText"/>
      </w:pPr>
      <w:r w:rsidRPr="00852239">
        <w:t>W</w:t>
      </w:r>
      <w:r w:rsidRPr="00852239">
        <w:t>here skills to maintain/supervise application of quality procedures are required unit MEM15012 Maintain/supervise the application of quality procedures should also be selected.</w:t>
      </w:r>
    </w:p>
    <w:p w:rsidR="00000000" w:rsidRPr="00852239" w:rsidP="00B3683E">
      <w:pPr>
        <w:pStyle w:val="BodyText"/>
      </w:pPr>
      <w:r w:rsidRPr="00852239">
        <w:t>Where computer-based records are used appropriate computer units should also b</w:t>
      </w:r>
      <w:r w:rsidRPr="00852239">
        <w:t>e selected.</w:t>
      </w:r>
    </w:p>
    <w:p w:rsidR="00000000" w:rsidRPr="00852239" w:rsidP="00B3683E">
      <w:pPr>
        <w:pStyle w:val="BodyText"/>
      </w:pPr>
      <w:r w:rsidRPr="00852239">
        <w:t>No licensing, legislative or certification requirements apply to this unit at the time of publication.</w:t>
      </w:r>
    </w:p>
    <w:p w:rsidR="00000000" w:rsidRPr="00852239" w:rsidP="00852239">
      <w:pPr>
        <w:pStyle w:val="BodyText"/>
      </w:pPr>
      <w:r w:rsidRPr="00852239">
        <w:rPr>
          <w:rStyle w:val="SpecialBold"/>
        </w:rPr>
        <w:t>Band</w:t>
      </w:r>
      <w:r w:rsidRPr="00852239">
        <w:t>:</w:t>
      </w:r>
      <w:r w:rsidRPr="00852239">
        <w:tab/>
      </w:r>
      <w:r w:rsidRPr="00852239">
        <w:rPr>
          <w:rStyle w:val="SpecialBold"/>
        </w:rPr>
        <w:t>A</w:t>
      </w:r>
    </w:p>
    <w:p w:rsidR="00000000" w:rsidRPr="00852239" w:rsidP="00852239">
      <w:pPr>
        <w:pStyle w:val="BodyText"/>
      </w:pPr>
      <w:r w:rsidRPr="00852239">
        <w:rPr>
          <w:rStyle w:val="SpecialBold"/>
        </w:rPr>
        <w:t>Unit Weight</w:t>
      </w:r>
      <w:r w:rsidRPr="00852239">
        <w:t>:</w:t>
      </w:r>
      <w:r w:rsidRPr="00852239">
        <w:tab/>
      </w:r>
      <w:r w:rsidRPr="00852239">
        <w:rPr>
          <w:rStyle w:val="SpecialBold"/>
        </w:rPr>
        <w:t>6</w:t>
      </w:r>
    </w:p>
    <w:p w:rsidR="00000000" w:rsidRPr="00852239" w:rsidP="00852239">
      <w:pPr>
        <w:pStyle w:val="AllowPageBreak"/>
      </w:pPr>
    </w:p>
    <w:p w:rsidR="00000000" w:rsidRPr="00852239" w:rsidP="00852239">
      <w:pPr>
        <w:pStyle w:val="Heading1"/>
      </w:pPr>
      <w:bookmarkStart w:id="3" w:name="O_950654"/>
      <w:bookmarkEnd w:id="3"/>
      <w:r w:rsidRPr="00852239">
        <w:t>Pre-requisite Unit</w:t>
      </w:r>
    </w:p>
    <w:tbl>
      <w:tblPr>
        <w:tblW w:w="0" w:type="auto"/>
        <w:tblLayout w:type="fixed"/>
        <w:tblCellMar>
          <w:left w:w="62" w:type="dxa"/>
          <w:right w:w="62" w:type="dxa"/>
        </w:tblCellMar>
        <w:tblLook w:val="0000"/>
      </w:tblPr>
      <w:tblGrid>
        <w:gridCol w:w="2186"/>
        <w:gridCol w:w="6886"/>
      </w:tblGrid>
      <w:tr w:rsidTr="0085223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MEM11007</w:t>
            </w:r>
          </w:p>
        </w:tc>
        <w:tc>
          <w:tcPr>
            <w:tcW w:w="6886"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Administer inventory procedures</w:t>
            </w:r>
          </w:p>
        </w:tc>
      </w:tr>
      <w:tr w:rsidTr="0085223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MEM13015</w:t>
            </w:r>
          </w:p>
        </w:tc>
        <w:tc>
          <w:tcPr>
            <w:tcW w:w="6886"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Work safely and effectively i</w:t>
            </w:r>
            <w:r w:rsidRPr="00852239">
              <w:t>n manufacturing and engineering</w:t>
            </w:r>
          </w:p>
        </w:tc>
      </w:tr>
      <w:tr w:rsidTr="0085223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MEM16006</w:t>
            </w:r>
          </w:p>
        </w:tc>
        <w:tc>
          <w:tcPr>
            <w:tcW w:w="6886" w:type="dxa"/>
            <w:tcBorders>
              <w:top w:val="nil"/>
              <w:left w:val="nil"/>
              <w:bottom w:val="nil"/>
              <w:right w:val="nil"/>
            </w:tcBorders>
            <w:tcMar>
              <w:top w:w="0" w:type="dxa"/>
              <w:left w:w="62" w:type="dxa"/>
              <w:bottom w:w="0" w:type="dxa"/>
              <w:right w:w="62" w:type="dxa"/>
            </w:tcMar>
          </w:tcPr>
          <w:p w:rsidR="00000000" w:rsidRPr="00852239" w:rsidP="00852239">
            <w:pPr>
              <w:pStyle w:val="BodyText"/>
            </w:pPr>
            <w:r w:rsidRPr="00852239">
              <w:t>Organise and communicate information</w:t>
            </w:r>
          </w:p>
        </w:tc>
      </w:tr>
    </w:tbl>
    <w:p w:rsidR="00000000" w:rsidRPr="00852239" w:rsidP="00852239">
      <w:pPr>
        <w:pStyle w:val="BodyText"/>
      </w:pPr>
    </w:p>
    <w:p w:rsidR="00000000" w:rsidRPr="00852239" w:rsidP="00852239">
      <w:pPr>
        <w:pStyle w:val="AllowPageBreak"/>
      </w:pPr>
    </w:p>
    <w:p w:rsidR="00000000" w:rsidRPr="00852239" w:rsidP="00852239">
      <w:pPr>
        <w:pStyle w:val="Heading1"/>
      </w:pPr>
      <w:bookmarkStart w:id="4" w:name="O_950653"/>
      <w:bookmarkEnd w:id="4"/>
      <w:r w:rsidRPr="00852239">
        <w:t>Competency Field</w:t>
      </w:r>
    </w:p>
    <w:p w:rsidR="00000000" w:rsidRPr="00852239" w:rsidP="00B3683E">
      <w:pPr>
        <w:pStyle w:val="BodyText"/>
      </w:pPr>
      <w:r w:rsidRPr="00852239">
        <w:t>Materials handling</w:t>
      </w:r>
    </w:p>
    <w:p w:rsidR="00000000" w:rsidRPr="00852239" w:rsidP="00852239">
      <w:pPr>
        <w:pStyle w:val="Heading1"/>
      </w:pPr>
      <w:bookmarkStart w:id="5" w:name="O_950651"/>
      <w:bookmarkEnd w:id="5"/>
      <w:r w:rsidRPr="0085223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5223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Performance criteria describe the performance needed to demonstrate achievement of the element.</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52239" w:rsidP="00852239">
            <w:pPr>
              <w:pStyle w:val="BodyText"/>
            </w:pPr>
            <w:r w:rsidRPr="00852239">
              <w:t>1</w:t>
            </w:r>
          </w:p>
        </w:tc>
        <w:tc>
          <w:tcPr>
            <w:tcW w:w="1986" w:type="dxa"/>
            <w:vMerge w:val="restart"/>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Monitor warehouse record keeping processes</w:t>
            </w: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1.1</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Follow standard operating procedures (SOPs)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1.2</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Comply with work health and safety (WHS) requirements at all times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1.3</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Develop monitoring procedures for requisition, purchase, shipping and invoice documentation</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1.4</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Establish discrepancy reporting procedures for warehouse and other personnel in accordance with SOPs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1.5</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 xml:space="preserve">Follow audit and archive procedures </w:t>
            </w:r>
          </w:p>
        </w:tc>
      </w:tr>
      <w:tr w:rsidTr="0085223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52239">
            <w:pPr>
              <w:pStyle w:val="BodyText"/>
              <w:rPr>
                <w:lang w:val="en-NZ"/>
              </w:rPr>
            </w:pP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52239" w:rsidP="00852239">
            <w:pPr>
              <w:pStyle w:val="BodyText"/>
            </w:pPr>
            <w:r w:rsidRPr="00852239">
              <w:t>2</w:t>
            </w:r>
          </w:p>
        </w:tc>
        <w:tc>
          <w:tcPr>
            <w:tcW w:w="1986" w:type="dxa"/>
            <w:vMerge w:val="restart"/>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Supervise production of inventory system reports</w:t>
            </w: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2.1</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Prepare regular inventory reports in accordance with SOPs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2.2</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Prepare special stock level and other inventory reports, as required</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2.3</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Make adjustments to inventory reporting procedures to meet internal and external customer requirements</w:t>
            </w:r>
          </w:p>
        </w:tc>
      </w:tr>
      <w:tr w:rsidTr="0085223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52239">
            <w:pPr>
              <w:pStyle w:val="BodyText"/>
              <w:rPr>
                <w:lang w:val="en-NZ"/>
              </w:rPr>
            </w:pP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52239" w:rsidP="00852239">
            <w:pPr>
              <w:pStyle w:val="BodyText"/>
            </w:pPr>
            <w:r w:rsidRPr="00852239">
              <w:t>3</w:t>
            </w:r>
          </w:p>
        </w:tc>
        <w:tc>
          <w:tcPr>
            <w:tcW w:w="1986" w:type="dxa"/>
            <w:vMerge w:val="restart"/>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Analyse inventory reports</w:t>
            </w: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3.1</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Undertake reconciliation of inventory records against production or purchase of sales records in accordance with SOPs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3.2</w:t>
            </w:r>
          </w:p>
        </w:tc>
        <w:tc>
          <w:tcPr>
            <w:tcW w:w="5678"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Identify major trends not requiring sophisticated statistical analysis</w:t>
            </w:r>
          </w:p>
        </w:tc>
      </w:tr>
      <w:tr w:rsidTr="0085223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3.3</w:t>
            </w:r>
          </w:p>
        </w:tc>
        <w:tc>
          <w:tcPr>
            <w:tcW w:w="5678" w:type="dxa"/>
            <w:tcBorders>
              <w:top w:val="nil"/>
              <w:left w:val="nil"/>
              <w:bottom w:val="nil"/>
              <w:right w:val="nil"/>
            </w:tcBorders>
            <w:tcMar>
              <w:top w:w="0" w:type="dxa"/>
              <w:left w:w="62" w:type="dxa"/>
              <w:bottom w:w="0" w:type="dxa"/>
              <w:right w:w="62" w:type="dxa"/>
            </w:tcMar>
          </w:tcPr>
          <w:p w:rsidR="00000000" w:rsidRPr="00852239" w:rsidP="00852239">
            <w:pPr>
              <w:pStyle w:val="BodyText"/>
            </w:pPr>
            <w:r w:rsidRPr="00852239">
              <w:t>Interpret inventory system relationship to the manufacturing process</w:t>
            </w:r>
          </w:p>
        </w:tc>
      </w:tr>
    </w:tbl>
    <w:p w:rsidR="00000000" w:rsidRPr="00852239" w:rsidP="00852239">
      <w:pPr>
        <w:pStyle w:val="BodyText"/>
      </w:pPr>
    </w:p>
    <w:p w:rsidR="00000000" w:rsidRPr="00852239" w:rsidP="00852239">
      <w:pPr>
        <w:pStyle w:val="AllowPageBreak"/>
      </w:pPr>
    </w:p>
    <w:p w:rsidR="00000000" w:rsidRPr="00852239" w:rsidP="00852239">
      <w:pPr>
        <w:pStyle w:val="Heading1"/>
      </w:pPr>
      <w:bookmarkStart w:id="6" w:name="O_950650"/>
      <w:bookmarkEnd w:id="6"/>
      <w:r w:rsidRPr="00852239">
        <w:t>Foundation Skills</w:t>
      </w:r>
    </w:p>
    <w:p w:rsidR="00000000" w:rsidRPr="00852239" w:rsidP="00B3683E">
      <w:pPr>
        <w:pStyle w:val="BodyText"/>
      </w:pPr>
      <w:r w:rsidRPr="00852239">
        <w:t>This section describes those required skills (reading, writing, oral communication and numeracy) that are essential to workplace performance in this u</w:t>
      </w:r>
      <w:r w:rsidRPr="00852239">
        <w:t xml:space="preserve">nit of competency.  </w:t>
      </w:r>
    </w:p>
    <w:p w:rsidR="00000000" w:rsidRPr="00852239" w:rsidP="00B3683E">
      <w:pPr>
        <w:pStyle w:val="BodyText"/>
      </w:pPr>
      <w:r w:rsidRPr="00852239">
        <w:t>Foundation skills essential to performance are explicit in the performance criteria of this unit of competency.</w:t>
      </w:r>
    </w:p>
    <w:p w:rsidR="00000000" w:rsidRPr="00852239" w:rsidP="00852239">
      <w:pPr>
        <w:pStyle w:val="Heading1"/>
      </w:pPr>
      <w:bookmarkStart w:id="7" w:name="O_950649"/>
      <w:bookmarkEnd w:id="7"/>
      <w:r w:rsidRPr="00852239">
        <w:t>Range of Conditions</w:t>
      </w:r>
    </w:p>
    <w:tbl>
      <w:tblPr>
        <w:tblW w:w="9288" w:type="dxa"/>
        <w:tblLayout w:type="fixed"/>
        <w:tblCellMar>
          <w:left w:w="62" w:type="dxa"/>
          <w:right w:w="62" w:type="dxa"/>
        </w:tblCellMar>
        <w:tblLook w:val="0000"/>
      </w:tblPr>
      <w:tblGrid>
        <w:gridCol w:w="2759"/>
        <w:gridCol w:w="6529"/>
      </w:tblGrid>
      <w:tr w:rsidTr="00852239">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t>This field allows for different work environments and conditions that may affect performance. Essential operating conditions that may be present (depending on the work situation, needs of the candidate, accessibility of the item, and local industry and reg</w:t>
            </w:r>
            <w:r w:rsidRPr="00852239">
              <w:t>ional contexts) are included.</w:t>
            </w:r>
          </w:p>
        </w:tc>
      </w:tr>
      <w:tr w:rsidTr="00852239">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Monitoring procedures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52239" w:rsidP="00852239">
            <w:pPr>
              <w:pStyle w:val="ListBullet"/>
            </w:pPr>
            <w:r w:rsidRPr="00852239">
              <w:t>loss control</w:t>
            </w:r>
          </w:p>
          <w:p w:rsidR="00000000" w:rsidRPr="00852239" w:rsidP="00852239">
            <w:pPr>
              <w:pStyle w:val="ListBullet"/>
            </w:pPr>
            <w:r w:rsidRPr="00852239">
              <w:t>inventory system (paper based or electronic)</w:t>
            </w:r>
          </w:p>
          <w:p w:rsidR="00000000" w:rsidRPr="00852239" w:rsidP="00852239">
            <w:pPr>
              <w:pStyle w:val="ListBullet"/>
            </w:pPr>
            <w:r w:rsidRPr="00852239">
              <w:t>maximum/minimum limits</w:t>
            </w:r>
          </w:p>
          <w:p w:rsidR="00000000" w:rsidRPr="00852239" w:rsidP="00852239">
            <w:pPr>
              <w:pStyle w:val="ListBullet"/>
            </w:pPr>
            <w:r w:rsidRPr="00852239">
              <w:t>rotation</w:t>
            </w:r>
          </w:p>
          <w:p w:rsidR="00000000" w:rsidP="00852239">
            <w:pPr>
              <w:pStyle w:val="BodyText"/>
              <w:rPr>
                <w:lang w:val="en-NZ"/>
              </w:rPr>
            </w:pPr>
          </w:p>
        </w:tc>
      </w:tr>
      <w:tr w:rsidTr="00852239">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Discrepancy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52239" w:rsidP="00852239">
            <w:pPr>
              <w:pStyle w:val="ListBullet"/>
            </w:pPr>
            <w:r w:rsidRPr="00852239">
              <w:t>inventory numbers</w:t>
            </w:r>
          </w:p>
          <w:p w:rsidR="00000000" w:rsidRPr="00852239" w:rsidP="00852239">
            <w:pPr>
              <w:pStyle w:val="ListBullet"/>
            </w:pPr>
            <w:r w:rsidRPr="00852239">
              <w:t>quantity</w:t>
            </w:r>
          </w:p>
          <w:p w:rsidR="00000000" w:rsidRPr="00852239" w:rsidP="00852239">
            <w:pPr>
              <w:pStyle w:val="ListBullet"/>
            </w:pPr>
            <w:r w:rsidRPr="00852239">
              <w:t>products</w:t>
            </w:r>
          </w:p>
          <w:p w:rsidR="00000000" w:rsidRPr="00852239" w:rsidP="00852239">
            <w:pPr>
              <w:pStyle w:val="ListBullet"/>
            </w:pPr>
            <w:r w:rsidRPr="00852239">
              <w:t>price</w:t>
            </w:r>
          </w:p>
          <w:p w:rsidR="00000000" w:rsidRPr="00852239" w:rsidP="00852239">
            <w:pPr>
              <w:pStyle w:val="ListBullet"/>
            </w:pPr>
            <w:r w:rsidRPr="00852239">
              <w:t>damaged goods</w:t>
            </w:r>
          </w:p>
          <w:p w:rsidR="00000000" w:rsidRPr="00852239" w:rsidP="00852239">
            <w:pPr>
              <w:pStyle w:val="ListBullet"/>
            </w:pPr>
            <w:r w:rsidRPr="00852239">
              <w:t>delivery date</w:t>
            </w:r>
          </w:p>
          <w:p w:rsidR="00000000" w:rsidP="00852239">
            <w:pPr>
              <w:pStyle w:val="BodyText"/>
              <w:rPr>
                <w:lang w:val="en-NZ"/>
              </w:rPr>
            </w:pPr>
          </w:p>
        </w:tc>
      </w:tr>
      <w:tr w:rsidTr="00852239">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52239">
            <w:pPr>
              <w:pStyle w:val="BodyText"/>
              <w:rPr>
                <w:lang w:val="en-NZ"/>
              </w:rPr>
            </w:pPr>
            <w:r w:rsidRPr="00852239">
              <w:rPr>
                <w:rStyle w:val="SpecialBold"/>
              </w:rPr>
              <w:t>Inventory system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52239" w:rsidP="00852239">
            <w:pPr>
              <w:pStyle w:val="ListBullet"/>
            </w:pPr>
            <w:r w:rsidRPr="00852239">
              <w:t>Just-in-Time (JIT)</w:t>
            </w:r>
          </w:p>
          <w:p w:rsidR="00000000" w:rsidRPr="00852239" w:rsidP="00852239">
            <w:pPr>
              <w:pStyle w:val="ListBullet"/>
            </w:pPr>
            <w:r w:rsidRPr="00852239">
              <w:t>KANBAN</w:t>
            </w:r>
          </w:p>
          <w:p w:rsidR="00000000" w:rsidRPr="00852239" w:rsidP="00852239">
            <w:pPr>
              <w:pStyle w:val="ListBullet"/>
            </w:pPr>
            <w:r w:rsidRPr="00852239">
              <w:t>MRP2</w:t>
            </w:r>
          </w:p>
          <w:p w:rsidR="00000000" w:rsidRPr="00852239" w:rsidP="00852239">
            <w:pPr>
              <w:pStyle w:val="BodyText"/>
            </w:pPr>
          </w:p>
        </w:tc>
      </w:tr>
    </w:tbl>
    <w:p w:rsidR="00000000" w:rsidRPr="00852239" w:rsidP="00852239">
      <w:pPr>
        <w:pStyle w:val="BodyText"/>
      </w:pPr>
    </w:p>
    <w:p w:rsidR="00000000" w:rsidRPr="00852239" w:rsidP="00852239">
      <w:pPr>
        <w:pStyle w:val="AllowPageBreak"/>
      </w:pPr>
    </w:p>
    <w:p w:rsidR="00000000" w:rsidRPr="00852239" w:rsidP="00852239">
      <w:pPr>
        <w:pStyle w:val="Heading1"/>
      </w:pPr>
      <w:bookmarkStart w:id="8" w:name="O_950648"/>
      <w:bookmarkEnd w:id="8"/>
      <w:r w:rsidRPr="00852239">
        <w:t>Unit Mapping Information</w:t>
      </w:r>
    </w:p>
    <w:p w:rsidR="00000000" w:rsidRPr="00852239" w:rsidP="00B3683E">
      <w:pPr>
        <w:pStyle w:val="BodyText"/>
      </w:pPr>
      <w:r w:rsidRPr="00852239">
        <w:t xml:space="preserve">Release 1. Supersedes and is equivalent to MEM11015B Manage warehouse inventory system </w:t>
      </w:r>
    </w:p>
    <w:p w:rsidR="00000000" w:rsidRPr="00852239" w:rsidP="00852239">
      <w:pPr>
        <w:pStyle w:val="Heading1"/>
      </w:pPr>
      <w:bookmarkStart w:id="9" w:name="O_950641"/>
      <w:bookmarkEnd w:id="9"/>
      <w:r w:rsidRPr="00852239">
        <w:t>Links</w:t>
      </w:r>
    </w:p>
    <w:p w:rsidR="00000000" w:rsidRPr="00852239" w:rsidP="00B3683E">
      <w:pPr>
        <w:pStyle w:val="BodyText"/>
      </w:pPr>
      <w:r w:rsidRPr="0085223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7221">
        <w:rPr>
          <w:rStyle w:val="Hyperlink"/>
        </w:rPr>
        <w:t>https://vetnet.gov.au/Pages/TrainingDocs.aspx?q=b7050d37-5fd0-4740-8f7d-3b7a49c10bb2</w:t>
      </w:r>
      <w:r>
        <w:fldChar w:fldCharType="end"/>
      </w:r>
    </w:p>
    <w:p w:rsidR="00000000" w:rsidRPr="00852239" w:rsidP="00852239"/>
    <w:sectPr w:rsidSect="008522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9" w:rsidRPr="00B3683E" w:rsidP="00B36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3E" w:rsidP="008522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83E" w:rsidP="0085223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683E" w:rsidP="008522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239" w:rsidRPr="00B3683E" w:rsidP="00B36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83E" w:rsidRPr="002D2AF8" w:rsidP="00852239">
    <w:pPr>
      <w:pStyle w:val="Header"/>
      <w:framePr w:wrap="around"/>
    </w:pPr>
    <w:r>
      <w:fldChar w:fldCharType="begin"/>
    </w:r>
    <w:r>
      <w:instrText xml:space="preserve"> TITLE   \* MERGEFORMAT </w:instrText>
    </w:r>
    <w:r>
      <w:fldChar w:fldCharType="separate"/>
    </w:r>
    <w:r>
      <w:t>MEM11015 Manage warehouse inventory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3683E" w:rsidP="008522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EC6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0C2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239"/>
    <w:pPr>
      <w:spacing w:before="360" w:after="60"/>
      <w:outlineLvl w:val="0"/>
    </w:pPr>
    <w:rPr>
      <w:sz w:val="32"/>
    </w:rPr>
  </w:style>
  <w:style w:type="paragraph" w:styleId="Heading2">
    <w:name w:val="heading 2"/>
    <w:basedOn w:val="HeadingBase"/>
    <w:next w:val="BodyText"/>
    <w:link w:val="Heading2Char"/>
    <w:qFormat/>
    <w:rsid w:val="00852239"/>
    <w:pPr>
      <w:keepLines/>
      <w:spacing w:before="240" w:after="120"/>
      <w:outlineLvl w:val="1"/>
    </w:pPr>
    <w:rPr>
      <w:sz w:val="28"/>
      <w:szCs w:val="40"/>
    </w:rPr>
  </w:style>
  <w:style w:type="paragraph" w:styleId="Heading3">
    <w:name w:val="heading 3"/>
    <w:basedOn w:val="HeadingBase"/>
    <w:next w:val="BodyText"/>
    <w:link w:val="Heading3Char"/>
    <w:qFormat/>
    <w:rsid w:val="00852239"/>
    <w:pPr>
      <w:spacing w:before="180" w:after="120"/>
      <w:outlineLvl w:val="2"/>
    </w:pPr>
    <w:rPr>
      <w:spacing w:val="-10"/>
      <w:kern w:val="32"/>
    </w:rPr>
  </w:style>
  <w:style w:type="paragraph" w:styleId="Heading4">
    <w:name w:val="heading 4"/>
    <w:basedOn w:val="HeadingBase"/>
    <w:next w:val="BodyText"/>
    <w:link w:val="Heading4Char"/>
    <w:qFormat/>
    <w:rsid w:val="00852239"/>
    <w:pPr>
      <w:spacing w:before="160" w:after="120"/>
      <w:outlineLvl w:val="3"/>
    </w:pPr>
    <w:rPr>
      <w:sz w:val="22"/>
    </w:rPr>
  </w:style>
  <w:style w:type="paragraph" w:styleId="Heading5">
    <w:name w:val="heading 5"/>
    <w:basedOn w:val="HeadingBase"/>
    <w:next w:val="Normal"/>
    <w:link w:val="Heading5Char"/>
    <w:qFormat/>
    <w:rsid w:val="00852239"/>
    <w:pPr>
      <w:spacing w:before="80"/>
      <w:outlineLvl w:val="4"/>
    </w:pPr>
    <w:rPr>
      <w:color w:val="918585"/>
      <w:sz w:val="20"/>
    </w:rPr>
  </w:style>
  <w:style w:type="paragraph" w:styleId="Heading6">
    <w:name w:val="heading 6"/>
    <w:basedOn w:val="HeadingBase"/>
    <w:next w:val="Normal"/>
    <w:link w:val="Heading6Char"/>
    <w:qFormat/>
    <w:rsid w:val="00852239"/>
    <w:pPr>
      <w:spacing w:before="60"/>
      <w:outlineLvl w:val="5"/>
    </w:pPr>
    <w:rPr>
      <w:color w:val="918585"/>
      <w:sz w:val="20"/>
    </w:rPr>
  </w:style>
  <w:style w:type="paragraph" w:styleId="Heading7">
    <w:name w:val="heading 7"/>
    <w:basedOn w:val="Normal"/>
    <w:next w:val="Normal"/>
    <w:link w:val="Heading7Char"/>
    <w:qFormat/>
    <w:rsid w:val="00852239"/>
    <w:pPr>
      <w:ind w:left="720"/>
      <w:outlineLvl w:val="6"/>
    </w:pPr>
    <w:rPr>
      <w:i/>
    </w:rPr>
  </w:style>
  <w:style w:type="paragraph" w:styleId="Heading8">
    <w:name w:val="heading 8"/>
    <w:basedOn w:val="Normal"/>
    <w:next w:val="Normal"/>
    <w:link w:val="Heading8Char"/>
    <w:qFormat/>
    <w:rsid w:val="00852239"/>
    <w:pPr>
      <w:ind w:left="720"/>
      <w:outlineLvl w:val="7"/>
    </w:pPr>
    <w:rPr>
      <w:i/>
    </w:rPr>
  </w:style>
  <w:style w:type="paragraph" w:styleId="Heading9">
    <w:name w:val="heading 9"/>
    <w:basedOn w:val="Normal"/>
    <w:next w:val="Normal"/>
    <w:link w:val="Heading9Char"/>
    <w:qFormat/>
    <w:rsid w:val="00852239"/>
    <w:pPr>
      <w:ind w:left="720"/>
      <w:outlineLvl w:val="8"/>
    </w:pPr>
    <w:rPr>
      <w:i/>
    </w:rPr>
  </w:style>
  <w:style w:type="character" w:default="1" w:styleId="DefaultParagraphFont">
    <w:name w:val="Default Paragraph Font"/>
    <w:uiPriority w:val="1"/>
    <w:unhideWhenUsed/>
    <w:rsid w:val="008522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239"/>
  </w:style>
  <w:style w:type="character" w:customStyle="1" w:styleId="Heading1Char">
    <w:name w:val="Heading 1 Char"/>
    <w:basedOn w:val="DefaultParagraphFont"/>
    <w:link w:val="Heading1"/>
    <w:rsid w:val="00852239"/>
    <w:rPr>
      <w:rFonts w:ascii="Times New Roman" w:eastAsia="Times New Roman" w:hAnsi="Times New Roman" w:cs="Times New Roman"/>
      <w:b/>
      <w:sz w:val="32"/>
      <w:szCs w:val="20"/>
      <w:lang w:eastAsia="en-US"/>
    </w:rPr>
  </w:style>
  <w:style w:type="paragraph" w:styleId="BodyText">
    <w:name w:val="Body Text"/>
    <w:basedOn w:val="Normal"/>
    <w:link w:val="BodyTextChar"/>
    <w:rsid w:val="008522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239"/>
    <w:rPr>
      <w:rFonts w:ascii="Times New Roman" w:eastAsia="Times New Roman" w:hAnsi="Times New Roman" w:cs="Times New Roman"/>
      <w:sz w:val="24"/>
      <w:lang w:eastAsia="en-US"/>
    </w:rPr>
  </w:style>
  <w:style w:type="paragraph" w:styleId="ListBullet">
    <w:name w:val="List Bullet"/>
    <w:basedOn w:val="List"/>
    <w:rsid w:val="00852239"/>
    <w:pPr>
      <w:numPr>
        <w:numId w:val="11"/>
      </w:numPr>
      <w:tabs>
        <w:tab w:val="clear" w:pos="340"/>
      </w:tabs>
      <w:spacing w:before="40" w:after="40"/>
    </w:pPr>
  </w:style>
  <w:style w:type="character" w:customStyle="1" w:styleId="SpecialBold">
    <w:name w:val="Special Bold"/>
    <w:basedOn w:val="DefaultParagraphFont"/>
    <w:rsid w:val="00852239"/>
    <w:rPr>
      <w:b/>
      <w:spacing w:val="0"/>
    </w:rPr>
  </w:style>
  <w:style w:type="paragraph" w:customStyle="1" w:styleId="SuperHeading">
    <w:name w:val="SuperHeading"/>
    <w:basedOn w:val="Normal"/>
    <w:rsid w:val="00852239"/>
    <w:pPr>
      <w:spacing w:before="240" w:after="120"/>
      <w:outlineLvl w:val="0"/>
    </w:pPr>
    <w:rPr>
      <w:rFonts w:ascii="Times New Roman" w:hAnsi="Times New Roman"/>
      <w:b/>
      <w:sz w:val="32"/>
    </w:rPr>
  </w:style>
  <w:style w:type="paragraph" w:customStyle="1" w:styleId="AllowPageBreak">
    <w:name w:val="AllowPageBreak"/>
    <w:rsid w:val="008522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2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2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2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2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2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2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2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239"/>
    <w:rPr>
      <w:rFonts w:ascii="Courier New" w:eastAsia="Times New Roman" w:hAnsi="Courier New" w:cs="Times New Roman"/>
      <w:i/>
      <w:szCs w:val="20"/>
      <w:lang w:eastAsia="en-US"/>
    </w:rPr>
  </w:style>
  <w:style w:type="paragraph" w:customStyle="1" w:styleId="HeadingBase">
    <w:name w:val="Heading Base"/>
    <w:rsid w:val="008522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239"/>
    <w:pPr>
      <w:tabs>
        <w:tab w:val="right" w:leader="dot" w:pos="9072"/>
      </w:tabs>
      <w:ind w:left="567"/>
    </w:pPr>
    <w:rPr>
      <w:szCs w:val="22"/>
    </w:rPr>
  </w:style>
  <w:style w:type="paragraph" w:customStyle="1" w:styleId="TOCBase">
    <w:name w:val="TOC Base"/>
    <w:rsid w:val="008522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239"/>
    <w:pPr>
      <w:tabs>
        <w:tab w:val="right" w:leader="dot" w:pos="9072"/>
      </w:tabs>
      <w:spacing w:before="40" w:after="40"/>
      <w:ind w:left="284"/>
    </w:pPr>
    <w:rPr>
      <w:rFonts w:ascii="Times New Roman" w:hAnsi="Times New Roman"/>
    </w:rPr>
  </w:style>
  <w:style w:type="paragraph" w:styleId="TOC1">
    <w:name w:val="toc 1"/>
    <w:basedOn w:val="TOCBase"/>
    <w:next w:val="Normal"/>
    <w:rsid w:val="008522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2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239"/>
    <w:rPr>
      <w:rFonts w:ascii="Times New Roman" w:eastAsia="Times New Roman" w:hAnsi="Times New Roman" w:cs="Times New Roman"/>
      <w:sz w:val="16"/>
      <w:lang w:eastAsia="en-US"/>
    </w:rPr>
  </w:style>
  <w:style w:type="paragraph" w:styleId="Title">
    <w:name w:val="Title"/>
    <w:basedOn w:val="HeadingBase"/>
    <w:link w:val="TitleChar"/>
    <w:qFormat/>
    <w:rsid w:val="00852239"/>
    <w:pPr>
      <w:spacing w:before="5040"/>
      <w:jc w:val="center"/>
    </w:pPr>
    <w:rPr>
      <w:sz w:val="48"/>
      <w:szCs w:val="72"/>
      <w:lang w:val="en-US"/>
    </w:rPr>
  </w:style>
  <w:style w:type="character" w:customStyle="1" w:styleId="TitleChar">
    <w:name w:val="Title Char"/>
    <w:basedOn w:val="DefaultParagraphFont"/>
    <w:link w:val="Title"/>
    <w:rsid w:val="008522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239"/>
    <w:pPr>
      <w:tabs>
        <w:tab w:val="left" w:pos="3600"/>
        <w:tab w:val="left" w:pos="3958"/>
      </w:tabs>
    </w:pPr>
  </w:style>
  <w:style w:type="paragraph" w:styleId="List">
    <w:name w:val="List"/>
    <w:basedOn w:val="BodyText"/>
    <w:next w:val="BodyText"/>
    <w:rsid w:val="00852239"/>
    <w:pPr>
      <w:tabs>
        <w:tab w:val="left" w:pos="340"/>
      </w:tabs>
      <w:spacing w:before="60" w:after="60"/>
      <w:ind w:left="340" w:hanging="340"/>
    </w:pPr>
  </w:style>
  <w:style w:type="paragraph" w:customStyle="1" w:styleId="Note">
    <w:name w:val="Note"/>
    <w:basedOn w:val="BodyText"/>
    <w:rsid w:val="008522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2239"/>
    <w:pPr>
      <w:framePr w:wrap="auto" w:hAnchor="text" w:y="6049"/>
    </w:pPr>
    <w:rPr>
      <w:color w:val="000000"/>
      <w:sz w:val="40"/>
    </w:rPr>
  </w:style>
  <w:style w:type="paragraph" w:customStyle="1" w:styleId="TOCTitle">
    <w:name w:val="TOCTitle"/>
    <w:basedOn w:val="Heading1"/>
    <w:rsid w:val="00852239"/>
    <w:pPr>
      <w:spacing w:after="240"/>
      <w:jc w:val="center"/>
      <w:outlineLvl w:val="9"/>
    </w:pPr>
    <w:rPr>
      <w:caps/>
    </w:rPr>
  </w:style>
  <w:style w:type="paragraph" w:customStyle="1" w:styleId="Version">
    <w:name w:val="Version"/>
    <w:rsid w:val="008522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239"/>
    <w:pPr>
      <w:numPr>
        <w:numId w:val="12"/>
      </w:numPr>
      <w:tabs>
        <w:tab w:val="clear" w:pos="680"/>
      </w:tabs>
    </w:pPr>
  </w:style>
  <w:style w:type="paragraph" w:styleId="Index1">
    <w:name w:val="index 1"/>
    <w:basedOn w:val="Normal"/>
    <w:next w:val="Normal"/>
    <w:semiHidden/>
    <w:rsid w:val="00852239"/>
    <w:pPr>
      <w:keepNext w:val="0"/>
      <w:tabs>
        <w:tab w:val="right" w:pos="4176"/>
      </w:tabs>
      <w:ind w:left="198" w:hanging="198"/>
    </w:pPr>
    <w:rPr>
      <w:rFonts w:ascii="Garamond" w:hAnsi="Garamond"/>
    </w:rPr>
  </w:style>
  <w:style w:type="paragraph" w:styleId="IndexHeading">
    <w:name w:val="index heading"/>
    <w:basedOn w:val="Normal"/>
    <w:next w:val="Index1"/>
    <w:semiHidden/>
    <w:rsid w:val="00852239"/>
    <w:pPr>
      <w:spacing w:before="120" w:after="120"/>
    </w:pPr>
    <w:rPr>
      <w:rFonts w:ascii="Arial" w:hAnsi="Arial"/>
      <w:b/>
      <w:color w:val="918585"/>
      <w:sz w:val="24"/>
    </w:rPr>
  </w:style>
  <w:style w:type="paragraph" w:styleId="Header">
    <w:name w:val="header"/>
    <w:basedOn w:val="Normal"/>
    <w:link w:val="HeaderChar"/>
    <w:rsid w:val="008522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239"/>
    <w:rPr>
      <w:rFonts w:ascii="Times New Roman" w:eastAsia="Times New Roman" w:hAnsi="Times New Roman" w:cs="Times New Roman"/>
      <w:sz w:val="16"/>
      <w:szCs w:val="20"/>
      <w:lang w:val="en-GB" w:eastAsia="en-US"/>
    </w:rPr>
  </w:style>
  <w:style w:type="paragraph" w:customStyle="1" w:styleId="Chapter">
    <w:name w:val="Chapter"/>
    <w:basedOn w:val="Normal"/>
    <w:rsid w:val="00852239"/>
    <w:pPr>
      <w:spacing w:before="240"/>
    </w:pPr>
    <w:rPr>
      <w:rFonts w:ascii="Times New Roman" w:hAnsi="Times New Roman"/>
      <w:smallCaps/>
      <w:spacing w:val="80"/>
      <w:sz w:val="28"/>
    </w:rPr>
  </w:style>
  <w:style w:type="paragraph" w:customStyle="1" w:styleId="InChapter">
    <w:name w:val="InChapter"/>
    <w:basedOn w:val="Heading3"/>
    <w:rsid w:val="00852239"/>
    <w:pPr>
      <w:spacing w:after="240"/>
      <w:outlineLvl w:val="9"/>
    </w:pPr>
    <w:rPr>
      <w:noProof/>
    </w:rPr>
  </w:style>
  <w:style w:type="paragraph" w:styleId="Index2">
    <w:name w:val="index 2"/>
    <w:basedOn w:val="Normal"/>
    <w:next w:val="Normal"/>
    <w:semiHidden/>
    <w:rsid w:val="00852239"/>
    <w:pPr>
      <w:tabs>
        <w:tab w:val="right" w:pos="4176"/>
      </w:tabs>
      <w:ind w:left="568" w:hanging="284"/>
    </w:pPr>
    <w:rPr>
      <w:rFonts w:ascii="Garamond" w:hAnsi="Garamond"/>
    </w:rPr>
  </w:style>
  <w:style w:type="paragraph" w:customStyle="1" w:styleId="Byline">
    <w:name w:val="Byline"/>
    <w:rsid w:val="008522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239"/>
    <w:pPr>
      <w:tabs>
        <w:tab w:val="clear" w:pos="3600"/>
        <w:tab w:val="clear" w:pos="3958"/>
      </w:tabs>
      <w:jc w:val="right"/>
    </w:pPr>
  </w:style>
  <w:style w:type="character" w:styleId="Emphasis">
    <w:name w:val="Emphasis"/>
    <w:basedOn w:val="DefaultParagraphFont"/>
    <w:qFormat/>
    <w:rsid w:val="00852239"/>
    <w:rPr>
      <w:i/>
    </w:rPr>
  </w:style>
  <w:style w:type="paragraph" w:styleId="Caption">
    <w:name w:val="caption"/>
    <w:basedOn w:val="BodyText"/>
    <w:next w:val="Normal"/>
    <w:qFormat/>
    <w:rsid w:val="00852239"/>
    <w:pPr>
      <w:framePr w:w="2268" w:hSpace="181" w:vSpace="181" w:wrap="around" w:vAnchor="text" w:hAnchor="page" w:x="1135" w:y="285" w:anchorLock="1"/>
    </w:pPr>
    <w:rPr>
      <w:i/>
    </w:rPr>
  </w:style>
  <w:style w:type="paragraph" w:customStyle="1" w:styleId="MiniTOCTitle">
    <w:name w:val="MiniTOCTitle"/>
    <w:basedOn w:val="Heading4"/>
    <w:rsid w:val="00852239"/>
    <w:pPr>
      <w:spacing w:before="240"/>
      <w:outlineLvl w:val="9"/>
    </w:pPr>
    <w:rPr>
      <w:noProof/>
      <w:sz w:val="24"/>
    </w:rPr>
  </w:style>
  <w:style w:type="paragraph" w:customStyle="1" w:styleId="MiniTOCItem">
    <w:name w:val="MiniTOCItem"/>
    <w:basedOn w:val="ListBullet"/>
    <w:rsid w:val="00852239"/>
    <w:pPr>
      <w:numPr>
        <w:numId w:val="0"/>
      </w:numPr>
      <w:tabs>
        <w:tab w:val="right" w:leader="dot" w:pos="6521"/>
      </w:tabs>
      <w:spacing w:before="0" w:after="0"/>
    </w:pPr>
  </w:style>
  <w:style w:type="paragraph" w:customStyle="1" w:styleId="TOFTitle">
    <w:name w:val="TOFTitle"/>
    <w:basedOn w:val="TOCTitle"/>
    <w:rsid w:val="00852239"/>
  </w:style>
  <w:style w:type="paragraph" w:styleId="TableofFigures">
    <w:name w:val="table of figures"/>
    <w:basedOn w:val="Normal"/>
    <w:next w:val="Normal"/>
    <w:semiHidden/>
    <w:rsid w:val="00852239"/>
    <w:pPr>
      <w:tabs>
        <w:tab w:val="right" w:leader="dot" w:pos="9072"/>
      </w:tabs>
      <w:ind w:left="970" w:hanging="403"/>
    </w:pPr>
    <w:rPr>
      <w:rFonts w:ascii="Times New Roman" w:hAnsi="Times New Roman"/>
      <w:b/>
    </w:rPr>
  </w:style>
  <w:style w:type="paragraph" w:styleId="ListNumber">
    <w:name w:val="List Number"/>
    <w:basedOn w:val="List"/>
    <w:rsid w:val="00852239"/>
    <w:pPr>
      <w:numPr>
        <w:numId w:val="14"/>
      </w:numPr>
      <w:tabs>
        <w:tab w:val="clear" w:pos="340"/>
      </w:tabs>
    </w:pPr>
  </w:style>
  <w:style w:type="character" w:customStyle="1" w:styleId="WingdingSymbols">
    <w:name w:val="Wingding Symbols"/>
    <w:rsid w:val="00852239"/>
    <w:rPr>
      <w:rFonts w:ascii="Wingdings" w:hAnsi="Wingdings"/>
    </w:rPr>
  </w:style>
  <w:style w:type="paragraph" w:customStyle="1" w:styleId="TableHeading">
    <w:name w:val="Table Heading"/>
    <w:basedOn w:val="HeadingBase"/>
    <w:rsid w:val="00852239"/>
    <w:pPr>
      <w:keepLines/>
      <w:pBdr>
        <w:bottom w:val="single" w:sz="6" w:space="1" w:color="918585"/>
      </w:pBdr>
      <w:spacing w:before="240"/>
    </w:pPr>
  </w:style>
  <w:style w:type="character" w:customStyle="1" w:styleId="HotSpot">
    <w:name w:val="HotSpot"/>
    <w:rsid w:val="00852239"/>
    <w:rPr>
      <w:color w:val="0033CC"/>
      <w:u w:val="none"/>
    </w:rPr>
  </w:style>
  <w:style w:type="paragraph" w:customStyle="1" w:styleId="BodyTextRight">
    <w:name w:val="Body Text Right"/>
    <w:basedOn w:val="BodyText"/>
    <w:rsid w:val="00852239"/>
    <w:pPr>
      <w:spacing w:before="0" w:after="0"/>
      <w:jc w:val="right"/>
    </w:pPr>
  </w:style>
  <w:style w:type="paragraph" w:styleId="Index3">
    <w:name w:val="index 3"/>
    <w:basedOn w:val="ListNumber2"/>
    <w:next w:val="Normal"/>
    <w:semiHidden/>
    <w:rsid w:val="00852239"/>
    <w:pPr>
      <w:numPr>
        <w:numId w:val="0"/>
      </w:numPr>
      <w:tabs>
        <w:tab w:val="right" w:leader="dot" w:pos="4176"/>
      </w:tabs>
    </w:pPr>
  </w:style>
  <w:style w:type="paragraph" w:styleId="ListNumber2">
    <w:name w:val="List Number 2"/>
    <w:basedOn w:val="List2"/>
    <w:rsid w:val="00852239"/>
    <w:pPr>
      <w:numPr>
        <w:numId w:val="9"/>
      </w:numPr>
      <w:tabs>
        <w:tab w:val="clear" w:pos="1060"/>
      </w:tabs>
    </w:pPr>
  </w:style>
  <w:style w:type="paragraph" w:customStyle="1" w:styleId="MarginNote">
    <w:name w:val="Margin Note"/>
    <w:basedOn w:val="BodyText"/>
    <w:rsid w:val="008522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2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2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239"/>
    <w:rPr>
      <w:sz w:val="32"/>
    </w:rPr>
  </w:style>
  <w:style w:type="paragraph" w:customStyle="1" w:styleId="HeadingProcedure">
    <w:name w:val="Heading Procedure"/>
    <w:basedOn w:val="HeadingBase"/>
    <w:next w:val="Normal"/>
    <w:rsid w:val="00852239"/>
    <w:pPr>
      <w:tabs>
        <w:tab w:val="left" w:pos="0"/>
      </w:tabs>
      <w:spacing w:before="120" w:after="60"/>
    </w:pPr>
    <w:rPr>
      <w:i/>
      <w:color w:val="918585"/>
      <w:sz w:val="22"/>
    </w:rPr>
  </w:style>
  <w:style w:type="paragraph" w:customStyle="1" w:styleId="TableBodyText">
    <w:name w:val="Table Body Text"/>
    <w:basedOn w:val="BodyText"/>
    <w:rsid w:val="00852239"/>
    <w:pPr>
      <w:spacing w:before="60" w:after="60"/>
    </w:pPr>
  </w:style>
  <w:style w:type="paragraph" w:styleId="ListContinue">
    <w:name w:val="List Continue"/>
    <w:basedOn w:val="List"/>
    <w:rsid w:val="00852239"/>
    <w:pPr>
      <w:ind w:firstLine="0"/>
    </w:pPr>
  </w:style>
  <w:style w:type="paragraph" w:customStyle="1" w:styleId="ListNote">
    <w:name w:val="List Note"/>
    <w:basedOn w:val="List"/>
    <w:rsid w:val="00852239"/>
    <w:pPr>
      <w:pBdr>
        <w:top w:val="single" w:sz="6" w:space="2" w:color="918585"/>
        <w:bottom w:val="single" w:sz="6" w:space="2" w:color="918585"/>
      </w:pBdr>
      <w:tabs>
        <w:tab w:val="left" w:pos="1021"/>
      </w:tabs>
      <w:ind w:firstLine="0"/>
    </w:pPr>
  </w:style>
  <w:style w:type="paragraph" w:customStyle="1" w:styleId="Warning">
    <w:name w:val="Warning"/>
    <w:basedOn w:val="BodyText"/>
    <w:rsid w:val="00852239"/>
    <w:pPr>
      <w:shd w:val="clear" w:color="auto" w:fill="D9D9D9"/>
      <w:tabs>
        <w:tab w:val="left" w:pos="992"/>
      </w:tabs>
      <w:ind w:left="119" w:right="119"/>
    </w:pPr>
    <w:rPr>
      <w:sz w:val="20"/>
    </w:rPr>
  </w:style>
  <w:style w:type="paragraph" w:customStyle="1" w:styleId="MarginIcons">
    <w:name w:val="Margin Icons"/>
    <w:basedOn w:val="BodyText"/>
    <w:rsid w:val="008522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239"/>
    <w:rPr>
      <w:rFonts w:ascii="Courier New" w:hAnsi="Courier New"/>
    </w:rPr>
  </w:style>
  <w:style w:type="paragraph" w:customStyle="1" w:styleId="NoteBullet">
    <w:name w:val="Note Bullet"/>
    <w:basedOn w:val="Note"/>
    <w:rsid w:val="00852239"/>
    <w:pPr>
      <w:tabs>
        <w:tab w:val="clear" w:pos="680"/>
      </w:tabs>
      <w:spacing w:before="60" w:after="60"/>
    </w:pPr>
  </w:style>
  <w:style w:type="paragraph" w:customStyle="1" w:styleId="SubHeading2">
    <w:name w:val="SubHeading2"/>
    <w:basedOn w:val="HeadingBase"/>
    <w:rsid w:val="00852239"/>
    <w:pPr>
      <w:spacing w:before="240" w:after="60"/>
    </w:pPr>
    <w:rPr>
      <w:sz w:val="20"/>
    </w:rPr>
  </w:style>
  <w:style w:type="paragraph" w:customStyle="1" w:styleId="SubHeading1">
    <w:name w:val="SubHeading1"/>
    <w:basedOn w:val="HeadingBase"/>
    <w:rsid w:val="00852239"/>
    <w:pPr>
      <w:spacing w:before="240" w:after="60"/>
    </w:pPr>
    <w:rPr>
      <w:color w:val="918585"/>
      <w:sz w:val="22"/>
    </w:rPr>
  </w:style>
  <w:style w:type="paragraph" w:customStyle="1" w:styleId="SideHeading">
    <w:name w:val="Side Heading"/>
    <w:basedOn w:val="HeadingBase"/>
    <w:rsid w:val="008522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239"/>
    <w:pPr>
      <w:numPr>
        <w:numId w:val="10"/>
      </w:numPr>
    </w:pPr>
  </w:style>
  <w:style w:type="paragraph" w:styleId="PlainText">
    <w:name w:val="Plain Text"/>
    <w:basedOn w:val="Normal"/>
    <w:link w:val="PlainTextChar"/>
    <w:rsid w:val="00852239"/>
    <w:rPr>
      <w:sz w:val="20"/>
    </w:rPr>
  </w:style>
  <w:style w:type="character" w:customStyle="1" w:styleId="PlainTextChar">
    <w:name w:val="Plain Text Char"/>
    <w:basedOn w:val="DefaultParagraphFont"/>
    <w:link w:val="PlainText"/>
    <w:rsid w:val="00852239"/>
    <w:rPr>
      <w:rFonts w:ascii="Courier New" w:eastAsia="Times New Roman" w:hAnsi="Courier New" w:cs="Times New Roman"/>
      <w:sz w:val="20"/>
      <w:szCs w:val="20"/>
      <w:lang w:eastAsia="en-US"/>
    </w:rPr>
  </w:style>
  <w:style w:type="character" w:customStyle="1" w:styleId="MenuOption">
    <w:name w:val="Menu Option"/>
    <w:basedOn w:val="DefaultParagraphFont"/>
    <w:rsid w:val="00852239"/>
    <w:rPr>
      <w:b/>
      <w:smallCaps/>
    </w:rPr>
  </w:style>
  <w:style w:type="paragraph" w:customStyle="1" w:styleId="TableListNumber">
    <w:name w:val="Table List Number"/>
    <w:basedOn w:val="ListNumber"/>
    <w:rsid w:val="00852239"/>
    <w:pPr>
      <w:numPr>
        <w:numId w:val="0"/>
      </w:numPr>
    </w:pPr>
  </w:style>
  <w:style w:type="paragraph" w:styleId="TOC4">
    <w:name w:val="toc 4"/>
    <w:basedOn w:val="TOCBase"/>
    <w:next w:val="Normal"/>
    <w:semiHidden/>
    <w:rsid w:val="00852239"/>
    <w:pPr>
      <w:tabs>
        <w:tab w:val="right" w:leader="dot" w:pos="9071"/>
      </w:tabs>
      <w:ind w:left="1701"/>
    </w:pPr>
  </w:style>
  <w:style w:type="paragraph" w:customStyle="1" w:styleId="ListAlpha">
    <w:name w:val="List Alpha"/>
    <w:basedOn w:val="List"/>
    <w:rsid w:val="00852239"/>
    <w:pPr>
      <w:numPr>
        <w:numId w:val="8"/>
      </w:numPr>
    </w:pPr>
  </w:style>
  <w:style w:type="paragraph" w:customStyle="1" w:styleId="ListAlpha2">
    <w:name w:val="List Alpha 2"/>
    <w:basedOn w:val="List2"/>
    <w:rsid w:val="00852239"/>
    <w:pPr>
      <w:numPr>
        <w:numId w:val="7"/>
      </w:numPr>
    </w:pPr>
  </w:style>
  <w:style w:type="paragraph" w:styleId="List2">
    <w:name w:val="List 2"/>
    <w:basedOn w:val="BodyText"/>
    <w:rsid w:val="00852239"/>
    <w:pPr>
      <w:tabs>
        <w:tab w:val="left" w:pos="680"/>
      </w:tabs>
      <w:spacing w:before="60" w:after="60"/>
      <w:ind w:left="680" w:hanging="340"/>
    </w:pPr>
  </w:style>
  <w:style w:type="paragraph" w:styleId="List3">
    <w:name w:val="List 3"/>
    <w:basedOn w:val="BodyText"/>
    <w:rsid w:val="00852239"/>
    <w:pPr>
      <w:tabs>
        <w:tab w:val="left" w:pos="1021"/>
      </w:tabs>
      <w:spacing w:before="60" w:after="60"/>
      <w:ind w:left="1020" w:hanging="340"/>
    </w:pPr>
  </w:style>
  <w:style w:type="paragraph" w:styleId="List4">
    <w:name w:val="List 4"/>
    <w:basedOn w:val="BodyText"/>
    <w:rsid w:val="00852239"/>
    <w:pPr>
      <w:tabs>
        <w:tab w:val="left" w:pos="1361"/>
      </w:tabs>
      <w:spacing w:before="60" w:after="60"/>
      <w:ind w:left="1361" w:hanging="340"/>
    </w:pPr>
  </w:style>
  <w:style w:type="paragraph" w:styleId="List5">
    <w:name w:val="List 5"/>
    <w:basedOn w:val="BodyText"/>
    <w:rsid w:val="00852239"/>
    <w:pPr>
      <w:tabs>
        <w:tab w:val="left" w:pos="1701"/>
      </w:tabs>
      <w:spacing w:before="60" w:after="60"/>
      <w:ind w:left="1701" w:hanging="340"/>
    </w:pPr>
  </w:style>
  <w:style w:type="paragraph" w:styleId="ListBullet3">
    <w:name w:val="List Bullet 3"/>
    <w:basedOn w:val="List3"/>
    <w:rsid w:val="00852239"/>
    <w:pPr>
      <w:numPr>
        <w:numId w:val="13"/>
      </w:numPr>
      <w:tabs>
        <w:tab w:val="clear" w:pos="1021"/>
      </w:tabs>
      <w:ind w:left="1037" w:hanging="357"/>
    </w:pPr>
  </w:style>
  <w:style w:type="paragraph" w:styleId="ListBullet4">
    <w:name w:val="List Bullet 4"/>
    <w:basedOn w:val="List4"/>
    <w:rsid w:val="00852239"/>
    <w:pPr>
      <w:numPr>
        <w:numId w:val="2"/>
      </w:numPr>
      <w:tabs>
        <w:tab w:val="clear" w:pos="1361"/>
      </w:tabs>
    </w:pPr>
  </w:style>
  <w:style w:type="paragraph" w:styleId="ListBullet5">
    <w:name w:val="List Bullet 5"/>
    <w:basedOn w:val="List5"/>
    <w:rsid w:val="00852239"/>
    <w:pPr>
      <w:numPr>
        <w:numId w:val="3"/>
      </w:numPr>
    </w:pPr>
  </w:style>
  <w:style w:type="paragraph" w:styleId="ListContinue2">
    <w:name w:val="List Continue 2"/>
    <w:basedOn w:val="List2"/>
    <w:rsid w:val="00852239"/>
    <w:pPr>
      <w:ind w:firstLine="0"/>
    </w:pPr>
  </w:style>
  <w:style w:type="paragraph" w:styleId="ListContinue3">
    <w:name w:val="List Continue 3"/>
    <w:basedOn w:val="List3"/>
    <w:rsid w:val="00852239"/>
    <w:pPr>
      <w:ind w:left="1021" w:firstLine="0"/>
    </w:pPr>
  </w:style>
  <w:style w:type="paragraph" w:styleId="ListContinue4">
    <w:name w:val="List Continue 4"/>
    <w:basedOn w:val="List4"/>
    <w:rsid w:val="00852239"/>
    <w:pPr>
      <w:ind w:firstLine="0"/>
    </w:pPr>
  </w:style>
  <w:style w:type="paragraph" w:styleId="ListContinue5">
    <w:name w:val="List Continue 5"/>
    <w:basedOn w:val="List5"/>
    <w:rsid w:val="00852239"/>
    <w:pPr>
      <w:ind w:firstLine="0"/>
    </w:pPr>
  </w:style>
  <w:style w:type="paragraph" w:styleId="ListNumber3">
    <w:name w:val="List Number 3"/>
    <w:basedOn w:val="List3"/>
    <w:rsid w:val="00852239"/>
    <w:pPr>
      <w:numPr>
        <w:numId w:val="4"/>
      </w:numPr>
    </w:pPr>
  </w:style>
  <w:style w:type="paragraph" w:styleId="ListNumber4">
    <w:name w:val="List Number 4"/>
    <w:basedOn w:val="List4"/>
    <w:rsid w:val="00852239"/>
    <w:pPr>
      <w:numPr>
        <w:numId w:val="5"/>
      </w:numPr>
    </w:pPr>
  </w:style>
  <w:style w:type="paragraph" w:styleId="ListNumber5">
    <w:name w:val="List Number 5"/>
    <w:basedOn w:val="List5"/>
    <w:rsid w:val="00852239"/>
    <w:pPr>
      <w:numPr>
        <w:numId w:val="6"/>
      </w:numPr>
    </w:pPr>
  </w:style>
  <w:style w:type="paragraph" w:styleId="BlockText">
    <w:name w:val="Block Text"/>
    <w:basedOn w:val="Normal"/>
    <w:rsid w:val="00852239"/>
    <w:pPr>
      <w:spacing w:after="120"/>
      <w:ind w:left="1440" w:right="1440"/>
    </w:pPr>
  </w:style>
  <w:style w:type="character" w:customStyle="1" w:styleId="Subscript">
    <w:name w:val="Subscript"/>
    <w:basedOn w:val="DefaultParagraphFont"/>
    <w:rsid w:val="00852239"/>
    <w:rPr>
      <w:sz w:val="16"/>
      <w:vertAlign w:val="subscript"/>
    </w:rPr>
  </w:style>
  <w:style w:type="character" w:customStyle="1" w:styleId="Superscript">
    <w:name w:val="Superscript"/>
    <w:basedOn w:val="DefaultParagraphFont"/>
    <w:rsid w:val="00852239"/>
    <w:rPr>
      <w:sz w:val="16"/>
      <w:vertAlign w:val="superscript"/>
    </w:rPr>
  </w:style>
  <w:style w:type="character" w:customStyle="1" w:styleId="Symbols">
    <w:name w:val="Symbols"/>
    <w:basedOn w:val="DefaultParagraphFont"/>
    <w:rsid w:val="00852239"/>
    <w:rPr>
      <w:rFonts w:ascii="Symbol" w:hAnsi="Symbol"/>
    </w:rPr>
  </w:style>
  <w:style w:type="character" w:customStyle="1" w:styleId="MenuOptions">
    <w:name w:val="Menu Options"/>
    <w:basedOn w:val="DefaultParagraphFont"/>
    <w:rsid w:val="00852239"/>
    <w:rPr>
      <w:rFonts w:ascii="Arial Narrow" w:hAnsi="Arial Narrow"/>
      <w:smallCaps/>
    </w:rPr>
  </w:style>
  <w:style w:type="character" w:customStyle="1" w:styleId="Buttons">
    <w:name w:val="Buttons"/>
    <w:basedOn w:val="DefaultParagraphFont"/>
    <w:rsid w:val="00852239"/>
    <w:rPr>
      <w:b/>
    </w:rPr>
  </w:style>
  <w:style w:type="character" w:customStyle="1" w:styleId="Underlined">
    <w:name w:val="Underlined"/>
    <w:basedOn w:val="DefaultParagraphFont"/>
    <w:rsid w:val="00852239"/>
    <w:rPr>
      <w:u w:val="single"/>
    </w:rPr>
  </w:style>
  <w:style w:type="paragraph" w:customStyle="1" w:styleId="TableBodyTextRight">
    <w:name w:val="Table Body Text Right"/>
    <w:basedOn w:val="TableBodyText"/>
    <w:rsid w:val="00852239"/>
    <w:pPr>
      <w:widowControl w:val="0"/>
      <w:autoSpaceDE w:val="0"/>
      <w:autoSpaceDN w:val="0"/>
      <w:adjustRightInd w:val="0"/>
      <w:jc w:val="right"/>
    </w:pPr>
    <w:rPr>
      <w:rFonts w:cs="Arial"/>
      <w:szCs w:val="18"/>
    </w:rPr>
  </w:style>
  <w:style w:type="paragraph" w:customStyle="1" w:styleId="CopyrightText">
    <w:name w:val="Copyright Text"/>
    <w:basedOn w:val="BodyText"/>
    <w:rsid w:val="00852239"/>
    <w:rPr>
      <w:sz w:val="18"/>
    </w:rPr>
  </w:style>
  <w:style w:type="paragraph" w:customStyle="1" w:styleId="BodySmallRight">
    <w:name w:val="Body Small Right"/>
    <w:basedOn w:val="BodyTextRight"/>
    <w:rsid w:val="00852239"/>
    <w:rPr>
      <w:sz w:val="18"/>
      <w:szCs w:val="18"/>
    </w:rPr>
  </w:style>
  <w:style w:type="paragraph" w:customStyle="1" w:styleId="MarginEdition">
    <w:name w:val="Margin Edition"/>
    <w:basedOn w:val="MarginNote"/>
    <w:rsid w:val="00852239"/>
    <w:pPr>
      <w:spacing w:before="0" w:after="0"/>
    </w:pPr>
    <w:rPr>
      <w:rFonts w:ascii="Times New Roman" w:hAnsi="Times New Roman"/>
      <w:color w:val="999999"/>
    </w:rPr>
  </w:style>
  <w:style w:type="paragraph" w:customStyle="1" w:styleId="Spacer">
    <w:name w:val="Spacer"/>
    <w:basedOn w:val="Normal"/>
    <w:rsid w:val="00852239"/>
    <w:rPr>
      <w:sz w:val="2"/>
      <w:szCs w:val="2"/>
    </w:rPr>
  </w:style>
  <w:style w:type="character" w:customStyle="1" w:styleId="Small">
    <w:name w:val="Small"/>
    <w:basedOn w:val="DefaultParagraphFont"/>
    <w:rsid w:val="00852239"/>
    <w:rPr>
      <w:sz w:val="16"/>
    </w:rPr>
  </w:style>
  <w:style w:type="paragraph" w:customStyle="1" w:styleId="WideTable">
    <w:name w:val="Wide Table"/>
    <w:basedOn w:val="Normal"/>
    <w:rsid w:val="00852239"/>
    <w:pPr>
      <w:ind w:left="-1418"/>
    </w:pPr>
    <w:rPr>
      <w:sz w:val="2"/>
      <w:szCs w:val="2"/>
    </w:rPr>
  </w:style>
  <w:style w:type="character" w:styleId="PageNumber">
    <w:name w:val="page number"/>
    <w:basedOn w:val="DefaultParagraphFont"/>
    <w:rsid w:val="00852239"/>
  </w:style>
  <w:style w:type="paragraph" w:styleId="Quote">
    <w:name w:val="Quote"/>
    <w:basedOn w:val="Heading1"/>
    <w:link w:val="QuoteChar"/>
    <w:qFormat/>
    <w:rsid w:val="00852239"/>
    <w:rPr>
      <w:b w:val="0"/>
      <w:sz w:val="72"/>
      <w:szCs w:val="72"/>
      <w:lang w:val="en-NZ"/>
    </w:rPr>
  </w:style>
  <w:style w:type="character" w:customStyle="1" w:styleId="QuoteChar">
    <w:name w:val="Quote Char"/>
    <w:basedOn w:val="DefaultParagraphFont"/>
    <w:link w:val="Quote"/>
    <w:rsid w:val="008522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239"/>
    <w:pPr>
      <w:pageBreakBefore/>
    </w:pPr>
  </w:style>
  <w:style w:type="paragraph" w:customStyle="1" w:styleId="Border">
    <w:name w:val="Border"/>
    <w:basedOn w:val="Normal"/>
    <w:qFormat/>
    <w:rsid w:val="008522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239"/>
    <w:rPr>
      <w:b/>
      <w:bCs/>
      <w:i/>
      <w:iCs/>
      <w:color w:val="auto"/>
    </w:rPr>
  </w:style>
  <w:style w:type="paragraph" w:styleId="IntenseQuote">
    <w:name w:val="Intense Quote"/>
    <w:basedOn w:val="Normal"/>
    <w:next w:val="Normal"/>
    <w:link w:val="IntenseQuoteChar"/>
    <w:uiPriority w:val="30"/>
    <w:qFormat/>
    <w:rsid w:val="008522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2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239"/>
    <w:rPr>
      <w:smallCaps/>
      <w:color w:val="auto"/>
      <w:u w:val="single"/>
    </w:rPr>
  </w:style>
  <w:style w:type="character" w:styleId="IntenseReference">
    <w:name w:val="Intense Reference"/>
    <w:basedOn w:val="DefaultParagraphFont"/>
    <w:uiPriority w:val="32"/>
    <w:qFormat/>
    <w:rsid w:val="00852239"/>
    <w:rPr>
      <w:b/>
      <w:bCs/>
      <w:smallCaps/>
      <w:color w:val="auto"/>
      <w:spacing w:val="5"/>
      <w:u w:val="single"/>
    </w:rPr>
  </w:style>
  <w:style w:type="paragraph" w:customStyle="1" w:styleId="2ColumnHeading">
    <w:name w:val="2Column Heading"/>
    <w:basedOn w:val="BodyText"/>
    <w:qFormat/>
    <w:rsid w:val="00852239"/>
    <w:pPr>
      <w:spacing w:after="60"/>
      <w:ind w:left="-2268"/>
    </w:pPr>
    <w:rPr>
      <w:b/>
    </w:rPr>
  </w:style>
  <w:style w:type="paragraph" w:customStyle="1" w:styleId="Heading1TOC">
    <w:name w:val="Heading1 TOC"/>
    <w:basedOn w:val="Normal"/>
    <w:qFormat/>
    <w:rsid w:val="00852239"/>
    <w:pPr>
      <w:spacing w:before="240" w:after="120"/>
    </w:pPr>
    <w:rPr>
      <w:rFonts w:ascii="Times New Roman" w:hAnsi="Times New Roman"/>
      <w:b/>
      <w:sz w:val="32"/>
    </w:rPr>
  </w:style>
  <w:style w:type="paragraph" w:customStyle="1" w:styleId="Heading2TOC">
    <w:name w:val="Heading2 TOC"/>
    <w:basedOn w:val="Normal"/>
    <w:qFormat/>
    <w:rsid w:val="00852239"/>
    <w:pPr>
      <w:spacing w:before="240" w:after="60"/>
    </w:pPr>
    <w:rPr>
      <w:rFonts w:ascii="Times New Roman" w:hAnsi="Times New Roman"/>
      <w:b/>
      <w:sz w:val="28"/>
    </w:rPr>
  </w:style>
  <w:style w:type="character" w:customStyle="1" w:styleId="Underline">
    <w:name w:val="Underline"/>
    <w:basedOn w:val="DefaultParagraphFont"/>
    <w:qFormat/>
    <w:rsid w:val="00852239"/>
    <w:rPr>
      <w:u w:val="single"/>
    </w:rPr>
  </w:style>
  <w:style w:type="character" w:customStyle="1" w:styleId="BoldandItalics">
    <w:name w:val="Bold and Italics"/>
    <w:qFormat/>
    <w:rsid w:val="00852239"/>
    <w:rPr>
      <w:b/>
      <w:i/>
      <w:u w:val="none"/>
    </w:rPr>
  </w:style>
  <w:style w:type="paragraph" w:styleId="BalloonText">
    <w:name w:val="Balloon Text"/>
    <w:basedOn w:val="Normal"/>
    <w:link w:val="BalloonTextChar"/>
    <w:rsid w:val="00852239"/>
    <w:rPr>
      <w:rFonts w:ascii="Tahoma" w:hAnsi="Tahoma" w:cs="Tahoma"/>
      <w:sz w:val="16"/>
      <w:szCs w:val="16"/>
    </w:rPr>
  </w:style>
  <w:style w:type="character" w:customStyle="1" w:styleId="BalloonTextChar">
    <w:name w:val="Balloon Text Char"/>
    <w:basedOn w:val="DefaultParagraphFont"/>
    <w:link w:val="BalloonText"/>
    <w:rsid w:val="008522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2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2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239"/>
    <w:rPr>
      <w:b/>
      <w:color w:val="660033"/>
      <w:spacing w:val="0"/>
    </w:rPr>
  </w:style>
  <w:style w:type="paragraph" w:customStyle="1" w:styleId="Nameditemlist">
    <w:name w:val="Named item list"/>
    <w:basedOn w:val="BodyText"/>
    <w:qFormat/>
    <w:rsid w:val="00852239"/>
    <w:pPr>
      <w:tabs>
        <w:tab w:val="left" w:pos="2835"/>
      </w:tabs>
      <w:ind w:left="2835" w:hanging="2835"/>
    </w:pPr>
  </w:style>
  <w:style w:type="paragraph" w:customStyle="1" w:styleId="BodyTextnopadding">
    <w:name w:val="Body Text no padding"/>
    <w:basedOn w:val="BodyText"/>
    <w:qFormat/>
    <w:rsid w:val="00852239"/>
    <w:pPr>
      <w:spacing w:before="0" w:after="0"/>
    </w:pPr>
  </w:style>
  <w:style w:type="paragraph" w:customStyle="1" w:styleId="BodyTextBold">
    <w:name w:val="Body Text Bold"/>
    <w:basedOn w:val="BodyText"/>
    <w:qFormat/>
    <w:rsid w:val="00852239"/>
    <w:rPr>
      <w:b/>
    </w:rPr>
  </w:style>
  <w:style w:type="character" w:styleId="Hyperlink">
    <w:name w:val="Hyperlink"/>
    <w:basedOn w:val="DefaultParagraphFont"/>
    <w:uiPriority w:val="99"/>
    <w:unhideWhenUsed/>
    <w:rsid w:val="00B36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3322</Characters>
  <Application>Microsoft Office Word</Application>
  <DocSecurity>0</DocSecurity>
  <Lines>166</Lines>
  <Paragraphs>93</Paragraphs>
  <ScaleCrop>false</ScaleCrop>
  <Company>Author-it Software Corporation Ltd.</Company>
  <LinksUpToDate>false</LinksUpToDate>
  <CharactersWithSpaces>3734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MEM11015 Manage warehouse inventory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2023-02-03T06:41:00Z</dcterms:created>
  <dcterms:modified xsi:type="dcterms:W3CDTF">2023-02-03T06:41:00Z</dcterms:modified>
</cp:coreProperties>
</file>