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45B" w:rsidP="00EF74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MEM11015 Manage warehouse inventory system</w:t>
      </w:r>
      <w:r>
        <w:fldChar w:fldCharType="end"/>
      </w:r>
    </w:p>
    <w:p w:rsidR="00EF745B" w:rsidP="00EF745B">
      <w:pPr>
        <w:pStyle w:val="Version"/>
        <w:sectPr w:rsidSect="00984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4941" w:rsidP="00984941">
      <w:pPr>
        <w:pStyle w:val="SuperHeading"/>
      </w:pPr>
      <w:r w:rsidRPr="00984941">
        <w:t>Assessment Requirements for MEM11015 Manage warehouse inventory system</w:t>
      </w:r>
    </w:p>
    <w:p w:rsidR="00000000" w:rsidRPr="00984941" w:rsidP="00984941">
      <w:pPr>
        <w:pStyle w:val="Heading1"/>
      </w:pPr>
      <w:bookmarkStart w:id="1" w:name="O_950643"/>
      <w:bookmarkEnd w:id="1"/>
      <w:r w:rsidRPr="00984941">
        <w:t>Modification History</w:t>
      </w:r>
    </w:p>
    <w:p w:rsidR="00000000" w:rsidRPr="00984941" w:rsidP="00EF745B">
      <w:pPr>
        <w:pStyle w:val="BodyText"/>
      </w:pPr>
      <w:r w:rsidRPr="00984941">
        <w:t xml:space="preserve">Release 1. Supersedes and is equivalent to MEM11015B Manage warehouse inventory system </w:t>
      </w:r>
    </w:p>
    <w:p w:rsidR="00000000" w:rsidRPr="00984941" w:rsidP="00984941">
      <w:pPr>
        <w:pStyle w:val="Heading1"/>
      </w:pPr>
      <w:bookmarkStart w:id="2" w:name="O_950646"/>
      <w:bookmarkEnd w:id="2"/>
      <w:r w:rsidRPr="00984941">
        <w:t>Performance Evidence</w:t>
      </w:r>
    </w:p>
    <w:p w:rsidR="00000000" w:rsidRPr="00984941" w:rsidP="00EF745B">
      <w:pPr>
        <w:pStyle w:val="BodyText"/>
      </w:pPr>
      <w:r w:rsidRPr="00984941">
        <w:t>Evidence required to demonstrate competence in this unit must be relevant to and satisfy the requirements of the elements and performance criteria on at least two (2) occasions and include:</w:t>
      </w:r>
    </w:p>
    <w:p w:rsidR="00000000" w:rsidRPr="00984941" w:rsidP="00984941">
      <w:pPr>
        <w:pStyle w:val="ListBullet"/>
      </w:pPr>
      <w:r w:rsidRPr="00984941">
        <w:t>following work instructions, standard operating procedures (SOPs)</w:t>
      </w:r>
      <w:r w:rsidRPr="00984941">
        <w:t xml:space="preserve"> and safe work practices </w:t>
      </w:r>
    </w:p>
    <w:p w:rsidR="00000000" w:rsidRPr="00984941" w:rsidP="00984941">
      <w:pPr>
        <w:pStyle w:val="ListBullet"/>
      </w:pPr>
      <w:r w:rsidRPr="00984941">
        <w:t>interpreting information on requisition, purchase, sales, shipping and invoice documentation, inventory records, discrepancy reports, list and other applicable reference documents for managing warehouse inventory system</w:t>
      </w:r>
    </w:p>
    <w:p w:rsidR="00000000" w:rsidRPr="00984941" w:rsidP="00984941">
      <w:pPr>
        <w:pStyle w:val="ListBullet"/>
      </w:pPr>
      <w:r w:rsidRPr="00984941">
        <w:t>developing</w:t>
      </w:r>
      <w:r w:rsidRPr="00984941">
        <w:t xml:space="preserve"> monitoring procedures for an inventory system to monitor loss control, maximum/minimum limits and rotation of stock</w:t>
      </w:r>
    </w:p>
    <w:p w:rsidR="00000000" w:rsidRPr="00984941" w:rsidP="00984941">
      <w:pPr>
        <w:pStyle w:val="ListBullet"/>
      </w:pPr>
      <w:r w:rsidRPr="00984941">
        <w:t xml:space="preserve">establishing discrepancy reporting procedures </w:t>
      </w:r>
    </w:p>
    <w:p w:rsidR="00000000" w:rsidRPr="00984941" w:rsidP="00984941">
      <w:pPr>
        <w:pStyle w:val="ListBullet"/>
      </w:pPr>
      <w:r w:rsidRPr="00984941">
        <w:t>undertaking numerical operations and calculations associated with managing a warehouse inven</w:t>
      </w:r>
      <w:r w:rsidRPr="00984941">
        <w:t>tory system</w:t>
      </w:r>
    </w:p>
    <w:p w:rsidR="00000000" w:rsidRPr="00984941" w:rsidP="00984941">
      <w:pPr>
        <w:pStyle w:val="ListBullet"/>
      </w:pPr>
      <w:r w:rsidRPr="00984941">
        <w:t xml:space="preserve">accessing/managing manual and electronic information, including communicating with staff about the system/s used in the enterprise and monitoring all warehouse documentation </w:t>
      </w:r>
    </w:p>
    <w:p w:rsidR="00000000" w:rsidRPr="00984941" w:rsidP="00984941">
      <w:pPr>
        <w:pStyle w:val="ListBullet"/>
      </w:pPr>
      <w:r w:rsidRPr="00984941">
        <w:t>preparing reports, including inventory, special stock level, reconcil</w:t>
      </w:r>
      <w:r w:rsidRPr="00984941">
        <w:t>ing and other reports, as required, and identifying major trends in accordance with procedures.</w:t>
      </w:r>
    </w:p>
    <w:p w:rsidR="00000000" w:rsidRPr="00984941" w:rsidP="00984941">
      <w:pPr>
        <w:pStyle w:val="AllowPageBreak"/>
      </w:pPr>
    </w:p>
    <w:p w:rsidR="00000000" w:rsidRPr="00984941" w:rsidP="00984941">
      <w:pPr>
        <w:pStyle w:val="Heading1"/>
      </w:pPr>
      <w:bookmarkStart w:id="3" w:name="O_950645"/>
      <w:bookmarkEnd w:id="3"/>
      <w:r w:rsidRPr="00984941">
        <w:t>Knowledge Evidence</w:t>
      </w:r>
    </w:p>
    <w:p w:rsidR="00000000" w:rsidRPr="00984941" w:rsidP="00EF745B">
      <w:pPr>
        <w:pStyle w:val="BodyText"/>
      </w:pPr>
      <w:r w:rsidRPr="00984941">
        <w:t>Evidence required to demonstrate the required knowledge for this unit must be relevant to and satisfy the requirements of th</w:t>
      </w:r>
      <w:r w:rsidRPr="00984941">
        <w:t>e elements and performance criteria and include knowledge of:</w:t>
      </w:r>
    </w:p>
    <w:p w:rsidR="00000000" w:rsidRPr="00984941" w:rsidP="00984941">
      <w:pPr>
        <w:pStyle w:val="ListBullet"/>
      </w:pPr>
      <w:r w:rsidRPr="00984941">
        <w:t xml:space="preserve">safe work practices and procedures </w:t>
      </w:r>
    </w:p>
    <w:p w:rsidR="00000000" w:rsidRPr="00984941" w:rsidP="00984941">
      <w:pPr>
        <w:pStyle w:val="ListBullet"/>
      </w:pPr>
      <w:r w:rsidRPr="00984941">
        <w:t>inventory systems, for example, Just-in-Time (JIT), KANBAN and MRP2</w:t>
      </w:r>
    </w:p>
    <w:p w:rsidR="00000000" w:rsidRPr="00984941" w:rsidP="00984941">
      <w:pPr>
        <w:pStyle w:val="ListBullet"/>
      </w:pPr>
      <w:r w:rsidRPr="00984941">
        <w:t>quality procedures</w:t>
      </w:r>
    </w:p>
    <w:p w:rsidR="00000000" w:rsidRPr="00984941" w:rsidP="00984941">
      <w:pPr>
        <w:pStyle w:val="ListBullet"/>
      </w:pPr>
      <w:r w:rsidRPr="00984941">
        <w:t>monitoring and discrepancy processes and procedures</w:t>
      </w:r>
    </w:p>
    <w:p w:rsidR="00000000" w:rsidRPr="00984941" w:rsidP="00984941">
      <w:pPr>
        <w:pStyle w:val="ListBullet"/>
      </w:pPr>
      <w:r w:rsidRPr="00984941">
        <w:t>warehouse organisa</w:t>
      </w:r>
      <w:r w:rsidRPr="00984941">
        <w:t>tion principles</w:t>
      </w:r>
    </w:p>
    <w:p w:rsidR="00000000" w:rsidRPr="00984941" w:rsidP="00984941">
      <w:pPr>
        <w:pStyle w:val="ListBullet"/>
      </w:pPr>
      <w:r w:rsidRPr="00984941">
        <w:t>storage of hazardous materials</w:t>
      </w:r>
    </w:p>
    <w:p w:rsidR="00000000" w:rsidRPr="00984941" w:rsidP="00984941">
      <w:pPr>
        <w:pStyle w:val="ListBullet"/>
      </w:pPr>
      <w:r w:rsidRPr="00984941">
        <w:t>auditing procedures</w:t>
      </w:r>
    </w:p>
    <w:p w:rsidR="00000000" w:rsidRPr="00984941" w:rsidP="00984941">
      <w:pPr>
        <w:pStyle w:val="ListBullet"/>
      </w:pPr>
      <w:r w:rsidRPr="00984941">
        <w:t>relationship of manufacturing system to inventory process</w:t>
      </w:r>
    </w:p>
    <w:p w:rsidR="00000000" w:rsidRPr="00984941" w:rsidP="00984941">
      <w:pPr>
        <w:pStyle w:val="ListBullet"/>
      </w:pPr>
      <w:r w:rsidRPr="00984941">
        <w:t>techniques for developing inventory monitoring and discrepancy procedures.</w:t>
      </w:r>
    </w:p>
    <w:p w:rsidR="00000000" w:rsidRPr="00984941" w:rsidP="00984941">
      <w:pPr>
        <w:pStyle w:val="AllowPageBreak"/>
      </w:pPr>
    </w:p>
    <w:p w:rsidR="00000000" w:rsidRPr="00984941" w:rsidP="00984941">
      <w:pPr>
        <w:pStyle w:val="Heading1"/>
      </w:pPr>
      <w:bookmarkStart w:id="4" w:name="O_950644"/>
      <w:bookmarkEnd w:id="4"/>
      <w:r w:rsidRPr="00984941">
        <w:t>Assessment Conditions</w:t>
      </w:r>
    </w:p>
    <w:p w:rsidR="00000000" w:rsidRPr="00984941" w:rsidP="00984941">
      <w:pPr>
        <w:pStyle w:val="ListBullet"/>
      </w:pPr>
      <w:r w:rsidRPr="00984941">
        <w:t>Assessors must:</w:t>
      </w:r>
    </w:p>
    <w:p w:rsidR="00000000" w:rsidRPr="00984941" w:rsidP="00984941">
      <w:pPr>
        <w:pStyle w:val="ListBullet2"/>
      </w:pPr>
      <w:r w:rsidRPr="00984941">
        <w:t>have vocational competency in managing warehouse inventory system at least to the level being assessed with relevant industry knowledge and experience</w:t>
      </w:r>
    </w:p>
    <w:p w:rsidR="00000000" w:rsidRPr="00984941" w:rsidP="00984941">
      <w:pPr>
        <w:pStyle w:val="ListBullet2"/>
      </w:pPr>
      <w:r w:rsidRPr="00984941">
        <w:t xml:space="preserve">satisfy the assessor requirements in the </w:t>
      </w:r>
      <w:r w:rsidRPr="00984941">
        <w:rPr>
          <w:rStyle w:val="Emphasis"/>
        </w:rPr>
        <w:t xml:space="preserve">Standards for Registered Training Organisations 2015 </w:t>
      </w:r>
      <w:r w:rsidRPr="00984941">
        <w:t>or its rep</w:t>
      </w:r>
      <w:r w:rsidRPr="00984941">
        <w:t>lacement</w:t>
      </w:r>
      <w:r w:rsidRPr="00984941">
        <w:rPr>
          <w:rStyle w:val="Emphasis"/>
        </w:rPr>
        <w:t xml:space="preserve"> </w:t>
      </w:r>
      <w:r w:rsidRPr="00984941">
        <w:t xml:space="preserve">and comply with the </w:t>
      </w:r>
      <w:r w:rsidRPr="00984941">
        <w:rPr>
          <w:rStyle w:val="Emphasis"/>
        </w:rPr>
        <w:t xml:space="preserve">National Vocational Education and Training Regulator Act 2011, </w:t>
      </w:r>
      <w:r w:rsidRPr="00984941">
        <w:t>its replacement</w:t>
      </w:r>
      <w:r w:rsidRPr="00984941">
        <w:rPr>
          <w:rStyle w:val="Emphasis"/>
        </w:rPr>
        <w:t xml:space="preserve"> </w:t>
      </w:r>
      <w:r w:rsidRPr="00984941">
        <w:t>or equivalent legislation covering VET regulation in a non-referring state/territory as the case requires</w:t>
      </w:r>
    </w:p>
    <w:p w:rsidR="00000000" w:rsidRPr="00984941" w:rsidP="00984941">
      <w:pPr>
        <w:pStyle w:val="ListBullet"/>
      </w:pPr>
      <w:r w:rsidRPr="00984941">
        <w:t>Where possible assessment must occur in o</w:t>
      </w:r>
      <w:r w:rsidRPr="00984941">
        <w:t>perational workplace situations. Where this is not possible or where personal safety or environmental damage are limiting factors, assessment must occur in a sufficiently rigorous simulated environment that reflects realistic operational workplace conditio</w:t>
      </w:r>
      <w:r w:rsidRPr="00984941">
        <w:t>ns. This must cover all aspects of workplace performance, including environment, task skills, task management skills, contingency management skills and job role environment skills</w:t>
      </w:r>
    </w:p>
    <w:p w:rsidR="00000000" w:rsidRPr="00984941" w:rsidP="00984941">
      <w:pPr>
        <w:pStyle w:val="ListBullet"/>
      </w:pPr>
      <w:r w:rsidRPr="00984941">
        <w:t>Conditions for assessment must include access to all tools, equipment, mater</w:t>
      </w:r>
      <w:r w:rsidRPr="00984941">
        <w:t>ials and documentation required, including relevant workplace procedures, product and manufacturing specifications</w:t>
      </w:r>
    </w:p>
    <w:p w:rsidR="00000000" w:rsidRPr="00984941" w:rsidP="00984941">
      <w:pPr>
        <w:pStyle w:val="ListBullet"/>
      </w:pPr>
      <w:r w:rsidRPr="00984941">
        <w:t>Assessment processes and techniques must be appropriate to the language, literacy and numeracy requirements of the work being performed and t</w:t>
      </w:r>
      <w:r w:rsidRPr="00984941">
        <w:t>he needs of the candidate.</w:t>
      </w:r>
    </w:p>
    <w:p w:rsidR="00000000" w:rsidRPr="00984941" w:rsidP="00984941">
      <w:pPr>
        <w:pStyle w:val="AllowPageBreak"/>
      </w:pPr>
    </w:p>
    <w:p w:rsidR="00000000" w:rsidRPr="00984941" w:rsidP="00984941">
      <w:pPr>
        <w:pStyle w:val="Heading1"/>
      </w:pPr>
      <w:bookmarkStart w:id="5" w:name="O_950642"/>
      <w:bookmarkEnd w:id="5"/>
      <w:r w:rsidRPr="00984941">
        <w:t>Links</w:t>
      </w:r>
    </w:p>
    <w:p w:rsidR="00000000" w:rsidRPr="00984941" w:rsidP="00EF745B">
      <w:pPr>
        <w:pStyle w:val="BodyText"/>
      </w:pPr>
      <w:r w:rsidRPr="009849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441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84941" w:rsidP="00984941"/>
    <w:sectPr w:rsidSect="009849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41" w:rsidRPr="00EF745B" w:rsidP="00EF74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5B" w:rsidP="00984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745B" w:rsidP="00984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F745B" w:rsidP="00984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4941" w:rsidRPr="00EF745B" w:rsidP="00EF74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45B" w:rsidRPr="002D2AF8" w:rsidP="00984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MEM11015 Manage warehouse inventory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F745B" w:rsidP="00984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EE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849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8AB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4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4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4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4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4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4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4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4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4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4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4941"/>
  </w:style>
  <w:style w:type="character" w:customStyle="1" w:styleId="Heading1Char">
    <w:name w:val="Heading 1 Char"/>
    <w:basedOn w:val="DefaultParagraphFont"/>
    <w:link w:val="Heading1"/>
    <w:rsid w:val="00984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4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49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49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49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4941"/>
    <w:rPr>
      <w:i/>
    </w:rPr>
  </w:style>
  <w:style w:type="paragraph" w:customStyle="1" w:styleId="SuperHeading">
    <w:name w:val="SuperHeading"/>
    <w:basedOn w:val="Normal"/>
    <w:rsid w:val="00984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4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4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4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4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4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4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4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4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4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4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4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4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4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4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4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4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4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4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49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49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4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4941"/>
    <w:rPr>
      <w:b/>
      <w:spacing w:val="0"/>
    </w:rPr>
  </w:style>
  <w:style w:type="paragraph" w:customStyle="1" w:styleId="SuperTitle">
    <w:name w:val="SuperTitle"/>
    <w:basedOn w:val="Title"/>
    <w:rsid w:val="00984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4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4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4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4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4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4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4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4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4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4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49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4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4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4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4941"/>
  </w:style>
  <w:style w:type="paragraph" w:styleId="TableofFigures">
    <w:name w:val="table of figures"/>
    <w:basedOn w:val="Normal"/>
    <w:next w:val="Normal"/>
    <w:semiHidden/>
    <w:rsid w:val="00984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49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4941"/>
    <w:rPr>
      <w:rFonts w:ascii="Wingdings" w:hAnsi="Wingdings"/>
    </w:rPr>
  </w:style>
  <w:style w:type="paragraph" w:customStyle="1" w:styleId="TableHeading">
    <w:name w:val="Table Heading"/>
    <w:basedOn w:val="HeadingBase"/>
    <w:rsid w:val="00984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4941"/>
    <w:rPr>
      <w:color w:val="0033CC"/>
      <w:u w:val="none"/>
    </w:rPr>
  </w:style>
  <w:style w:type="paragraph" w:customStyle="1" w:styleId="BodyTextRight">
    <w:name w:val="Body Text Right"/>
    <w:basedOn w:val="BodyText"/>
    <w:rsid w:val="00984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4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49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4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4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4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4941"/>
    <w:rPr>
      <w:sz w:val="32"/>
    </w:rPr>
  </w:style>
  <w:style w:type="paragraph" w:customStyle="1" w:styleId="HeadingProcedure">
    <w:name w:val="Heading Procedure"/>
    <w:basedOn w:val="HeadingBase"/>
    <w:next w:val="Normal"/>
    <w:rsid w:val="00984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4941"/>
    <w:pPr>
      <w:spacing w:before="60" w:after="60"/>
    </w:pPr>
  </w:style>
  <w:style w:type="paragraph" w:styleId="ListContinue">
    <w:name w:val="List Continue"/>
    <w:basedOn w:val="List"/>
    <w:rsid w:val="00984941"/>
    <w:pPr>
      <w:ind w:firstLine="0"/>
    </w:pPr>
  </w:style>
  <w:style w:type="paragraph" w:customStyle="1" w:styleId="ListNote">
    <w:name w:val="List Note"/>
    <w:basedOn w:val="List"/>
    <w:rsid w:val="00984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4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4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4941"/>
    <w:rPr>
      <w:rFonts w:ascii="Courier New" w:hAnsi="Courier New"/>
    </w:rPr>
  </w:style>
  <w:style w:type="paragraph" w:customStyle="1" w:styleId="NoteBullet">
    <w:name w:val="Note Bullet"/>
    <w:basedOn w:val="Note"/>
    <w:rsid w:val="00984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4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4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4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49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4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4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4941"/>
    <w:rPr>
      <w:b/>
      <w:smallCaps/>
    </w:rPr>
  </w:style>
  <w:style w:type="paragraph" w:customStyle="1" w:styleId="TableListNumber">
    <w:name w:val="Table List Number"/>
    <w:basedOn w:val="ListNumber"/>
    <w:rsid w:val="00984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4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4941"/>
    <w:pPr>
      <w:numPr>
        <w:numId w:val="9"/>
      </w:numPr>
    </w:pPr>
  </w:style>
  <w:style w:type="paragraph" w:customStyle="1" w:styleId="ListAlpha2">
    <w:name w:val="List Alpha 2"/>
    <w:basedOn w:val="List2"/>
    <w:rsid w:val="00984941"/>
    <w:pPr>
      <w:numPr>
        <w:numId w:val="8"/>
      </w:numPr>
    </w:pPr>
  </w:style>
  <w:style w:type="paragraph" w:styleId="List2">
    <w:name w:val="List 2"/>
    <w:basedOn w:val="BodyText"/>
    <w:rsid w:val="00984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4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4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4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49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49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4941"/>
    <w:pPr>
      <w:numPr>
        <w:numId w:val="4"/>
      </w:numPr>
    </w:pPr>
  </w:style>
  <w:style w:type="paragraph" w:styleId="ListContinue2">
    <w:name w:val="List Continue 2"/>
    <w:basedOn w:val="List2"/>
    <w:rsid w:val="00984941"/>
    <w:pPr>
      <w:ind w:firstLine="0"/>
    </w:pPr>
  </w:style>
  <w:style w:type="paragraph" w:styleId="ListContinue3">
    <w:name w:val="List Continue 3"/>
    <w:basedOn w:val="List3"/>
    <w:rsid w:val="00984941"/>
    <w:pPr>
      <w:ind w:left="1021" w:firstLine="0"/>
    </w:pPr>
  </w:style>
  <w:style w:type="paragraph" w:styleId="ListContinue4">
    <w:name w:val="List Continue 4"/>
    <w:basedOn w:val="List4"/>
    <w:rsid w:val="00984941"/>
    <w:pPr>
      <w:ind w:firstLine="0"/>
    </w:pPr>
  </w:style>
  <w:style w:type="paragraph" w:styleId="ListContinue5">
    <w:name w:val="List Continue 5"/>
    <w:basedOn w:val="List5"/>
    <w:rsid w:val="00984941"/>
    <w:pPr>
      <w:ind w:firstLine="0"/>
    </w:pPr>
  </w:style>
  <w:style w:type="paragraph" w:styleId="ListNumber3">
    <w:name w:val="List Number 3"/>
    <w:basedOn w:val="List3"/>
    <w:rsid w:val="00984941"/>
    <w:pPr>
      <w:numPr>
        <w:numId w:val="5"/>
      </w:numPr>
    </w:pPr>
  </w:style>
  <w:style w:type="paragraph" w:styleId="ListNumber4">
    <w:name w:val="List Number 4"/>
    <w:basedOn w:val="List4"/>
    <w:rsid w:val="00984941"/>
    <w:pPr>
      <w:numPr>
        <w:numId w:val="6"/>
      </w:numPr>
    </w:pPr>
  </w:style>
  <w:style w:type="paragraph" w:styleId="ListNumber5">
    <w:name w:val="List Number 5"/>
    <w:basedOn w:val="List5"/>
    <w:rsid w:val="00984941"/>
    <w:pPr>
      <w:numPr>
        <w:numId w:val="7"/>
      </w:numPr>
    </w:pPr>
  </w:style>
  <w:style w:type="paragraph" w:styleId="BlockText">
    <w:name w:val="Block Text"/>
    <w:basedOn w:val="Normal"/>
    <w:rsid w:val="00984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4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4941"/>
    <w:rPr>
      <w:sz w:val="16"/>
      <w:vertAlign w:val="superscript"/>
    </w:rPr>
  </w:style>
  <w:style w:type="character" w:customStyle="1" w:styleId="Symbols">
    <w:name w:val="Symbols"/>
    <w:basedOn w:val="DefaultParagraphFont"/>
    <w:rsid w:val="00984941"/>
    <w:rPr>
      <w:rFonts w:ascii="Symbol" w:hAnsi="Symbol"/>
    </w:rPr>
  </w:style>
  <w:style w:type="character" w:customStyle="1" w:styleId="MenuOptions">
    <w:name w:val="Menu Options"/>
    <w:basedOn w:val="DefaultParagraphFont"/>
    <w:rsid w:val="00984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4941"/>
    <w:rPr>
      <w:b/>
    </w:rPr>
  </w:style>
  <w:style w:type="character" w:customStyle="1" w:styleId="Underlined">
    <w:name w:val="Underlined"/>
    <w:basedOn w:val="DefaultParagraphFont"/>
    <w:rsid w:val="00984941"/>
    <w:rPr>
      <w:u w:val="single"/>
    </w:rPr>
  </w:style>
  <w:style w:type="paragraph" w:customStyle="1" w:styleId="TableBodyTextRight">
    <w:name w:val="Table Body Text Right"/>
    <w:basedOn w:val="TableBodyText"/>
    <w:rsid w:val="00984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4941"/>
    <w:rPr>
      <w:sz w:val="18"/>
    </w:rPr>
  </w:style>
  <w:style w:type="paragraph" w:customStyle="1" w:styleId="BodySmallRight">
    <w:name w:val="Body Small Right"/>
    <w:basedOn w:val="BodyTextRight"/>
    <w:rsid w:val="00984941"/>
    <w:rPr>
      <w:sz w:val="18"/>
      <w:szCs w:val="18"/>
    </w:rPr>
  </w:style>
  <w:style w:type="paragraph" w:customStyle="1" w:styleId="MarginEdition">
    <w:name w:val="Margin Edition"/>
    <w:basedOn w:val="MarginNote"/>
    <w:rsid w:val="00984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4941"/>
    <w:rPr>
      <w:sz w:val="2"/>
      <w:szCs w:val="2"/>
    </w:rPr>
  </w:style>
  <w:style w:type="character" w:customStyle="1" w:styleId="Small">
    <w:name w:val="Small"/>
    <w:basedOn w:val="DefaultParagraphFont"/>
    <w:rsid w:val="00984941"/>
    <w:rPr>
      <w:sz w:val="16"/>
    </w:rPr>
  </w:style>
  <w:style w:type="paragraph" w:customStyle="1" w:styleId="WideTable">
    <w:name w:val="Wide Table"/>
    <w:basedOn w:val="Normal"/>
    <w:rsid w:val="00984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4941"/>
  </w:style>
  <w:style w:type="paragraph" w:styleId="Quote">
    <w:name w:val="Quote"/>
    <w:basedOn w:val="Heading1"/>
    <w:link w:val="QuoteChar"/>
    <w:qFormat/>
    <w:rsid w:val="00984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4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4941"/>
    <w:pPr>
      <w:pageBreakBefore/>
    </w:pPr>
  </w:style>
  <w:style w:type="paragraph" w:customStyle="1" w:styleId="Border">
    <w:name w:val="Border"/>
    <w:basedOn w:val="Normal"/>
    <w:qFormat/>
    <w:rsid w:val="00984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4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4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4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4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4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4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4941"/>
    <w:rPr>
      <w:u w:val="single"/>
    </w:rPr>
  </w:style>
  <w:style w:type="character" w:customStyle="1" w:styleId="BoldandItalics">
    <w:name w:val="Bold and Italics"/>
    <w:qFormat/>
    <w:rsid w:val="00984941"/>
    <w:rPr>
      <w:b/>
      <w:i/>
      <w:u w:val="none"/>
    </w:rPr>
  </w:style>
  <w:style w:type="paragraph" w:styleId="BalloonText">
    <w:name w:val="Balloon Text"/>
    <w:basedOn w:val="Normal"/>
    <w:link w:val="BalloonTextChar"/>
    <w:rsid w:val="00984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4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4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4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4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4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4941"/>
    <w:pPr>
      <w:spacing w:before="0" w:after="0"/>
    </w:pPr>
  </w:style>
  <w:style w:type="paragraph" w:customStyle="1" w:styleId="BodyTextBold">
    <w:name w:val="Body Text Bold"/>
    <w:basedOn w:val="BodyText"/>
    <w:qFormat/>
    <w:rsid w:val="00984941"/>
    <w:rPr>
      <w:b/>
    </w:rPr>
  </w:style>
  <w:style w:type="character" w:styleId="Hyperlink">
    <w:name w:val="Hyperlink"/>
    <w:basedOn w:val="DefaultParagraphFont"/>
    <w:uiPriority w:val="99"/>
    <w:unhideWhenUsed/>
    <w:rsid w:val="00EF74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3211</Characters>
  <Application>Microsoft Office Word</Application>
  <DocSecurity>0</DocSecurity>
  <Lines>69</Lines>
  <Paragraphs>40</Paragraphs>
  <ScaleCrop>false</ScaleCrop>
  <Company>Author-it Software Corporation Ltd.</Company>
  <LinksUpToDate>false</LinksUpToDate>
  <CharactersWithSpaces>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MEM11015 Manage warehouse inventory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2023-02-03T06:19:00Z</dcterms:created>
  <dcterms:modified xsi:type="dcterms:W3CDTF">2023-02-03T06:19:00Z</dcterms:modified>
</cp:coreProperties>
</file>