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MEM11011 Undertake manual handling</w:t>
      </w:r>
      <w:bookmarkEnd w:id="0"/>
      <w:bookmarkEnd w:id="1"/>
    </w:p>
    <w:p w:rsidR="00D44002" w:rsidRPr="00F31CE3" w:rsidP="00F31CE3" w14:paraId="160C8F32" w14:textId="3B105B63">
      <w:pPr>
        <w:pStyle w:val="ChapterTitle"/>
      </w:pPr>
      <w:bookmarkStart w:id="2" w:name="MEM11011"/>
      <w:r w:rsidRPr="00F31CE3">
        <w:t>MEM11011 Undertake manual handling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lift and move materials manually and/or using basic manual handling equipment in a wide range of environments.</w:t>
      </w:r>
    </w:p>
    <w:p w:rsidR="00D44002" w:rsidRPr="00F31CE3" w:rsidP="00F31CE3">
      <w:r w:rsidRPr="00F31CE3">
        <w:t>Maximum manual lifting weight is limited to Safe Work Australia recommendations.</w:t>
      </w:r>
    </w:p>
    <w:p w:rsidR="00D44002" w:rsidRPr="00F31CE3" w:rsidP="00F31CE3">
      <w:r w:rsidRPr="00F31CE3">
        <w:rPr>
          <w:rStyle w:val="Strong"/>
        </w:rPr>
        <w:t>Band: A</w:t>
      </w:r>
    </w:p>
    <w:p w:rsidR="00D44002" w:rsidRPr="00F31CE3" w:rsidP="00F31CE3">
      <w:r w:rsidRPr="00F31CE3">
        <w:rPr>
          <w:rStyle w:val="Strong"/>
        </w:rPr>
        <w:t>Unit Weight: 2</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MEM13015</w:t>
      </w:r>
      <w:r w:rsidRPr="00F31CE3">
        <w:t> Work safely and effectively in manufacturing and engineering</w:t>
      </w:r>
    </w:p>
    <w:p w:rsidR="00D44002" w:rsidRPr="00F31CE3" w:rsidP="00F31CE3">
      <w:r w:rsidRPr="00F31CE3">
        <w:t>MEM16006</w:t>
      </w:r>
      <w:r w:rsidRPr="00F31CE3">
        <w:t> Organise and communicate information</w:t>
      </w:r>
    </w:p>
    <w:p w:rsidR="00D44002" w:rsidRPr="00F31CE3" w:rsidP="00F31CE3">
      <w:pPr>
        <w:pStyle w:val="Heading1"/>
      </w:pPr>
      <w:r w:rsidRPr="00F31CE3">
        <w:t>Competency field(s)</w:t>
      </w:r>
    </w:p>
    <w:p w:rsidR="00D44002" w:rsidRPr="00F31CE3" w:rsidP="00F31CE3">
      <w:r w:rsidRPr="00F31CE3">
        <w:t>Materials handling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150"/>
        <w:gridCol w:w="1762"/>
        <w:gridCol w:w="330"/>
        <w:gridCol w:w="6753"/>
      </w:tblGrid>
      <w:tr>
        <w:tblPrEx>
          <w:tblW w:w="5000" w:type="pct"/>
        </w:tblPrEx>
        <w:tc>
          <w:tcPr>
            <w:tcW w:w="0" w:type="auto"/>
            <w:gridSpan w:val="2"/>
          </w:tcPr>
          <w:p w:rsidR="00D44002" w:rsidRPr="00F31CE3" w:rsidP="00F31CE3">
            <w:pPr>
              <w:jc w:val="left"/>
            </w:pPr>
            <w:r w:rsidRPr="00F31CE3">
              <w:t>Elements describe the essential outcomes.</w:t>
            </w:r>
          </w:p>
        </w:tc>
        <w:tc>
          <w:tcPr>
            <w:tcW w:w="0" w:type="auto"/>
            <w:gridSpan w:val="2"/>
          </w:tcPr>
          <w:p w:rsidR="00D44002" w:rsidRPr="00F31CE3" w:rsidP="00F31CE3">
            <w:pPr>
              <w:jc w:val="left"/>
            </w:pPr>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rPr>
                <w:rStyle w:val="Strong"/>
              </w:rPr>
              <w:t xml:space="preserve">Determine job requirements </w:t>
            </w:r>
          </w:p>
        </w:tc>
        <w:tc>
          <w:tcPr>
            <w:tcW w:w="0" w:type="auto"/>
          </w:tcPr>
          <w:p w:rsidR="00D44002" w:rsidRPr="00F31CE3" w:rsidP="00F31CE3">
            <w:r w:rsidRPr="00F31CE3">
              <w:t>1.1</w:t>
            </w:r>
          </w:p>
        </w:tc>
        <w:tc>
          <w:tcPr>
            <w:tcW w:w="0" w:type="auto"/>
          </w:tcPr>
          <w:p w:rsidR="00D44002" w:rsidRPr="00F31CE3" w:rsidP="00F31CE3">
            <w:r w:rsidRPr="00F31CE3">
              <w:t>Follow standard operating procedures (SOPs)</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1.2</w:t>
            </w:r>
          </w:p>
        </w:tc>
        <w:tc>
          <w:tcPr>
            <w:tcW w:w="0" w:type="auto"/>
          </w:tcPr>
          <w:p w:rsidR="00D44002" w:rsidRPr="00F31CE3" w:rsidP="00F31CE3">
            <w:r w:rsidRPr="00F31CE3">
              <w:t>Comply with work health and safety (WHS) requirements at all times</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1.3</w:t>
            </w:r>
          </w:p>
        </w:tc>
        <w:tc>
          <w:tcPr>
            <w:tcW w:w="0" w:type="auto"/>
          </w:tcPr>
          <w:p w:rsidR="00D44002" w:rsidRPr="00F31CE3" w:rsidP="00F31CE3">
            <w:r w:rsidRPr="00F31CE3">
              <w:t>Use appropriate personal protective equipment (PPE) in accordance with SOPs</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1.4</w:t>
            </w:r>
          </w:p>
        </w:tc>
        <w:tc>
          <w:tcPr>
            <w:tcW w:w="0" w:type="auto"/>
          </w:tcPr>
          <w:p w:rsidR="00D44002" w:rsidRPr="00F31CE3" w:rsidP="00F31CE3">
            <w:r w:rsidRPr="00F31CE3">
              <w:t>Identify job requirements from specifications, job sheets or work instructions</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rPr>
                <w:rStyle w:val="Strong"/>
              </w:rPr>
              <w:t xml:space="preserve">Lift materials manually </w:t>
            </w:r>
          </w:p>
        </w:tc>
        <w:tc>
          <w:tcPr>
            <w:tcW w:w="0" w:type="auto"/>
          </w:tcPr>
          <w:p w:rsidR="00D44002" w:rsidRPr="00F31CE3" w:rsidP="00F31CE3">
            <w:r w:rsidRPr="00F31CE3">
              <w:t>2.1</w:t>
            </w:r>
          </w:p>
        </w:tc>
        <w:tc>
          <w:tcPr>
            <w:tcW w:w="0" w:type="auto"/>
          </w:tcPr>
          <w:p w:rsidR="00D44002" w:rsidRPr="00F31CE3" w:rsidP="00F31CE3">
            <w:r w:rsidRPr="00F31CE3">
              <w:t>Determine material weight correctly utilising most appropriate technique, and assess risks associated with lifting</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2.2</w:t>
            </w:r>
          </w:p>
        </w:tc>
        <w:tc>
          <w:tcPr>
            <w:tcW w:w="0" w:type="auto"/>
          </w:tcPr>
          <w:p w:rsidR="00D44002" w:rsidRPr="00F31CE3" w:rsidP="00F31CE3">
            <w:r w:rsidRPr="00F31CE3">
              <w:t>Undertake lifting techniques to Safe Work Australia recommended procedures and having regard to types of movement, methods, storage, height and position</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3</w:t>
            </w:r>
          </w:p>
        </w:tc>
        <w:tc>
          <w:tcPr>
            <w:tcW w:w="0" w:type="auto"/>
          </w:tcPr>
          <w:p w:rsidR="00D44002" w:rsidRPr="00F31CE3" w:rsidP="00F31CE3">
            <w:r w:rsidRPr="00F31CE3">
              <w:rPr>
                <w:rStyle w:val="Strong"/>
              </w:rPr>
              <w:t xml:space="preserve">Move/shift materials manually </w:t>
            </w:r>
          </w:p>
        </w:tc>
        <w:tc>
          <w:tcPr>
            <w:tcW w:w="0" w:type="auto"/>
          </w:tcPr>
          <w:p w:rsidR="00D44002" w:rsidRPr="00F31CE3" w:rsidP="00F31CE3">
            <w:r w:rsidRPr="00F31CE3">
              <w:t>3.1</w:t>
            </w:r>
          </w:p>
        </w:tc>
        <w:tc>
          <w:tcPr>
            <w:tcW w:w="0" w:type="auto"/>
          </w:tcPr>
          <w:p w:rsidR="00D44002" w:rsidRPr="00F31CE3" w:rsidP="00F31CE3">
            <w:r w:rsidRPr="00F31CE3">
              <w:t>Select appropriate equipment, as required</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3.2</w:t>
            </w:r>
          </w:p>
        </w:tc>
        <w:tc>
          <w:tcPr>
            <w:tcW w:w="0" w:type="auto"/>
          </w:tcPr>
          <w:p w:rsidR="00D44002" w:rsidRPr="00F31CE3" w:rsidP="00F31CE3">
            <w:r w:rsidRPr="00F31CE3">
              <w:t>Place material safely and securely on moving equipment</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3.3</w:t>
            </w:r>
          </w:p>
        </w:tc>
        <w:tc>
          <w:tcPr>
            <w:tcW w:w="0" w:type="auto"/>
          </w:tcPr>
          <w:p w:rsidR="00D44002" w:rsidRPr="00F31CE3" w:rsidP="00F31CE3">
            <w:r w:rsidRPr="00F31CE3">
              <w:t>Relocate material ensuring safety of personnel and security of material</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3.4</w:t>
            </w:r>
          </w:p>
        </w:tc>
        <w:tc>
          <w:tcPr>
            <w:tcW w:w="0" w:type="auto"/>
          </w:tcPr>
          <w:p w:rsidR="00D44002" w:rsidRPr="00F31CE3" w:rsidP="00F31CE3">
            <w:r w:rsidRPr="00F31CE3">
              <w:t>Unload material and place in a safe and secure manner</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4161"/>
        <w:gridCol w:w="4864"/>
      </w:tblGrid>
      <w:tr>
        <w:tblPrEx>
          <w:tblW w:w="5000" w:type="pct"/>
        </w:tblPrEx>
        <w:tc>
          <w:tcPr>
            <w:tcW w:w="0" w:type="auto"/>
            <w:gridSpan w:val="2"/>
          </w:tcPr>
          <w:p w:rsidR="00D44002" w:rsidRPr="00F31CE3" w:rsidP="00F31CE3">
            <w:pPr>
              <w:jc w:val="left"/>
            </w:pPr>
            <w:r w:rsidRPr="00F31CE3">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Material weight includes one (1) or more of the following:</w:t>
            </w:r>
          </w:p>
        </w:tc>
        <w:tc>
          <w:tcPr>
            <w:tcW w:w="0" w:type="auto"/>
          </w:tcPr>
          <w:p w:rsidR="00D44002" w:rsidRPr="00F31CE3" w:rsidP="00F31CE3">
            <w:pPr>
              <w:numPr>
                <w:ilvl w:val="0"/>
                <w:numId w:val="2"/>
              </w:numPr>
              <w:ind w:left="720" w:hanging="360"/>
              <w:jc w:val="left"/>
            </w:pPr>
            <w:r w:rsidRPr="00F31CE3">
              <w:t xml:space="preserve">determined using scales </w:t>
            </w:r>
          </w:p>
          <w:p w:rsidR="00D44002" w:rsidRPr="00F31CE3" w:rsidP="00F31CE3">
            <w:pPr>
              <w:numPr>
                <w:ilvl w:val="0"/>
                <w:numId w:val="2"/>
              </w:numPr>
              <w:ind w:left="720" w:hanging="360"/>
              <w:jc w:val="left"/>
            </w:pPr>
            <w:r w:rsidRPr="00F31CE3">
              <w:t>interpreting signage</w:t>
            </w:r>
          </w:p>
        </w:tc>
      </w:tr>
      <w:tr>
        <w:tblPrEx>
          <w:tblW w:w="5000" w:type="pct"/>
        </w:tblPrEx>
        <w:tc>
          <w:tcPr>
            <w:tcW w:w="0" w:type="auto"/>
          </w:tcPr>
          <w:p w:rsidR="00D44002" w:rsidRPr="00F31CE3" w:rsidP="00F31CE3">
            <w:pPr>
              <w:jc w:val="center"/>
              <w:rPr>
                <w:b/>
                <w:bCs/>
              </w:rPr>
            </w:pPr>
            <w:r w:rsidRPr="00F31CE3">
              <w:rPr>
                <w:b/>
                <w:bCs/>
              </w:rPr>
              <w:t>Lifting techniques include one (1) or more of the following:</w:t>
            </w:r>
          </w:p>
        </w:tc>
        <w:tc>
          <w:tcPr>
            <w:tcW w:w="0" w:type="auto"/>
          </w:tcPr>
          <w:p w:rsidR="00D44002" w:rsidRPr="00F31CE3" w:rsidP="00F31CE3">
            <w:pPr>
              <w:numPr>
                <w:ilvl w:val="0"/>
                <w:numId w:val="3"/>
              </w:numPr>
              <w:ind w:left="720" w:hanging="360"/>
              <w:jc w:val="left"/>
            </w:pPr>
            <w:r w:rsidRPr="00F31CE3">
              <w:t xml:space="preserve">individual </w:t>
            </w:r>
          </w:p>
          <w:p w:rsidR="00D44002" w:rsidRPr="00F31CE3" w:rsidP="00F31CE3">
            <w:pPr>
              <w:numPr>
                <w:ilvl w:val="0"/>
                <w:numId w:val="3"/>
              </w:numPr>
              <w:ind w:left="720" w:hanging="360"/>
              <w:jc w:val="left"/>
            </w:pPr>
            <w:r w:rsidRPr="00F31CE3">
              <w:t>team lifting</w:t>
            </w:r>
          </w:p>
          <w:p w:rsidR="00D44002" w:rsidRPr="00F31CE3" w:rsidP="00F31CE3">
            <w:pPr>
              <w:numPr>
                <w:ilvl w:val="0"/>
                <w:numId w:val="3"/>
              </w:numPr>
              <w:ind w:left="720" w:hanging="360"/>
              <w:jc w:val="left"/>
            </w:pPr>
            <w:r w:rsidRPr="00F31CE3">
              <w:t>use of appropriate lifting equipment</w:t>
            </w:r>
          </w:p>
        </w:tc>
      </w:tr>
      <w:tr>
        <w:tblPrEx>
          <w:tblW w:w="5000" w:type="pct"/>
        </w:tblPrEx>
        <w:tc>
          <w:tcPr>
            <w:tcW w:w="0" w:type="auto"/>
          </w:tcPr>
          <w:p w:rsidR="00D44002" w:rsidRPr="00F31CE3" w:rsidP="00F31CE3">
            <w:pPr>
              <w:jc w:val="center"/>
              <w:rPr>
                <w:b/>
                <w:bCs/>
              </w:rPr>
            </w:pPr>
            <w:r w:rsidRPr="00F31CE3">
              <w:rPr>
                <w:b/>
                <w:bCs/>
              </w:rPr>
              <w:t>Appropriate equipment includes one (1) or more of the following:</w:t>
            </w:r>
          </w:p>
        </w:tc>
        <w:tc>
          <w:tcPr>
            <w:tcW w:w="0" w:type="auto"/>
          </w:tcPr>
          <w:p w:rsidR="00D44002" w:rsidRPr="00F31CE3" w:rsidP="00F31CE3">
            <w:pPr>
              <w:numPr>
                <w:ilvl w:val="0"/>
                <w:numId w:val="4"/>
              </w:numPr>
              <w:ind w:left="720" w:hanging="360"/>
              <w:jc w:val="left"/>
            </w:pPr>
            <w:r w:rsidRPr="00F31CE3">
              <w:t>hand trolleys</w:t>
            </w:r>
          </w:p>
          <w:p w:rsidR="00D44002" w:rsidRPr="00F31CE3" w:rsidP="00F31CE3">
            <w:pPr>
              <w:numPr>
                <w:ilvl w:val="0"/>
                <w:numId w:val="4"/>
              </w:numPr>
              <w:ind w:left="720" w:hanging="360"/>
              <w:jc w:val="left"/>
            </w:pPr>
            <w:r w:rsidRPr="00F31CE3">
              <w:t>wheelbarrows</w:t>
            </w:r>
          </w:p>
          <w:p w:rsidR="00D44002" w:rsidRPr="00F31CE3" w:rsidP="00F31CE3">
            <w:pPr>
              <w:numPr>
                <w:ilvl w:val="0"/>
                <w:numId w:val="4"/>
              </w:numPr>
              <w:ind w:left="720" w:hanging="360"/>
              <w:jc w:val="left"/>
            </w:pPr>
            <w:r w:rsidRPr="00F31CE3">
              <w:t>motorised/hand pallet trucks (not sit on)</w:t>
            </w:r>
          </w:p>
          <w:p w:rsidR="00D44002" w:rsidRPr="00F31CE3" w:rsidP="00F31CE3">
            <w:pPr>
              <w:numPr>
                <w:ilvl w:val="0"/>
                <w:numId w:val="4"/>
              </w:numPr>
              <w:ind w:left="720" w:hanging="360"/>
              <w:jc w:val="left"/>
            </w:pPr>
            <w:r w:rsidRPr="00F31CE3">
              <w:t>hand carts</w:t>
            </w:r>
          </w:p>
          <w:p w:rsidR="00D44002" w:rsidRPr="00F31CE3" w:rsidP="00F31CE3">
            <w:pPr>
              <w:numPr>
                <w:ilvl w:val="0"/>
                <w:numId w:val="4"/>
              </w:numPr>
              <w:ind w:left="720" w:hanging="360"/>
              <w:jc w:val="left"/>
            </w:pPr>
            <w:r w:rsidRPr="00F31CE3">
              <w:t xml:space="preserve">dedicated production or process lifting equipment </w:t>
            </w:r>
          </w:p>
          <w:p w:rsidR="00D44002" w:rsidRPr="00F31CE3" w:rsidP="00F31CE3">
            <w:pPr>
              <w:numPr>
                <w:ilvl w:val="0"/>
                <w:numId w:val="4"/>
              </w:numPr>
              <w:ind w:left="720" w:hanging="360"/>
              <w:jc w:val="left"/>
            </w:pPr>
            <w:r w:rsidRPr="00F31CE3">
              <w:t>baskets, spreader bars, cradles or the like attached to lifting equipment</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MEM11011 Undertake manual handling</w:t>
            </w:r>
          </w:p>
        </w:tc>
        <w:tc>
          <w:tcPr>
            <w:tcW w:w="2268" w:type="dxa"/>
            <w:noWrap w:val="0"/>
            <w:tcMar>
              <w:top w:w="15" w:type="dxa"/>
              <w:left w:w="15" w:type="dxa"/>
              <w:bottom w:w="15" w:type="dxa"/>
              <w:right w:w="15" w:type="dxa"/>
            </w:tcMar>
            <w:hideMark/>
          </w:tcPr>
          <w:p w:rsidR="00D44002" w:rsidRPr="00F31CE3" w:rsidP="00F31CE3">
            <w:r w:rsidRPr="00F31CE3">
              <w:t>MEM11011B Undertake manual handling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MEM11011B Undertake manual handling</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11011_AR"/>
      <w:r w:rsidRPr="00F31CE3">
        <w:t>Assessment Requirements for MEM11011 Undertake manual handling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5"/>
        </w:numPr>
        <w:ind w:left="720" w:hanging="360"/>
        <w:jc w:val="left"/>
      </w:pPr>
      <w:r w:rsidRPr="00F31CE3">
        <w:t xml:space="preserve">following work instructions, standard operating procedures (SOPs) and safe work practices </w:t>
      </w:r>
    </w:p>
    <w:p w:rsidR="00D44002" w:rsidRPr="00F31CE3" w:rsidP="00F31CE3">
      <w:pPr>
        <w:numPr>
          <w:ilvl w:val="0"/>
          <w:numId w:val="5"/>
        </w:numPr>
        <w:ind w:left="720" w:hanging="360"/>
        <w:jc w:val="left"/>
      </w:pPr>
      <w:r w:rsidRPr="00F31CE3">
        <w:t>assessing the risks associated with lifting materials manually and determining the most appropriate technique</w:t>
      </w:r>
    </w:p>
    <w:p w:rsidR="00D44002" w:rsidRPr="00F31CE3" w:rsidP="00F31CE3">
      <w:pPr>
        <w:numPr>
          <w:ilvl w:val="0"/>
          <w:numId w:val="5"/>
        </w:numPr>
        <w:ind w:left="720" w:hanging="360"/>
        <w:jc w:val="left"/>
      </w:pPr>
      <w:r w:rsidRPr="00F31CE3">
        <w:t xml:space="preserve">selecting and using the appropriate equipment to move/shift materials ensuring safety of personnel and security of material.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manual handling techniques, including individual or team lifting</w:t>
      </w:r>
    </w:p>
    <w:p w:rsidR="00D44002" w:rsidRPr="00F31CE3" w:rsidP="00F31CE3">
      <w:pPr>
        <w:numPr>
          <w:ilvl w:val="0"/>
          <w:numId w:val="3"/>
        </w:numPr>
        <w:ind w:left="720" w:hanging="360"/>
        <w:jc w:val="left"/>
      </w:pPr>
      <w:r w:rsidRPr="00F31CE3">
        <w:t xml:space="preserve">appropriate equipment associated with move/shift materials </w:t>
      </w:r>
    </w:p>
    <w:p w:rsidR="00D44002" w:rsidRPr="00F31CE3" w:rsidP="00F31CE3">
      <w:pPr>
        <w:numPr>
          <w:ilvl w:val="0"/>
          <w:numId w:val="3"/>
        </w:numPr>
        <w:ind w:left="720" w:hanging="360"/>
        <w:jc w:val="left"/>
      </w:pPr>
      <w:r w:rsidRPr="00F31CE3">
        <w:t>hazards of incorrect procedures</w:t>
      </w:r>
    </w:p>
    <w:p w:rsidR="00D44002" w:rsidRPr="00F31CE3" w:rsidP="00F31CE3">
      <w:pPr>
        <w:numPr>
          <w:ilvl w:val="0"/>
          <w:numId w:val="3"/>
        </w:numPr>
        <w:ind w:left="720" w:hanging="360"/>
        <w:jc w:val="left"/>
      </w:pPr>
      <w:r w:rsidRPr="00F31CE3">
        <w:t>Safe Work Australia standards for manual handling.</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undertaking manual handling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MEM11011 Undertake manual handling</w:t>
    </w:r>
    <w:r>
      <w:rPr>
        <w:sz w:val="16"/>
        <w:szCs w:val="16"/>
      </w:rPr>
      <w:tab/>
    </w:r>
    <w:r w:rsidRPr="003E4545">
      <w:rPr>
        <w:sz w:val="16"/>
        <w:szCs w:val="16"/>
      </w:rPr>
      <w:t xml:space="preserve">Date this document was generated: </w:t>
    </w:r>
    <w:r>
      <w:rPr>
        <w:sz w:val="16"/>
        <w:szCs w:val="16"/>
      </w:rPr>
      <w:t>6 August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MEM11011 Undertake manual handling</w:t>
    </w:r>
    <w:r>
      <w:rPr>
        <w:sz w:val="16"/>
        <w:szCs w:val="16"/>
      </w:rPr>
      <w:tab/>
    </w:r>
    <w:r w:rsidRPr="003E4545">
      <w:rPr>
        <w:sz w:val="16"/>
        <w:szCs w:val="16"/>
      </w:rPr>
      <w:t xml:space="preserve">Date this document was generated: </w:t>
    </w:r>
    <w:r>
      <w:rPr>
        <w:sz w:val="16"/>
        <w:szCs w:val="16"/>
      </w:rPr>
      <w:t>6 August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AEDE0A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MEM11011 Undertake manual handling</dc:title>
  <dc:subject>Release: 1</dc:subject>
  <dc:creator>Manufacturing Industry Skills Alliance</dc:creator>
  <cp:keywords>TPC v2.32.0-beta.1+1965.Branch.releases-2026-07-29-V1.Sha.a6f7f7d63a60b97136644098024a3fe613b14521.a6f7f7d63a60b97136644098024a3fe613b14521</cp:keywords>
  <cp:lastModifiedBy>TPC</cp:lastModifiedBy>
  <cp:revision>9</cp:revision>
  <dcterms:created xsi:type="dcterms:W3CDTF">2026-08-05T16:25:29Z</dcterms:created>
  <dcterms:modified xsi:type="dcterms:W3CDTF">2026-08-05T16:25:29Z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