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F6F" w:rsidP="00E42F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MEM10010 Install pipework and pipework assemblies</w:t>
      </w:r>
      <w:r>
        <w:fldChar w:fldCharType="end"/>
      </w:r>
    </w:p>
    <w:p w:rsidR="00E42F6F" w:rsidP="00E42F6F">
      <w:pPr>
        <w:pStyle w:val="Version"/>
        <w:sectPr w:rsidSect="00A03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0BD" w:rsidP="00A030BD">
      <w:pPr>
        <w:pStyle w:val="SuperHeading"/>
      </w:pPr>
      <w:r w:rsidRPr="00A030BD">
        <w:t>MEM10010 Install pipework and pipework assemblies</w:t>
      </w:r>
    </w:p>
    <w:p w:rsidR="00000000" w:rsidRPr="00A030BD" w:rsidP="00A030BD">
      <w:pPr>
        <w:pStyle w:val="Heading1"/>
      </w:pPr>
      <w:bookmarkStart w:id="1" w:name="O_948729"/>
      <w:bookmarkEnd w:id="1"/>
      <w:r w:rsidRPr="00A030BD">
        <w:t>Modification History</w:t>
      </w:r>
    </w:p>
    <w:p w:rsidR="00000000" w:rsidRPr="00A030BD" w:rsidP="00E42F6F">
      <w:pPr>
        <w:pStyle w:val="BodyText"/>
      </w:pPr>
      <w:r w:rsidRPr="00A030BD">
        <w:t xml:space="preserve">Release 1. Supersedes and is equivalent to MEM10010B Install pipework and pipework assemblies </w:t>
      </w:r>
    </w:p>
    <w:p w:rsidR="00000000" w:rsidRPr="00A030BD" w:rsidP="00A030BD">
      <w:pPr>
        <w:pStyle w:val="Heading1"/>
      </w:pPr>
      <w:bookmarkStart w:id="2" w:name="O_948737"/>
      <w:bookmarkEnd w:id="2"/>
      <w:r w:rsidRPr="00A030BD">
        <w:t>Application</w:t>
      </w:r>
    </w:p>
    <w:p w:rsidR="00000000" w:rsidRPr="00A030BD" w:rsidP="00E42F6F">
      <w:pPr>
        <w:pStyle w:val="BodyText"/>
      </w:pPr>
      <w:r w:rsidRPr="00A030BD">
        <w:t>This unit of competency defines the skills and knowledge required to plan, prepare and install pipework</w:t>
      </w:r>
      <w:r w:rsidRPr="00A030BD">
        <w:t xml:space="preserve"> and assemblies. </w:t>
      </w:r>
    </w:p>
    <w:p w:rsidR="00000000" w:rsidRPr="00A030BD" w:rsidP="00E42F6F">
      <w:pPr>
        <w:pStyle w:val="BodyText"/>
      </w:pPr>
      <w:r w:rsidRPr="00A030BD">
        <w:t>Where pipework is to be cut by mechanical or thermal methods, or where welding processes are used, the appropriate unit(s) should also be selected.</w:t>
      </w:r>
    </w:p>
    <w:p w:rsidR="00000000" w:rsidRPr="00A030BD" w:rsidP="00E42F6F">
      <w:pPr>
        <w:pStyle w:val="BodyText"/>
      </w:pPr>
      <w:r w:rsidRPr="00A030BD">
        <w:t>Where the pipework is to be formed and shaped using mechanical and/or thermal techniques</w:t>
      </w:r>
      <w:r w:rsidRPr="00A030BD">
        <w:t xml:space="preserve"> then unit MEM05010 Apply fabrication, forming and shaping techniques should also be selected. </w:t>
      </w:r>
    </w:p>
    <w:p w:rsidR="00000000" w:rsidRPr="00A030BD" w:rsidP="00E42F6F">
      <w:pPr>
        <w:pStyle w:val="BodyText"/>
      </w:pPr>
      <w:r w:rsidRPr="00A030BD">
        <w:t xml:space="preserve">Where pipework and assemblies are to be part of a system/process covered by legislative/regulatory requirements, units associated with the appropriate welding </w:t>
      </w:r>
      <w:r w:rsidRPr="00A030BD">
        <w:t>certificates for the pipe material and particular application must also be selected.</w:t>
      </w:r>
    </w:p>
    <w:p w:rsidR="00000000" w:rsidRPr="00A030BD" w:rsidP="00E42F6F">
      <w:pPr>
        <w:pStyle w:val="BodyText"/>
      </w:pPr>
      <w:r w:rsidRPr="00A030BD">
        <w:t>No licensing, legislative or certification requirements apply to this unit at the time of publication.</w:t>
      </w:r>
    </w:p>
    <w:p w:rsidR="00000000" w:rsidRPr="00A030BD" w:rsidP="00A030BD">
      <w:pPr>
        <w:pStyle w:val="BodyText"/>
      </w:pPr>
      <w:r w:rsidRPr="00A030BD">
        <w:rPr>
          <w:rStyle w:val="SpecialBold"/>
        </w:rPr>
        <w:t>Band</w:t>
      </w:r>
      <w:r w:rsidRPr="00A030BD">
        <w:t>:</w:t>
      </w:r>
      <w:r w:rsidRPr="00A030BD">
        <w:tab/>
      </w:r>
      <w:r w:rsidRPr="00A030BD">
        <w:rPr>
          <w:rStyle w:val="SpecialBold"/>
        </w:rPr>
        <w:t>A</w:t>
      </w:r>
    </w:p>
    <w:p w:rsidR="00000000" w:rsidRPr="00A030BD" w:rsidP="00A030BD">
      <w:pPr>
        <w:pStyle w:val="BodyText"/>
      </w:pPr>
      <w:r w:rsidRPr="00A030BD">
        <w:rPr>
          <w:rStyle w:val="SpecialBold"/>
        </w:rPr>
        <w:t>Unit Weight</w:t>
      </w:r>
      <w:r w:rsidRPr="00A030BD">
        <w:t>:</w:t>
      </w:r>
      <w:r w:rsidRPr="00A030BD">
        <w:tab/>
      </w:r>
      <w:r w:rsidRPr="00A030BD">
        <w:rPr>
          <w:rStyle w:val="SpecialBold"/>
        </w:rPr>
        <w:t>4</w:t>
      </w:r>
    </w:p>
    <w:p w:rsidR="00000000" w:rsidRPr="00A030BD" w:rsidP="00A030BD">
      <w:pPr>
        <w:pStyle w:val="AllowPageBreak"/>
      </w:pPr>
    </w:p>
    <w:p w:rsidR="00000000" w:rsidRPr="00A030BD" w:rsidP="00A030BD">
      <w:pPr>
        <w:pStyle w:val="Heading1"/>
      </w:pPr>
      <w:bookmarkStart w:id="3" w:name="O_948736"/>
      <w:bookmarkEnd w:id="3"/>
      <w:r w:rsidRPr="00A030B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6738"/>
      </w:tblGrid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MEM0900</w:t>
            </w:r>
            <w:r w:rsidRPr="00A030BD">
              <w:t>2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Interpret technical drawing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MEM11011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Undertake manual handling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MEM12023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Perform engineering measurements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MEM13015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Work safely and effectively in manufacturing and engineering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MEM16006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Organise and communicate information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MEM18001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Use hand tools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MEM18002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BD" w:rsidP="00A030BD">
            <w:pPr>
              <w:pStyle w:val="BodyText"/>
            </w:pPr>
            <w:r w:rsidRPr="00A030BD">
              <w:t>Use power tools/hand held operations</w:t>
            </w:r>
          </w:p>
        </w:tc>
      </w:tr>
    </w:tbl>
    <w:p w:rsidR="00000000" w:rsidRPr="00A030BD" w:rsidP="00A030BD">
      <w:pPr>
        <w:pStyle w:val="BodyText"/>
      </w:pPr>
    </w:p>
    <w:p w:rsidR="00000000" w:rsidRPr="00A030BD" w:rsidP="00A030BD">
      <w:pPr>
        <w:pStyle w:val="AllowPageBreak"/>
      </w:pPr>
    </w:p>
    <w:p w:rsidR="00000000" w:rsidRPr="00A030BD" w:rsidP="00A030BD">
      <w:pPr>
        <w:pStyle w:val="Heading1"/>
      </w:pPr>
      <w:bookmarkStart w:id="4" w:name="O_948735"/>
      <w:bookmarkEnd w:id="4"/>
      <w:r w:rsidRPr="00A030BD">
        <w:t>Competency Field</w:t>
      </w:r>
    </w:p>
    <w:p w:rsidR="00000000" w:rsidRPr="00A030BD" w:rsidP="00E42F6F">
      <w:pPr>
        <w:pStyle w:val="BodyText"/>
      </w:pPr>
      <w:r w:rsidRPr="00A030BD">
        <w:t>Installation and commissioning</w:t>
      </w:r>
    </w:p>
    <w:p w:rsidR="00000000" w:rsidRPr="00A030BD" w:rsidP="00A030BD">
      <w:pPr>
        <w:pStyle w:val="Heading1"/>
      </w:pPr>
      <w:bookmarkStart w:id="5" w:name="O_948733"/>
      <w:bookmarkEnd w:id="5"/>
      <w:r w:rsidRPr="00A030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P</w:t>
            </w:r>
            <w:r w:rsidRPr="00A030BD">
              <w:t>erformance criteria describe the performance needed to demonstrate achievement of the element.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BD" w:rsidP="00A030BD">
            <w:pPr>
              <w:pStyle w:val="BodyText"/>
            </w:pPr>
            <w:r w:rsidRPr="00A030B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Follow standard operating procedures (SOPs)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Comply with work health and safety (WHS) requirements at all times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Use appropriate personal protective equipment (PPE) in accordance with SOPs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Identify job requirements from specifications, drawings, job sheets or work instructions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BD" w:rsidP="00A030BD">
            <w:pPr>
              <w:pStyle w:val="BodyText"/>
            </w:pPr>
            <w:r w:rsidRPr="00A030B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rPr>
                <w:rStyle w:val="SpecialBold"/>
              </w:rPr>
              <w:t>Plan the installation of pipework and pipework assemblies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Ensure quantity and type of pipework and pipework assemblies are selected according to specifications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Determine the appropriate sequence for the installation of pipework and pipework assemblies according to the installation type and specifications and other applicable factors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Prepare the work area for installation of pipework and pipework assemblies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BD" w:rsidP="00A030BD">
            <w:pPr>
              <w:pStyle w:val="BodyText"/>
            </w:pPr>
            <w:r w:rsidRPr="00A030B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rPr>
                <w:rStyle w:val="SpecialBold"/>
              </w:rPr>
              <w:t>Prepare pipework and pipework assemblies for assembly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Clean pipework according to SOPs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Ensure all pipework and assemblies are purged according to SOPs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Ensure pipework and assemblies are capped/sealed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BD" w:rsidP="00A030BD">
            <w:pPr>
              <w:pStyle w:val="BodyText"/>
            </w:pPr>
            <w:r w:rsidRPr="00A030BD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rPr>
                <w:rStyle w:val="SpecialBold"/>
              </w:rPr>
              <w:t>Install pipework and assemblies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Install enclosures/hangers/support systems without damage or distortion to the surrounding environment or other services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Install pipework and assemblies without damage or distortion to pipework, assemblies or surrounding environment or other services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Leak test pipework in accordance with SOPs</w:t>
            </w:r>
          </w:p>
        </w:tc>
      </w:tr>
      <w:tr w:rsidTr="00A03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BD" w:rsidP="00A030BD">
            <w:pPr>
              <w:pStyle w:val="BodyText"/>
            </w:pPr>
            <w:r w:rsidRPr="00A030BD">
              <w:t xml:space="preserve">Install all ancillary devices and materials to specification </w:t>
            </w:r>
          </w:p>
        </w:tc>
      </w:tr>
    </w:tbl>
    <w:p w:rsidR="00000000" w:rsidRPr="00A030BD" w:rsidP="00A030BD">
      <w:pPr>
        <w:pStyle w:val="BodyText"/>
      </w:pPr>
    </w:p>
    <w:p w:rsidR="00000000" w:rsidRPr="00A030BD" w:rsidP="00A030BD">
      <w:pPr>
        <w:pStyle w:val="AllowPageBreak"/>
      </w:pPr>
    </w:p>
    <w:p w:rsidR="00000000" w:rsidRPr="00A030BD" w:rsidP="00A030BD">
      <w:pPr>
        <w:pStyle w:val="Heading1"/>
      </w:pPr>
      <w:bookmarkStart w:id="6" w:name="O_948732"/>
      <w:bookmarkEnd w:id="6"/>
      <w:r w:rsidRPr="00A030BD">
        <w:t>Foundation Skills</w:t>
      </w:r>
    </w:p>
    <w:p w:rsidR="00000000" w:rsidRPr="00A030BD" w:rsidP="00E42F6F">
      <w:pPr>
        <w:pStyle w:val="BodyText"/>
      </w:pPr>
      <w:r w:rsidRPr="00A030B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030BD" w:rsidP="00E42F6F">
      <w:pPr>
        <w:pStyle w:val="BodyText"/>
      </w:pPr>
      <w:r w:rsidRPr="00A030BD">
        <w:t>Foundation skills essential to performance are exp</w:t>
      </w:r>
      <w:r w:rsidRPr="00A030BD">
        <w:t>licit in the performance criteria of this unit of competency.</w:t>
      </w:r>
    </w:p>
    <w:p w:rsidR="00000000" w:rsidRPr="00A030BD" w:rsidP="00A030BD">
      <w:pPr>
        <w:pStyle w:val="Heading1"/>
      </w:pPr>
      <w:bookmarkStart w:id="7" w:name="O_948731"/>
      <w:bookmarkEnd w:id="7"/>
      <w:r w:rsidRPr="00A030BD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4"/>
        <w:gridCol w:w="6374"/>
      </w:tblGrid>
      <w:tr w:rsidTr="00A030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t>This field allows for different work environments and conditions that may affect performance. Essential operating conditions that may be present (depending o</w:t>
            </w:r>
            <w:r w:rsidRPr="00A030BD">
              <w:t>n the work situation, needs of the candidate, accessibility of the item, and local industry and regional contexts) are included.</w:t>
            </w:r>
          </w:p>
        </w:tc>
      </w:tr>
      <w:tr w:rsidTr="00A030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rPr>
                <w:rStyle w:val="SpecialBold"/>
              </w:rPr>
              <w:t>Pipework and pipework assemblies of a variety of sizes and/or wall thickness include one (1) or more of the following: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BD" w:rsidP="00A030BD">
            <w:pPr>
              <w:pStyle w:val="ListBullet"/>
            </w:pPr>
            <w:r w:rsidRPr="00A030BD">
              <w:t>ferro</w:t>
            </w:r>
            <w:r w:rsidRPr="00A030BD">
              <w:t>us</w:t>
            </w:r>
          </w:p>
          <w:p w:rsidR="00000000" w:rsidRPr="00A030BD" w:rsidP="00A030BD">
            <w:pPr>
              <w:pStyle w:val="ListBullet"/>
            </w:pPr>
            <w:r w:rsidRPr="00A030BD">
              <w:t>non-ferrous</w:t>
            </w:r>
          </w:p>
          <w:p w:rsidR="00000000" w:rsidRPr="00A030BD" w:rsidP="00A030BD">
            <w:pPr>
              <w:pStyle w:val="ListBullet"/>
            </w:pPr>
            <w:r w:rsidRPr="00A030BD">
              <w:t>plastic</w:t>
            </w:r>
          </w:p>
          <w:p w:rsidR="00000000" w:rsidP="00A030BD">
            <w:pPr>
              <w:pStyle w:val="BodyText"/>
              <w:rPr>
                <w:lang w:val="en-NZ"/>
              </w:rPr>
            </w:pPr>
          </w:p>
        </w:tc>
      </w:tr>
      <w:tr w:rsidTr="00A030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rPr>
                <w:rStyle w:val="SpecialBold"/>
              </w:rPr>
              <w:t>Joining systems include one (1) or more of the following: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BD" w:rsidP="00A030BD">
            <w:pPr>
              <w:pStyle w:val="ListBullet"/>
            </w:pPr>
            <w:r w:rsidRPr="00A030BD">
              <w:t>collars</w:t>
            </w:r>
          </w:p>
          <w:p w:rsidR="00000000" w:rsidRPr="00A030BD" w:rsidP="00A030BD">
            <w:pPr>
              <w:pStyle w:val="ListBullet"/>
            </w:pPr>
            <w:r w:rsidRPr="00A030BD">
              <w:t>unions</w:t>
            </w:r>
          </w:p>
          <w:p w:rsidR="00000000" w:rsidRPr="00A030BD" w:rsidP="00A030BD">
            <w:pPr>
              <w:pStyle w:val="ListBullet"/>
            </w:pPr>
            <w:r w:rsidRPr="00A030BD">
              <w:t>flanges</w:t>
            </w:r>
          </w:p>
          <w:p w:rsidR="00000000" w:rsidP="00A030BD">
            <w:pPr>
              <w:pStyle w:val="BodyText"/>
              <w:rPr>
                <w:lang w:val="en-NZ"/>
              </w:rPr>
            </w:pPr>
          </w:p>
        </w:tc>
      </w:tr>
      <w:tr w:rsidTr="00A030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rPr>
                <w:rStyle w:val="SpecialBold"/>
              </w:rPr>
              <w:t>Enclosures include the following: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BD" w:rsidP="00A030BD">
            <w:pPr>
              <w:pStyle w:val="ListBullet"/>
            </w:pPr>
            <w:r w:rsidRPr="00A030BD">
              <w:t>metal and PVC</w:t>
            </w:r>
          </w:p>
          <w:p w:rsidR="00000000" w:rsidP="00A030BD">
            <w:pPr>
              <w:pStyle w:val="BodyText"/>
              <w:rPr>
                <w:lang w:val="en-NZ"/>
              </w:rPr>
            </w:pPr>
          </w:p>
        </w:tc>
      </w:tr>
      <w:tr w:rsidTr="00A030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rPr>
                <w:rStyle w:val="SpecialBold"/>
              </w:rPr>
              <w:t>Hangers and support systems include one (1) or more of the following: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BD" w:rsidP="00A030BD">
            <w:pPr>
              <w:pStyle w:val="ListBullet"/>
            </w:pPr>
            <w:r w:rsidRPr="00A030BD">
              <w:t>pipe/tube bundle support</w:t>
            </w:r>
          </w:p>
          <w:p w:rsidR="00000000" w:rsidRPr="00A030BD" w:rsidP="00A030BD">
            <w:pPr>
              <w:pStyle w:val="ListBullet"/>
            </w:pPr>
            <w:r w:rsidRPr="00A030BD">
              <w:t>ties</w:t>
            </w:r>
          </w:p>
          <w:p w:rsidR="00000000" w:rsidRPr="00A030BD" w:rsidP="00A030BD">
            <w:pPr>
              <w:pStyle w:val="ListBullet"/>
            </w:pPr>
            <w:r w:rsidRPr="00A030BD">
              <w:t>unistrut</w:t>
            </w:r>
          </w:p>
          <w:p w:rsidR="00000000" w:rsidRPr="00A030BD" w:rsidP="00A030BD">
            <w:pPr>
              <w:pStyle w:val="ListBullet"/>
            </w:pPr>
            <w:r w:rsidRPr="00A030BD">
              <w:t>trays</w:t>
            </w:r>
          </w:p>
          <w:p w:rsidR="00000000" w:rsidRPr="00A030BD" w:rsidP="00A030BD">
            <w:pPr>
              <w:pStyle w:val="ListBullet"/>
            </w:pPr>
            <w:r w:rsidRPr="00A030BD">
              <w:t>ladder racks</w:t>
            </w:r>
          </w:p>
          <w:p w:rsidR="00000000" w:rsidRPr="00A030BD" w:rsidP="00A030BD">
            <w:pPr>
              <w:pStyle w:val="ListBullet"/>
            </w:pPr>
            <w:r w:rsidRPr="00A030BD">
              <w:t xml:space="preserve">ducts </w:t>
            </w:r>
          </w:p>
          <w:p w:rsidR="00000000" w:rsidP="00A030BD">
            <w:pPr>
              <w:pStyle w:val="BodyText"/>
              <w:rPr>
                <w:lang w:val="en-NZ"/>
              </w:rPr>
            </w:pPr>
          </w:p>
        </w:tc>
      </w:tr>
      <w:tr w:rsidTr="00A030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rPr>
                <w:rStyle w:val="SpecialBold"/>
              </w:rPr>
              <w:t>Leak tests include one (1) or more of the following: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BD" w:rsidP="00A030BD">
            <w:pPr>
              <w:pStyle w:val="ListBullet"/>
            </w:pPr>
            <w:r w:rsidRPr="00A030BD">
              <w:t>soapy water</w:t>
            </w:r>
          </w:p>
          <w:p w:rsidR="00000000" w:rsidRPr="00A030BD" w:rsidP="00A030BD">
            <w:pPr>
              <w:pStyle w:val="ListBullet"/>
            </w:pPr>
            <w:r w:rsidRPr="00A030BD">
              <w:t>water immersion</w:t>
            </w:r>
          </w:p>
          <w:p w:rsidR="00000000" w:rsidRPr="00A030BD" w:rsidP="00A030BD">
            <w:pPr>
              <w:pStyle w:val="ListBullet"/>
            </w:pPr>
            <w:r w:rsidRPr="00A030BD">
              <w:t>compressed air</w:t>
            </w:r>
          </w:p>
          <w:p w:rsidR="00000000" w:rsidP="00A030BD">
            <w:pPr>
              <w:pStyle w:val="BodyText"/>
              <w:rPr>
                <w:lang w:val="en-NZ"/>
              </w:rPr>
            </w:pPr>
          </w:p>
        </w:tc>
      </w:tr>
      <w:tr w:rsidTr="00A030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rPr>
                <w:rStyle w:val="SpecialBold"/>
              </w:rPr>
              <w:t>Ancillary devices and materials include one (1) or more of the following: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BD" w:rsidP="00A030BD">
            <w:pPr>
              <w:pStyle w:val="ListBullet"/>
            </w:pPr>
            <w:r w:rsidRPr="00A030BD">
              <w:t>insulation materials</w:t>
            </w:r>
          </w:p>
          <w:p w:rsidR="00000000" w:rsidRPr="00A030BD" w:rsidP="00A030BD">
            <w:pPr>
              <w:pStyle w:val="ListBullet"/>
            </w:pPr>
            <w:r w:rsidRPr="00A030BD">
              <w:t>valve control systems</w:t>
            </w:r>
          </w:p>
          <w:p w:rsidR="00000000" w:rsidP="00A030BD">
            <w:pPr>
              <w:pStyle w:val="BodyText"/>
              <w:rPr>
                <w:lang w:val="en-NZ"/>
              </w:rPr>
            </w:pPr>
          </w:p>
        </w:tc>
      </w:tr>
      <w:tr w:rsidTr="00A030B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BD">
            <w:pPr>
              <w:pStyle w:val="BodyText"/>
              <w:rPr>
                <w:lang w:val="en-NZ"/>
              </w:rPr>
            </w:pPr>
            <w:r w:rsidRPr="00A030BD">
              <w:rPr>
                <w:rStyle w:val="SpecialBold"/>
              </w:rPr>
              <w:t>Legislation and regulations include the following: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BD" w:rsidP="00A030BD">
            <w:pPr>
              <w:pStyle w:val="ListBullet"/>
            </w:pPr>
            <w:r w:rsidRPr="00A030BD">
              <w:t>building regulations and gas/fluid pipeline regulations</w:t>
            </w:r>
          </w:p>
        </w:tc>
      </w:tr>
    </w:tbl>
    <w:p w:rsidR="00000000" w:rsidRPr="00A030BD" w:rsidP="00A030BD">
      <w:pPr>
        <w:pStyle w:val="BodyText"/>
      </w:pPr>
    </w:p>
    <w:p w:rsidR="00000000" w:rsidRPr="00A030BD" w:rsidP="00A030BD">
      <w:pPr>
        <w:pStyle w:val="AllowPageBreak"/>
      </w:pPr>
    </w:p>
    <w:p w:rsidR="00000000" w:rsidRPr="00A030BD" w:rsidP="00A030BD">
      <w:pPr>
        <w:pStyle w:val="Heading1"/>
      </w:pPr>
      <w:bookmarkStart w:id="8" w:name="O_948730"/>
      <w:bookmarkEnd w:id="8"/>
      <w:r w:rsidRPr="00A030BD">
        <w:t>Unit Mapping Information</w:t>
      </w:r>
    </w:p>
    <w:p w:rsidR="00000000" w:rsidRPr="00A030BD" w:rsidP="00E42F6F">
      <w:pPr>
        <w:pStyle w:val="BodyText"/>
      </w:pPr>
      <w:r w:rsidRPr="00A030BD">
        <w:t>Release 1. Supersedes and is equivalent to MEM</w:t>
      </w:r>
      <w:r w:rsidRPr="00A030BD">
        <w:t xml:space="preserve">10010B Install pipework and pipework assemblies </w:t>
      </w:r>
    </w:p>
    <w:p w:rsidR="00000000" w:rsidRPr="00A030BD" w:rsidP="00A030BD">
      <w:pPr>
        <w:pStyle w:val="Heading1"/>
      </w:pPr>
      <w:bookmarkStart w:id="9" w:name="O_948723"/>
      <w:bookmarkEnd w:id="9"/>
      <w:r w:rsidRPr="00A030BD">
        <w:t>Links</w:t>
      </w:r>
    </w:p>
    <w:p w:rsidR="00000000" w:rsidRPr="00A030BD" w:rsidP="00E42F6F">
      <w:pPr>
        <w:pStyle w:val="BodyText"/>
      </w:pPr>
      <w:r w:rsidRPr="00A030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30B0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030BD" w:rsidP="00E42F6F">
      <w:pPr>
        <w:pStyle w:val="BodyText"/>
        <w:sectPr w:rsidSect="00A030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30BD" w:rsidP="00A030BD">
      <w:pPr>
        <w:pStyle w:val="SuperHeading"/>
      </w:pPr>
      <w:r w:rsidRPr="00A030BD">
        <w:t>Assessment Requirements for MEM10010 Install pipework and pipework assemblies</w:t>
      </w:r>
    </w:p>
    <w:p w:rsidR="00000000" w:rsidRPr="00A030BD" w:rsidP="00A030BD">
      <w:pPr>
        <w:pStyle w:val="Heading1"/>
      </w:pPr>
      <w:bookmarkStart w:id="10" w:name="O_948725"/>
      <w:bookmarkEnd w:id="10"/>
      <w:r w:rsidRPr="00A030BD">
        <w:t>Modification History</w:t>
      </w:r>
    </w:p>
    <w:p w:rsidR="00000000" w:rsidRPr="00A030BD" w:rsidP="00E42F6F">
      <w:pPr>
        <w:pStyle w:val="BodyText"/>
      </w:pPr>
      <w:r w:rsidRPr="00A030BD">
        <w:t xml:space="preserve">Release 1. Supersedes and is equivalent to MEM10010B Install pipework and pipework assemblies </w:t>
      </w:r>
    </w:p>
    <w:p w:rsidR="00000000" w:rsidRPr="00A030BD" w:rsidP="00A030BD">
      <w:pPr>
        <w:pStyle w:val="Heading1"/>
      </w:pPr>
      <w:bookmarkStart w:id="11" w:name="O_948728"/>
      <w:bookmarkEnd w:id="11"/>
      <w:r w:rsidRPr="00A030BD">
        <w:t>Performance Evidenc</w:t>
      </w:r>
      <w:r w:rsidRPr="00A030BD">
        <w:t>e</w:t>
      </w:r>
    </w:p>
    <w:p w:rsidR="00000000" w:rsidRPr="00A030BD" w:rsidP="00E42F6F">
      <w:pPr>
        <w:pStyle w:val="BodyText"/>
      </w:pPr>
      <w:r w:rsidRPr="00A030BD">
        <w:t>Evidence required to demonstrate competence in this unit must be relevant to and satisfy the requirements of the elements and performance criteria on at least two (2) occasions and include:</w:t>
      </w:r>
    </w:p>
    <w:p w:rsidR="00000000" w:rsidRPr="00A030BD" w:rsidP="00A030BD">
      <w:pPr>
        <w:pStyle w:val="ListBullet"/>
      </w:pPr>
      <w:r w:rsidRPr="00A030BD">
        <w:t>following work instructions, standard operating procedures (SOP</w:t>
      </w:r>
      <w:r w:rsidRPr="00A030BD">
        <w:t xml:space="preserve">s) and safe work practices </w:t>
      </w:r>
    </w:p>
    <w:p w:rsidR="00000000" w:rsidRPr="00A030BD" w:rsidP="00A030BD">
      <w:pPr>
        <w:pStyle w:val="ListBullet"/>
      </w:pPr>
      <w:r w:rsidRPr="00A030BD">
        <w:t xml:space="preserve">identifying and interpreting specifications, drawings, legislative and regulatory requirements for installing pipework and pipework assemblies </w:t>
      </w:r>
    </w:p>
    <w:p w:rsidR="00000000" w:rsidRPr="00A030BD" w:rsidP="00A030BD">
      <w:pPr>
        <w:pStyle w:val="ListBullet"/>
      </w:pPr>
      <w:r w:rsidRPr="00A030BD">
        <w:t>preparing installation of pipework and pipework assemblies by determining sequence o</w:t>
      </w:r>
      <w:r w:rsidRPr="00A030BD">
        <w:t xml:space="preserve">f installation </w:t>
      </w:r>
    </w:p>
    <w:p w:rsidR="00000000" w:rsidRPr="00A030BD" w:rsidP="00A030BD">
      <w:pPr>
        <w:pStyle w:val="ListBullet"/>
      </w:pPr>
      <w:r w:rsidRPr="00A030BD">
        <w:t xml:space="preserve">ensuring all pipework are cleaned, purged and capped/sealed </w:t>
      </w:r>
    </w:p>
    <w:p w:rsidR="00000000" w:rsidRPr="00A030BD" w:rsidP="00A030BD">
      <w:pPr>
        <w:pStyle w:val="ListBullet"/>
      </w:pPr>
      <w:r w:rsidRPr="00A030BD">
        <w:t xml:space="preserve">installing pipework and pipework assemblies using hangers and support systems without damage or distortion to the surrounding environment or other services </w:t>
      </w:r>
    </w:p>
    <w:p w:rsidR="00000000" w:rsidRPr="00A030BD" w:rsidP="00A030BD">
      <w:pPr>
        <w:pStyle w:val="ListBullet"/>
      </w:pPr>
      <w:r w:rsidRPr="00A030BD">
        <w:t xml:space="preserve">leak testing pipework </w:t>
      </w:r>
      <w:r w:rsidRPr="00A030BD">
        <w:t xml:space="preserve">to specifications  </w:t>
      </w:r>
    </w:p>
    <w:p w:rsidR="00000000" w:rsidRPr="00A030BD" w:rsidP="00A030BD">
      <w:pPr>
        <w:pStyle w:val="ListBullet"/>
      </w:pPr>
      <w:r w:rsidRPr="00A030BD">
        <w:t>installing all ancillary devices and materials to specifications.</w:t>
      </w:r>
    </w:p>
    <w:p w:rsidR="00000000" w:rsidRPr="00A030BD" w:rsidP="00A030BD">
      <w:pPr>
        <w:pStyle w:val="AllowPageBreak"/>
      </w:pPr>
    </w:p>
    <w:p w:rsidR="00000000" w:rsidRPr="00A030BD" w:rsidP="00A030BD">
      <w:pPr>
        <w:pStyle w:val="Heading1"/>
      </w:pPr>
      <w:bookmarkStart w:id="12" w:name="O_948727"/>
      <w:bookmarkEnd w:id="12"/>
      <w:r w:rsidRPr="00A030BD">
        <w:t>Knowledge Evidence</w:t>
      </w:r>
    </w:p>
    <w:p w:rsidR="00000000" w:rsidRPr="00A030BD" w:rsidP="00E42F6F">
      <w:pPr>
        <w:pStyle w:val="BodyText"/>
      </w:pPr>
      <w:r w:rsidRPr="00A030BD">
        <w:t>Evidence required to demonstrate the required knowledge for this unit must be relevant to and satisfy the requirements of the elements and performance criteria and include knowledge of:</w:t>
      </w:r>
    </w:p>
    <w:p w:rsidR="00000000" w:rsidRPr="00A030BD" w:rsidP="00A030BD">
      <w:pPr>
        <w:pStyle w:val="ListBullet"/>
      </w:pPr>
      <w:r w:rsidRPr="00A030BD">
        <w:t>safe work practices and procedures and use of personal protective equ</w:t>
      </w:r>
      <w:r w:rsidRPr="00A030BD">
        <w:t>ipment (PPE)</w:t>
      </w:r>
    </w:p>
    <w:p w:rsidR="00000000" w:rsidRPr="00A030BD" w:rsidP="00A030BD">
      <w:pPr>
        <w:pStyle w:val="ListBullet"/>
      </w:pPr>
      <w:r w:rsidRPr="00A030BD">
        <w:t>installation techniques</w:t>
      </w:r>
    </w:p>
    <w:p w:rsidR="00000000" w:rsidRPr="00A030BD" w:rsidP="00A030BD">
      <w:pPr>
        <w:pStyle w:val="ListBullet"/>
      </w:pPr>
      <w:r w:rsidRPr="00A030BD">
        <w:t>site and safety requirements</w:t>
      </w:r>
    </w:p>
    <w:p w:rsidR="00000000" w:rsidRPr="00A030BD" w:rsidP="00A030BD">
      <w:pPr>
        <w:pStyle w:val="ListBullet"/>
      </w:pPr>
      <w:r w:rsidRPr="00A030BD">
        <w:t>cleaning procedures and the applications and precautions for using solvents/cleaning material</w:t>
      </w:r>
    </w:p>
    <w:p w:rsidR="00000000" w:rsidRPr="00A030BD" w:rsidP="00A030BD">
      <w:pPr>
        <w:pStyle w:val="ListBullet"/>
      </w:pPr>
      <w:r w:rsidRPr="00A030BD">
        <w:t>purging techniques, applications and precautions</w:t>
      </w:r>
    </w:p>
    <w:p w:rsidR="00000000" w:rsidRPr="00A030BD" w:rsidP="00A030BD">
      <w:pPr>
        <w:pStyle w:val="ListBullet"/>
      </w:pPr>
      <w:r w:rsidRPr="00A030BD">
        <w:t>capping/sealing pipework and assembly methods</w:t>
      </w:r>
    </w:p>
    <w:p w:rsidR="00000000" w:rsidRPr="00A030BD" w:rsidP="00A030BD">
      <w:pPr>
        <w:pStyle w:val="ListBullet"/>
      </w:pPr>
      <w:r w:rsidRPr="00A030BD">
        <w:t>i</w:t>
      </w:r>
      <w:r w:rsidRPr="00A030BD">
        <w:t>dentification of location/layout of pipework and assemblies and application and characteristics of enclosure/hanging/supporting systems</w:t>
      </w:r>
    </w:p>
    <w:p w:rsidR="00000000" w:rsidRPr="00A030BD" w:rsidP="00A030BD">
      <w:pPr>
        <w:pStyle w:val="ListBullet"/>
      </w:pPr>
      <w:r w:rsidRPr="00A030BD">
        <w:t>pipework, ancillary installation and joining procedures</w:t>
      </w:r>
    </w:p>
    <w:p w:rsidR="00000000" w:rsidRPr="00A030BD" w:rsidP="00A030BD">
      <w:pPr>
        <w:pStyle w:val="ListBullet"/>
      </w:pPr>
      <w:r w:rsidRPr="00A030BD">
        <w:t>leak testing applications and uses</w:t>
      </w:r>
    </w:p>
    <w:p w:rsidR="00000000" w:rsidRPr="00A030BD" w:rsidP="00A030BD">
      <w:pPr>
        <w:pStyle w:val="ListBullet"/>
      </w:pPr>
      <w:r w:rsidRPr="00A030BD">
        <w:t>regulations and legislative r</w:t>
      </w:r>
      <w:r w:rsidRPr="00A030BD">
        <w:t>equirements, including building regulations and gas/fluid pipeline regulations.</w:t>
      </w:r>
    </w:p>
    <w:p w:rsidR="00000000" w:rsidRPr="00A030BD" w:rsidP="00A030BD">
      <w:pPr>
        <w:pStyle w:val="AllowPageBreak"/>
      </w:pPr>
    </w:p>
    <w:p w:rsidR="00000000" w:rsidRPr="00A030BD" w:rsidP="00A030BD">
      <w:pPr>
        <w:pStyle w:val="Heading1"/>
      </w:pPr>
      <w:bookmarkStart w:id="13" w:name="O_948726"/>
      <w:bookmarkEnd w:id="13"/>
      <w:r w:rsidRPr="00A030BD">
        <w:t>Assessment Conditions</w:t>
      </w:r>
    </w:p>
    <w:p w:rsidR="00000000" w:rsidRPr="00A030BD" w:rsidP="00A030BD">
      <w:pPr>
        <w:pStyle w:val="ListBullet"/>
      </w:pPr>
      <w:r w:rsidRPr="00A030BD">
        <w:t>Assessors must:</w:t>
      </w:r>
    </w:p>
    <w:p w:rsidR="00000000" w:rsidRPr="00A030BD" w:rsidP="00A030BD">
      <w:pPr>
        <w:pStyle w:val="ListBullet2"/>
      </w:pPr>
      <w:r w:rsidRPr="00A030BD">
        <w:t>have vocational competency in installing pipework and pipework assemblies at least to the level being assessed with rel</w:t>
      </w:r>
      <w:r w:rsidRPr="00A030BD">
        <w:t>evant industry knowledge and experience</w:t>
      </w:r>
    </w:p>
    <w:p w:rsidR="00000000" w:rsidRPr="00A030BD" w:rsidP="00A030BD">
      <w:pPr>
        <w:pStyle w:val="ListBullet2"/>
      </w:pPr>
      <w:r w:rsidRPr="00A030BD">
        <w:t xml:space="preserve">satisfy the assessor requirements in the </w:t>
      </w:r>
      <w:r w:rsidRPr="00A030BD">
        <w:rPr>
          <w:rStyle w:val="Emphasis"/>
        </w:rPr>
        <w:t xml:space="preserve">Standards for Registered Training Organisations 2015 </w:t>
      </w:r>
      <w:r w:rsidRPr="00A030BD">
        <w:t>or its replacement</w:t>
      </w:r>
      <w:r w:rsidRPr="00A030BD">
        <w:rPr>
          <w:rStyle w:val="Emphasis"/>
        </w:rPr>
        <w:t xml:space="preserve"> </w:t>
      </w:r>
      <w:r w:rsidRPr="00A030BD">
        <w:t xml:space="preserve">and comply with the </w:t>
      </w:r>
      <w:r w:rsidRPr="00A030BD">
        <w:rPr>
          <w:rStyle w:val="Emphasis"/>
        </w:rPr>
        <w:t xml:space="preserve">National Vocational Education and Training Regulator Act 2011, </w:t>
      </w:r>
      <w:r w:rsidRPr="00A030BD">
        <w:t>its replacement</w:t>
      </w:r>
      <w:r w:rsidRPr="00A030BD">
        <w:rPr>
          <w:rStyle w:val="Emphasis"/>
        </w:rPr>
        <w:t xml:space="preserve"> </w:t>
      </w:r>
      <w:r w:rsidRPr="00A030BD">
        <w:t>or equivalent legislation covering VET regulation in a non-referring state/territory as the case requires</w:t>
      </w:r>
    </w:p>
    <w:p w:rsidR="00000000" w:rsidRPr="00A030BD" w:rsidP="00A030BD">
      <w:pPr>
        <w:pStyle w:val="ListBullet"/>
      </w:pPr>
      <w:r w:rsidRPr="00A030BD">
        <w:t>Where possible assessment must occur in operational workplace situations. Where this is not possible or where personal safety or environmental damage</w:t>
      </w:r>
      <w:r w:rsidRPr="00A030BD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A030BD">
        <w:t>t skills, contingency management skills and job role environment skills</w:t>
      </w:r>
    </w:p>
    <w:p w:rsidR="00000000" w:rsidRPr="00A030BD" w:rsidP="00A030BD">
      <w:pPr>
        <w:pStyle w:val="ListBullet"/>
      </w:pPr>
      <w:r w:rsidRPr="00A030BD">
        <w:t>Conditions for assessment must include access to all tools, equipment, materials and documentation required, including relevant workplace procedures, product and manufacturing specific</w:t>
      </w:r>
      <w:r w:rsidRPr="00A030BD">
        <w:t>ations</w:t>
      </w:r>
    </w:p>
    <w:p w:rsidR="00000000" w:rsidRPr="00A030BD" w:rsidP="00A030BD">
      <w:pPr>
        <w:pStyle w:val="ListBullet"/>
      </w:pPr>
      <w:r w:rsidRPr="00A030BD">
        <w:t>Assessment processes and techniques must be appropriate to the language, literacy and numeracy requirements of the work being performed and the needs of the candidate.</w:t>
      </w:r>
    </w:p>
    <w:p w:rsidR="00000000" w:rsidRPr="00A030BD" w:rsidP="00A030BD">
      <w:pPr>
        <w:pStyle w:val="AllowPageBreak"/>
      </w:pPr>
    </w:p>
    <w:p w:rsidR="00000000" w:rsidRPr="00A030BD" w:rsidP="00A030BD">
      <w:pPr>
        <w:pStyle w:val="Heading1"/>
      </w:pPr>
      <w:bookmarkStart w:id="14" w:name="O_948724"/>
      <w:bookmarkEnd w:id="14"/>
      <w:r w:rsidRPr="00A030BD">
        <w:t>Links</w:t>
      </w:r>
    </w:p>
    <w:p w:rsidR="00000000" w:rsidRPr="00A030BD" w:rsidP="00E42F6F">
      <w:pPr>
        <w:pStyle w:val="BodyText"/>
      </w:pPr>
      <w:r w:rsidRPr="00A030BD">
        <w:t>Companion Volume implementation guides are found in VETNet</w:t>
      </w:r>
      <w:r w:rsidRPr="00A030BD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30B0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030BD" w:rsidP="00A030BD"/>
    <w:sectPr w:rsidSect="00A030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BD" w:rsidRPr="00E42F6F" w:rsidP="00E42F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F6F" w:rsidP="00A03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42F6F" w:rsidP="00A03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42F6F" w:rsidP="00A030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BD" w:rsidP="00A03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2F6F">
      <w:t>Approved</w:t>
    </w:r>
    <w:r w:rsidR="00E42F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2F6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2F6F">
      <w:rPr>
        <w:noProof/>
      </w:rPr>
      <w:t>5</w:t>
    </w:r>
    <w:r>
      <w:rPr>
        <w:noProof/>
      </w:rPr>
      <w:fldChar w:fldCharType="end"/>
    </w:r>
  </w:p>
  <w:p w:rsidR="00A030BD" w:rsidP="00A03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2F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2F6F">
      <w:t>Manufacturing Industry Skills Alliance</w:t>
    </w:r>
    <w:r w:rsidR="00E42F6F">
      <w:fldChar w:fldCharType="end"/>
    </w:r>
  </w:p>
  <w:p w:rsidR="00A030BD" w:rsidP="00A03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F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0BD" w:rsidRPr="00E42F6F" w:rsidP="00E42F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F6F" w:rsidRPr="002D2AF8" w:rsidP="00A03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MEM10010 Install pipework and pipework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2F6F" w:rsidP="00A030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BD" w:rsidRPr="002D2AF8" w:rsidP="00A03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2F6F">
      <w:t>MEM10010 Install pipework and pipework assemblies</w:t>
    </w:r>
    <w:r w:rsidR="00E42F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2F6F">
      <w:rPr>
        <w:noProof/>
      </w:rPr>
      <w:t>2 March 2025</w:t>
    </w:r>
    <w:r>
      <w:fldChar w:fldCharType="end"/>
    </w:r>
  </w:p>
  <w:p w:rsidR="00A030BD" w:rsidP="00A03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A8EF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DE5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6EA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0BD"/>
  </w:style>
  <w:style w:type="character" w:customStyle="1" w:styleId="Heading1Char">
    <w:name w:val="Heading 1 Char"/>
    <w:basedOn w:val="DefaultParagraphFont"/>
    <w:link w:val="Heading1"/>
    <w:rsid w:val="00A03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0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0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30BD"/>
    <w:rPr>
      <w:b/>
      <w:spacing w:val="0"/>
    </w:rPr>
  </w:style>
  <w:style w:type="paragraph" w:styleId="ListBullet2">
    <w:name w:val="List Bullet 2"/>
    <w:basedOn w:val="List2"/>
    <w:rsid w:val="00A030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30BD"/>
    <w:rPr>
      <w:i/>
    </w:rPr>
  </w:style>
  <w:style w:type="paragraph" w:customStyle="1" w:styleId="SuperHeading">
    <w:name w:val="SuperHeading"/>
    <w:basedOn w:val="Normal"/>
    <w:rsid w:val="00A03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3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0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3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0BD"/>
  </w:style>
  <w:style w:type="paragraph" w:styleId="TableofFigures">
    <w:name w:val="table of figures"/>
    <w:basedOn w:val="Normal"/>
    <w:next w:val="Normal"/>
    <w:semiHidden/>
    <w:rsid w:val="00A03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0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30BD"/>
    <w:rPr>
      <w:rFonts w:ascii="Wingdings" w:hAnsi="Wingdings"/>
    </w:rPr>
  </w:style>
  <w:style w:type="paragraph" w:customStyle="1" w:styleId="TableHeading">
    <w:name w:val="Table Heading"/>
    <w:basedOn w:val="HeadingBase"/>
    <w:rsid w:val="00A03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0BD"/>
    <w:rPr>
      <w:color w:val="0033CC"/>
      <w:u w:val="none"/>
    </w:rPr>
  </w:style>
  <w:style w:type="paragraph" w:customStyle="1" w:styleId="BodyTextRight">
    <w:name w:val="Body Text Right"/>
    <w:basedOn w:val="BodyText"/>
    <w:rsid w:val="00A03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0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0BD"/>
    <w:rPr>
      <w:sz w:val="32"/>
    </w:rPr>
  </w:style>
  <w:style w:type="paragraph" w:customStyle="1" w:styleId="HeadingProcedure">
    <w:name w:val="Heading Procedure"/>
    <w:basedOn w:val="HeadingBase"/>
    <w:next w:val="Normal"/>
    <w:rsid w:val="00A03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0BD"/>
    <w:pPr>
      <w:spacing w:before="60" w:after="60"/>
    </w:pPr>
  </w:style>
  <w:style w:type="paragraph" w:styleId="ListContinue">
    <w:name w:val="List Continue"/>
    <w:basedOn w:val="List"/>
    <w:rsid w:val="00A030BD"/>
    <w:pPr>
      <w:ind w:firstLine="0"/>
    </w:pPr>
  </w:style>
  <w:style w:type="paragraph" w:customStyle="1" w:styleId="ListNote">
    <w:name w:val="List Note"/>
    <w:basedOn w:val="List"/>
    <w:rsid w:val="00A03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0BD"/>
    <w:rPr>
      <w:rFonts w:ascii="Courier New" w:hAnsi="Courier New"/>
    </w:rPr>
  </w:style>
  <w:style w:type="paragraph" w:customStyle="1" w:styleId="NoteBullet">
    <w:name w:val="Note Bullet"/>
    <w:basedOn w:val="Note"/>
    <w:rsid w:val="00A03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0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3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0BD"/>
    <w:rPr>
      <w:b/>
      <w:smallCaps/>
    </w:rPr>
  </w:style>
  <w:style w:type="paragraph" w:customStyle="1" w:styleId="TableListNumber">
    <w:name w:val="Table List Number"/>
    <w:basedOn w:val="ListNumber"/>
    <w:rsid w:val="00A03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0BD"/>
    <w:pPr>
      <w:numPr>
        <w:numId w:val="9"/>
      </w:numPr>
    </w:pPr>
  </w:style>
  <w:style w:type="paragraph" w:customStyle="1" w:styleId="ListAlpha2">
    <w:name w:val="List Alpha 2"/>
    <w:basedOn w:val="List2"/>
    <w:rsid w:val="00A030BD"/>
    <w:pPr>
      <w:numPr>
        <w:numId w:val="8"/>
      </w:numPr>
    </w:pPr>
  </w:style>
  <w:style w:type="paragraph" w:styleId="List2">
    <w:name w:val="List 2"/>
    <w:basedOn w:val="BodyText"/>
    <w:rsid w:val="00A03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0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0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30BD"/>
    <w:pPr>
      <w:numPr>
        <w:numId w:val="4"/>
      </w:numPr>
    </w:pPr>
  </w:style>
  <w:style w:type="paragraph" w:styleId="ListContinue2">
    <w:name w:val="List Continue 2"/>
    <w:basedOn w:val="List2"/>
    <w:rsid w:val="00A030BD"/>
    <w:pPr>
      <w:ind w:firstLine="0"/>
    </w:pPr>
  </w:style>
  <w:style w:type="paragraph" w:styleId="ListContinue3">
    <w:name w:val="List Continue 3"/>
    <w:basedOn w:val="List3"/>
    <w:rsid w:val="00A030BD"/>
    <w:pPr>
      <w:ind w:left="1021" w:firstLine="0"/>
    </w:pPr>
  </w:style>
  <w:style w:type="paragraph" w:styleId="ListContinue4">
    <w:name w:val="List Continue 4"/>
    <w:basedOn w:val="List4"/>
    <w:rsid w:val="00A030BD"/>
    <w:pPr>
      <w:ind w:firstLine="0"/>
    </w:pPr>
  </w:style>
  <w:style w:type="paragraph" w:styleId="ListContinue5">
    <w:name w:val="List Continue 5"/>
    <w:basedOn w:val="List5"/>
    <w:rsid w:val="00A030BD"/>
    <w:pPr>
      <w:ind w:firstLine="0"/>
    </w:pPr>
  </w:style>
  <w:style w:type="paragraph" w:styleId="ListNumber3">
    <w:name w:val="List Number 3"/>
    <w:basedOn w:val="List3"/>
    <w:rsid w:val="00A030BD"/>
    <w:pPr>
      <w:numPr>
        <w:numId w:val="5"/>
      </w:numPr>
    </w:pPr>
  </w:style>
  <w:style w:type="paragraph" w:styleId="ListNumber4">
    <w:name w:val="List Number 4"/>
    <w:basedOn w:val="List4"/>
    <w:rsid w:val="00A030BD"/>
    <w:pPr>
      <w:numPr>
        <w:numId w:val="6"/>
      </w:numPr>
    </w:pPr>
  </w:style>
  <w:style w:type="paragraph" w:styleId="ListNumber5">
    <w:name w:val="List Number 5"/>
    <w:basedOn w:val="List5"/>
    <w:rsid w:val="00A030BD"/>
    <w:pPr>
      <w:numPr>
        <w:numId w:val="7"/>
      </w:numPr>
    </w:pPr>
  </w:style>
  <w:style w:type="paragraph" w:styleId="BlockText">
    <w:name w:val="Block Text"/>
    <w:basedOn w:val="Normal"/>
    <w:rsid w:val="00A03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0BD"/>
    <w:rPr>
      <w:sz w:val="16"/>
      <w:vertAlign w:val="superscript"/>
    </w:rPr>
  </w:style>
  <w:style w:type="character" w:customStyle="1" w:styleId="Symbols">
    <w:name w:val="Symbols"/>
    <w:basedOn w:val="DefaultParagraphFont"/>
    <w:rsid w:val="00A030BD"/>
    <w:rPr>
      <w:rFonts w:ascii="Symbol" w:hAnsi="Symbol"/>
    </w:rPr>
  </w:style>
  <w:style w:type="character" w:customStyle="1" w:styleId="MenuOptions">
    <w:name w:val="Menu Options"/>
    <w:basedOn w:val="DefaultParagraphFont"/>
    <w:rsid w:val="00A03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0BD"/>
    <w:rPr>
      <w:b/>
    </w:rPr>
  </w:style>
  <w:style w:type="character" w:customStyle="1" w:styleId="Underlined">
    <w:name w:val="Underlined"/>
    <w:basedOn w:val="DefaultParagraphFont"/>
    <w:rsid w:val="00A030BD"/>
    <w:rPr>
      <w:u w:val="single"/>
    </w:rPr>
  </w:style>
  <w:style w:type="paragraph" w:customStyle="1" w:styleId="TableBodyTextRight">
    <w:name w:val="Table Body Text Right"/>
    <w:basedOn w:val="TableBodyText"/>
    <w:rsid w:val="00A03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0BD"/>
    <w:rPr>
      <w:sz w:val="18"/>
    </w:rPr>
  </w:style>
  <w:style w:type="paragraph" w:customStyle="1" w:styleId="BodySmallRight">
    <w:name w:val="Body Small Right"/>
    <w:basedOn w:val="BodyTextRight"/>
    <w:rsid w:val="00A030BD"/>
    <w:rPr>
      <w:sz w:val="18"/>
      <w:szCs w:val="18"/>
    </w:rPr>
  </w:style>
  <w:style w:type="paragraph" w:customStyle="1" w:styleId="MarginEdition">
    <w:name w:val="Margin Edition"/>
    <w:basedOn w:val="MarginNote"/>
    <w:rsid w:val="00A03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0BD"/>
    <w:rPr>
      <w:sz w:val="2"/>
      <w:szCs w:val="2"/>
    </w:rPr>
  </w:style>
  <w:style w:type="character" w:customStyle="1" w:styleId="Small">
    <w:name w:val="Small"/>
    <w:basedOn w:val="DefaultParagraphFont"/>
    <w:rsid w:val="00A030BD"/>
    <w:rPr>
      <w:sz w:val="16"/>
    </w:rPr>
  </w:style>
  <w:style w:type="paragraph" w:customStyle="1" w:styleId="WideTable">
    <w:name w:val="Wide Table"/>
    <w:basedOn w:val="Normal"/>
    <w:rsid w:val="00A03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0BD"/>
  </w:style>
  <w:style w:type="paragraph" w:styleId="Quote">
    <w:name w:val="Quote"/>
    <w:basedOn w:val="Heading1"/>
    <w:link w:val="QuoteChar"/>
    <w:qFormat/>
    <w:rsid w:val="00A03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0BD"/>
    <w:pPr>
      <w:pageBreakBefore/>
    </w:pPr>
  </w:style>
  <w:style w:type="paragraph" w:customStyle="1" w:styleId="Border">
    <w:name w:val="Border"/>
    <w:basedOn w:val="Normal"/>
    <w:qFormat/>
    <w:rsid w:val="00A03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0BD"/>
    <w:rPr>
      <w:u w:val="single"/>
    </w:rPr>
  </w:style>
  <w:style w:type="character" w:customStyle="1" w:styleId="BoldandItalics">
    <w:name w:val="Bold and Italics"/>
    <w:qFormat/>
    <w:rsid w:val="00A030BD"/>
    <w:rPr>
      <w:b/>
      <w:i/>
      <w:u w:val="none"/>
    </w:rPr>
  </w:style>
  <w:style w:type="paragraph" w:styleId="BalloonText">
    <w:name w:val="Balloon Text"/>
    <w:basedOn w:val="Normal"/>
    <w:link w:val="BalloonTextChar"/>
    <w:rsid w:val="00A03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0BD"/>
    <w:pPr>
      <w:spacing w:before="0" w:after="0"/>
    </w:pPr>
  </w:style>
  <w:style w:type="paragraph" w:customStyle="1" w:styleId="BodyTextBold">
    <w:name w:val="Body Text Bold"/>
    <w:basedOn w:val="BodyText"/>
    <w:qFormat/>
    <w:rsid w:val="00A030BD"/>
    <w:rPr>
      <w:b/>
    </w:rPr>
  </w:style>
  <w:style w:type="character" w:styleId="Hyperlink">
    <w:name w:val="Hyperlink"/>
    <w:basedOn w:val="DefaultParagraphFont"/>
    <w:uiPriority w:val="99"/>
    <w:unhideWhenUsed/>
    <w:rsid w:val="00E42F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1102</Words>
  <Characters>7254</Characters>
  <Application>Microsoft Office Word</Application>
  <DocSecurity>0</DocSecurity>
  <Lines>279</Lines>
  <Paragraphs>163</Paragraphs>
  <ScaleCrop>false</ScaleCrop>
  <Company>Author-it Software Corporation Ltd.</Company>
  <LinksUpToDate>false</LinksUpToDate>
  <CharactersWithSpaces>8193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MEM10010 Install pipework and pipework assemblies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2025-03-02T02:33:00Z</dcterms:created>
  <dcterms:modified xsi:type="dcterms:W3CDTF">2025-03-02T02:33:00Z</dcterms:modified>
</cp:coreProperties>
</file>