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100F" w:rsidP="0056100F">
      <w:pPr>
        <w:pStyle w:val="Title"/>
      </w:pPr>
      <w:r>
        <w:fldChar w:fldCharType="begin"/>
      </w:r>
      <w:r>
        <w:instrText xml:space="preserve"> TITLE   \* MERGEFORMAT </w:instrText>
      </w:r>
      <w:r>
        <w:fldChar w:fldCharType="separate"/>
      </w:r>
      <w:r>
        <w:t>MEM09220 Apply surface modelling techniques to 3D drawings</w:t>
      </w:r>
      <w:r>
        <w:fldChar w:fldCharType="end"/>
      </w:r>
    </w:p>
    <w:p w:rsidR="0056100F" w:rsidP="0056100F">
      <w:pPr>
        <w:pStyle w:val="Version"/>
        <w:sectPr w:rsidSect="007455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556E" w:rsidP="0074556E">
      <w:pPr>
        <w:pStyle w:val="SuperHeading"/>
      </w:pPr>
      <w:r w:rsidRPr="0074556E">
        <w:t>MEM09220 Apply surface modelling techniques to 3D drawings</w:t>
      </w:r>
    </w:p>
    <w:p w:rsidR="00000000" w:rsidRPr="0074556E" w:rsidP="0074556E">
      <w:pPr>
        <w:pStyle w:val="Heading1"/>
      </w:pPr>
      <w:bookmarkStart w:id="1" w:name="O_949694"/>
      <w:bookmarkEnd w:id="1"/>
      <w:r w:rsidRPr="0074556E">
        <w:t>Modification History</w:t>
      </w:r>
    </w:p>
    <w:p w:rsidR="00000000" w:rsidRPr="0074556E" w:rsidP="0056100F">
      <w:pPr>
        <w:pStyle w:val="BodyText"/>
      </w:pPr>
      <w:r w:rsidRPr="0074556E">
        <w:t>Release 1. Supersedes and is equivalent to MEM09220A Apply surface modelling techniques to 3-D drawings.</w:t>
      </w:r>
    </w:p>
    <w:p w:rsidR="00000000" w:rsidRPr="0074556E" w:rsidP="0074556E">
      <w:pPr>
        <w:pStyle w:val="Heading1"/>
      </w:pPr>
      <w:bookmarkStart w:id="2" w:name="O_949702"/>
      <w:bookmarkEnd w:id="2"/>
      <w:r w:rsidRPr="0074556E">
        <w:t>Application</w:t>
      </w:r>
    </w:p>
    <w:p w:rsidR="00000000" w:rsidRPr="0074556E" w:rsidP="0056100F">
      <w:pPr>
        <w:pStyle w:val="BodyText"/>
      </w:pPr>
      <w:r w:rsidRPr="0074556E">
        <w:t>This unit of competency defines the skills and knowledge required to apply surface mo</w:t>
      </w:r>
      <w:r w:rsidRPr="0074556E">
        <w:t xml:space="preserve">delling techniques to 3D drawings and is primarily suitable for those performing a drafting role. </w:t>
      </w:r>
    </w:p>
    <w:p w:rsidR="00000000" w:rsidRPr="0074556E" w:rsidP="0056100F">
      <w:pPr>
        <w:pStyle w:val="BodyText"/>
      </w:pPr>
      <w:r w:rsidRPr="0074556E">
        <w:t>It can be applied across a range of engineering disciplines including applications in CAD, computer graphics and animation, rapid prototyping, medical testin</w:t>
      </w:r>
      <w:r w:rsidRPr="0074556E">
        <w:t xml:space="preserve">g and visualisation of scientific research. </w:t>
      </w:r>
    </w:p>
    <w:p w:rsidR="00000000" w:rsidRPr="0074556E" w:rsidP="0056100F">
      <w:pPr>
        <w:pStyle w:val="BodyText"/>
      </w:pPr>
      <w:r w:rsidRPr="0074556E">
        <w:t xml:space="preserve">No licensing, legislative or certification requirements apply to this unit at the time of publication. </w:t>
      </w:r>
    </w:p>
    <w:p w:rsidR="00000000" w:rsidRPr="0074556E" w:rsidP="0074556E">
      <w:pPr>
        <w:pStyle w:val="Heading1"/>
      </w:pPr>
      <w:bookmarkStart w:id="3" w:name="O_949701"/>
      <w:bookmarkEnd w:id="3"/>
      <w:r w:rsidRPr="0074556E">
        <w:t>Pre-requisite Unit</w:t>
      </w:r>
    </w:p>
    <w:p w:rsidR="00000000" w:rsidRPr="0074556E" w:rsidP="0056100F">
      <w:pPr>
        <w:pStyle w:val="Heading3"/>
      </w:pPr>
      <w:r w:rsidRPr="0074556E">
        <w:t xml:space="preserve">MEM09229 Read and interpret technical engineering drawings </w:t>
      </w:r>
    </w:p>
    <w:p w:rsidR="00000000" w:rsidRPr="0074556E" w:rsidP="0056100F">
      <w:pPr>
        <w:pStyle w:val="BodyText"/>
      </w:pPr>
      <w:r w:rsidRPr="0074556E">
        <w:t>MEM30031 O</w:t>
      </w:r>
      <w:r w:rsidRPr="0074556E">
        <w:t>perate computer-aided design (CAD) system to produce basic drawing elements</w:t>
      </w:r>
    </w:p>
    <w:p w:rsidR="00000000" w:rsidRPr="0074556E" w:rsidP="0074556E">
      <w:pPr>
        <w:pStyle w:val="Heading1"/>
      </w:pPr>
      <w:bookmarkStart w:id="4" w:name="O_949700"/>
      <w:bookmarkEnd w:id="4"/>
      <w:r w:rsidRPr="0074556E">
        <w:t>Competency Field</w:t>
      </w:r>
    </w:p>
    <w:p w:rsidR="00000000" w:rsidRPr="0074556E" w:rsidP="0056100F">
      <w:pPr>
        <w:pStyle w:val="BodyText"/>
      </w:pPr>
      <w:r w:rsidRPr="0074556E">
        <w:t xml:space="preserve">Drawing, drafting and design </w:t>
      </w:r>
    </w:p>
    <w:p w:rsidR="00000000" w:rsidRPr="0074556E" w:rsidP="0074556E">
      <w:pPr>
        <w:pStyle w:val="Heading1"/>
      </w:pPr>
      <w:bookmarkStart w:id="5" w:name="O_949698"/>
      <w:bookmarkEnd w:id="5"/>
      <w:r w:rsidRPr="0074556E">
        <w:t>Elements and Performance Criteria</w:t>
      </w:r>
    </w:p>
    <w:tbl>
      <w:tblPr>
        <w:tblW w:w="9639" w:type="dxa"/>
        <w:tblLayout w:type="fixed"/>
        <w:tblCellMar>
          <w:left w:w="62" w:type="dxa"/>
          <w:right w:w="62" w:type="dxa"/>
        </w:tblCellMar>
        <w:tblLook w:val="0000"/>
      </w:tblPr>
      <w:tblGrid>
        <w:gridCol w:w="2531"/>
        <w:gridCol w:w="7108"/>
      </w:tblGrid>
      <w:tr w:rsidTr="0056100F">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4556E" w:rsidP="0074556E">
            <w:pPr>
              <w:pStyle w:val="BodyText"/>
            </w:pPr>
            <w:r w:rsidRPr="0074556E">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4556E">
            <w:pPr>
              <w:pStyle w:val="BodyText"/>
              <w:rPr>
                <w:lang w:val="en-NZ"/>
              </w:rPr>
            </w:pPr>
            <w:r w:rsidRPr="0074556E">
              <w:rPr>
                <w:rStyle w:val="SpecialBold"/>
              </w:rPr>
              <w:t>Performance Criteria</w:t>
            </w:r>
          </w:p>
        </w:tc>
      </w:tr>
      <w:tr w:rsidTr="0056100F">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4556E" w:rsidP="0074556E">
            <w:pPr>
              <w:pStyle w:val="BodyText"/>
            </w:pPr>
            <w:r w:rsidRPr="0074556E">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4556E">
            <w:pPr>
              <w:pStyle w:val="BodyText"/>
              <w:rPr>
                <w:lang w:val="en-NZ"/>
              </w:rPr>
            </w:pPr>
            <w:r w:rsidRPr="0074556E">
              <w:rPr>
                <w:rStyle w:val="Emphasis"/>
              </w:rPr>
              <w:t>Performance criteria describe the performance needed to demonstrate achievement of the element.</w:t>
            </w:r>
          </w:p>
        </w:tc>
      </w:tr>
      <w:tr w:rsidTr="0056100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56E">
            <w:pPr>
              <w:pStyle w:val="BodyText"/>
              <w:rPr>
                <w:lang w:val="en-NZ"/>
              </w:rPr>
            </w:pPr>
            <w:r w:rsidRPr="0074556E">
              <w:t>1. Determine surface modelling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56E" w:rsidP="0074556E">
            <w:pPr>
              <w:pStyle w:val="BodyText"/>
            </w:pPr>
            <w:r w:rsidRPr="0074556E">
              <w:t>1.1 Follow standard operating procedures (SOPs) and comply with work heal</w:t>
            </w:r>
            <w:r w:rsidRPr="0074556E">
              <w:t>th and safety (WHS) requirements at all times</w:t>
            </w:r>
          </w:p>
          <w:p w:rsidR="00000000" w:rsidRPr="0074556E" w:rsidP="0074556E">
            <w:pPr>
              <w:pStyle w:val="BodyText"/>
            </w:pPr>
            <w:r w:rsidRPr="0074556E">
              <w:t>1.2 Check purpose, scope and information requirements for surface modelling task</w:t>
            </w:r>
          </w:p>
          <w:p w:rsidR="00000000" w:rsidRPr="0074556E" w:rsidP="0074556E">
            <w:pPr>
              <w:pStyle w:val="BodyText"/>
            </w:pPr>
            <w:r w:rsidRPr="0074556E">
              <w:t xml:space="preserve">1.3 Interpret available information relevant to project and work </w:t>
            </w:r>
            <w:r w:rsidRPr="0074556E">
              <w:t>requirements, and identify and address further information needs</w:t>
            </w:r>
          </w:p>
          <w:p w:rsidR="00000000" w:rsidRPr="0074556E" w:rsidP="0074556E">
            <w:pPr>
              <w:pStyle w:val="BodyText"/>
            </w:pPr>
            <w:r w:rsidRPr="0074556E">
              <w:t>1.4 Identify and prepare equipment required to complete work</w:t>
            </w:r>
          </w:p>
          <w:p w:rsidR="00000000" w:rsidRPr="0074556E" w:rsidP="0074556E">
            <w:pPr>
              <w:pStyle w:val="BodyText"/>
            </w:pPr>
            <w:r w:rsidRPr="0074556E">
              <w:t>1.5 Identify and apply relevant codes, standards and symbols relevant to work</w:t>
            </w:r>
          </w:p>
          <w:p w:rsidR="00000000" w:rsidP="0074556E">
            <w:pPr>
              <w:pStyle w:val="BodyText"/>
              <w:rPr>
                <w:lang w:val="en-NZ"/>
              </w:rPr>
            </w:pPr>
            <w:r w:rsidRPr="0074556E">
              <w:t>1.6 Consult appropriate personnel to ensure the work is coordinated effectively with others involved in the project</w:t>
            </w:r>
          </w:p>
        </w:tc>
      </w:tr>
      <w:tr w:rsidTr="0056100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56E">
            <w:pPr>
              <w:pStyle w:val="BodyText"/>
              <w:rPr>
                <w:lang w:val="en-NZ"/>
              </w:rPr>
            </w:pPr>
            <w:r w:rsidRPr="0074556E">
              <w:t>2. Perform surface modelling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56E" w:rsidP="0074556E">
            <w:pPr>
              <w:pStyle w:val="BodyText"/>
            </w:pPr>
            <w:r w:rsidRPr="0074556E">
              <w:t>2.1 Prepare 3D environment for drawing work</w:t>
            </w:r>
          </w:p>
          <w:p w:rsidR="00000000" w:rsidRPr="0074556E" w:rsidP="0074556E">
            <w:pPr>
              <w:pStyle w:val="BodyText"/>
            </w:pPr>
            <w:r w:rsidRPr="0074556E">
              <w:t>2.2 Identify surface types, analyse surface data and prepare drawing for surface modelling</w:t>
            </w:r>
          </w:p>
          <w:p w:rsidR="00000000" w:rsidRPr="0074556E" w:rsidP="0074556E">
            <w:pPr>
              <w:pStyle w:val="BodyText"/>
            </w:pPr>
            <w:r w:rsidRPr="0074556E">
              <w:t>2.3 Determine key features of surface modelling software package and select methodology appropriate for task</w:t>
            </w:r>
          </w:p>
          <w:p w:rsidR="00000000" w:rsidRPr="0074556E" w:rsidP="0074556E">
            <w:pPr>
              <w:pStyle w:val="BodyText"/>
            </w:pPr>
            <w:r w:rsidRPr="0074556E">
              <w:t>2.4 Set up and apply wire frame and surface modelling techniques</w:t>
            </w:r>
          </w:p>
          <w:p w:rsidR="00000000" w:rsidRPr="0074556E" w:rsidP="0074556E">
            <w:pPr>
              <w:pStyle w:val="BodyText"/>
            </w:pPr>
            <w:r w:rsidRPr="0074556E">
              <w:t>2.5 Edit and manipulate surfaces and apply rendering techniques</w:t>
            </w:r>
          </w:p>
          <w:p w:rsidR="00000000" w:rsidP="0074556E">
            <w:pPr>
              <w:pStyle w:val="BodyText"/>
              <w:rPr>
                <w:lang w:val="en-NZ"/>
              </w:rPr>
            </w:pPr>
            <w:r w:rsidRPr="0074556E">
              <w:t>2.6 Exploit surfac</w:t>
            </w:r>
            <w:r w:rsidRPr="0074556E">
              <w:t>e modelling software to optimise productivity</w:t>
            </w:r>
          </w:p>
        </w:tc>
      </w:tr>
      <w:tr w:rsidTr="0056100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56E">
            <w:pPr>
              <w:pStyle w:val="BodyText"/>
              <w:rPr>
                <w:lang w:val="en-NZ"/>
              </w:rPr>
            </w:pPr>
            <w:r w:rsidRPr="0074556E">
              <w:t>3. Prepare views and annotations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56E" w:rsidP="0074556E">
            <w:pPr>
              <w:pStyle w:val="BodyText"/>
            </w:pPr>
            <w:r w:rsidRPr="0074556E">
              <w:t>3.1 Display isometric and orthographic perspectives</w:t>
            </w:r>
          </w:p>
          <w:p w:rsidR="00000000" w:rsidRPr="0074556E" w:rsidP="0074556E">
            <w:pPr>
              <w:pStyle w:val="BodyText"/>
            </w:pPr>
            <w:r w:rsidRPr="0074556E">
              <w:t>3.2 Extract properties from the surface model</w:t>
            </w:r>
          </w:p>
          <w:p w:rsidR="00000000" w:rsidP="0074556E">
            <w:pPr>
              <w:pStyle w:val="BodyText"/>
              <w:rPr>
                <w:lang w:val="en-NZ"/>
              </w:rPr>
            </w:pPr>
            <w:r w:rsidRPr="0074556E">
              <w:t>3.3 Annotate drawing and complete required documentation</w:t>
            </w:r>
          </w:p>
        </w:tc>
      </w:tr>
      <w:tr w:rsidTr="0056100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56E">
            <w:pPr>
              <w:pStyle w:val="BodyText"/>
              <w:rPr>
                <w:lang w:val="en-NZ"/>
              </w:rPr>
            </w:pPr>
            <w:r w:rsidRPr="0074556E">
              <w:t>4. Complete CAD oper</w:t>
            </w:r>
            <w:r w:rsidRPr="0074556E">
              <w:t>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56E" w:rsidP="0074556E">
            <w:pPr>
              <w:pStyle w:val="BodyText"/>
            </w:pPr>
            <w:r w:rsidRPr="0074556E">
              <w:t>4.1 Confirm drawing accurately reflects specifications, is presented according to work requirements and contains all relevant information</w:t>
            </w:r>
          </w:p>
          <w:p w:rsidR="00000000" w:rsidRPr="0074556E" w:rsidP="0074556E">
            <w:pPr>
              <w:pStyle w:val="BodyText"/>
            </w:pPr>
            <w:r w:rsidRPr="0074556E">
              <w:t>4.2 Save and file drawing elements in accordance with SOPs</w:t>
            </w:r>
          </w:p>
          <w:p w:rsidR="00000000" w:rsidRPr="0074556E" w:rsidP="0074556E">
            <w:pPr>
              <w:pStyle w:val="BodyText"/>
            </w:pPr>
            <w:r w:rsidRPr="0074556E">
              <w:t>4.3 Prepare drawings for presentation</w:t>
            </w:r>
          </w:p>
          <w:p w:rsidR="00000000" w:rsidRPr="0074556E" w:rsidP="0074556E">
            <w:pPr>
              <w:pStyle w:val="BodyText"/>
            </w:pPr>
            <w:r w:rsidRPr="0074556E">
              <w:t>4.4 Evaluate w</w:t>
            </w:r>
            <w:r w:rsidRPr="0074556E">
              <w:t>ork and identify areas for improvement</w:t>
            </w:r>
          </w:p>
          <w:p w:rsidR="00000000" w:rsidRPr="0074556E" w:rsidP="0074556E">
            <w:pPr>
              <w:pStyle w:val="BodyText"/>
            </w:pPr>
            <w:r w:rsidRPr="0074556E">
              <w:t>4.5 Close applications, perform CAD housekeeping and maintain organisational filing system</w:t>
            </w:r>
          </w:p>
        </w:tc>
      </w:tr>
    </w:tbl>
    <w:p w:rsidR="0056100F" w:rsidP="0074556E">
      <w:pPr>
        <w:pStyle w:val="BodyText"/>
      </w:pPr>
    </w:p>
    <w:p w:rsidR="0056100F" w:rsidP="0074556E">
      <w:pPr>
        <w:pStyle w:val="BodyText"/>
      </w:pPr>
    </w:p>
    <w:p w:rsidR="00000000" w:rsidRPr="0074556E" w:rsidP="0074556E">
      <w:pPr>
        <w:pStyle w:val="Heading1"/>
      </w:pPr>
      <w:bookmarkStart w:id="6" w:name="O_949697"/>
      <w:bookmarkEnd w:id="6"/>
      <w:r w:rsidRPr="0074556E">
        <w:t>Foundation Skills</w:t>
      </w:r>
    </w:p>
    <w:p w:rsidR="00000000" w:rsidRPr="0074556E" w:rsidP="0056100F">
      <w:pPr>
        <w:pStyle w:val="BodyText"/>
      </w:pPr>
      <w:r w:rsidRPr="0074556E">
        <w:t>This section describes those language, literacy, numeracy and employment skills that are essential to performance.</w:t>
      </w:r>
    </w:p>
    <w:p w:rsidR="0056100F" w:rsidP="0056100F">
      <w:pPr>
        <w:pStyle w:val="BodyText"/>
      </w:pPr>
      <w:r w:rsidRPr="0074556E">
        <w:t>Foundation skills essential to performance are explicit in the performance criteria of this unit of competency.</w:t>
      </w:r>
    </w:p>
    <w:p w:rsidR="00000000" w:rsidRPr="0074556E" w:rsidP="0074556E">
      <w:pPr>
        <w:pStyle w:val="Heading1"/>
      </w:pPr>
      <w:bookmarkStart w:id="7" w:name="O_949696"/>
      <w:bookmarkEnd w:id="7"/>
      <w:r w:rsidRPr="0074556E">
        <w:t>Range of Co</w:t>
      </w:r>
      <w:r w:rsidRPr="0074556E">
        <w:t>nditions</w:t>
      </w:r>
    </w:p>
    <w:tbl>
      <w:tblPr>
        <w:tblW w:w="9638" w:type="dxa"/>
        <w:tblLayout w:type="fixed"/>
        <w:tblCellMar>
          <w:left w:w="62" w:type="dxa"/>
          <w:right w:w="62" w:type="dxa"/>
        </w:tblCellMar>
        <w:tblLook w:val="0000"/>
      </w:tblPr>
      <w:tblGrid>
        <w:gridCol w:w="2758"/>
        <w:gridCol w:w="6880"/>
      </w:tblGrid>
      <w:tr w:rsidTr="0074556E">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56E">
            <w:pPr>
              <w:pStyle w:val="BodyText"/>
              <w:rPr>
                <w:lang w:val="en-NZ"/>
              </w:rPr>
            </w:pPr>
            <w:r w:rsidRPr="0074556E">
              <w:t>This field allows for different work environments and conditions that may affect performance. Essential operating conditions that may be present (depending on the work situation, needs of the candidate, accessibility of the item, and local indust</w:t>
            </w:r>
            <w:r w:rsidRPr="0074556E">
              <w:t>ry and regional contexts) are included.</w:t>
            </w:r>
          </w:p>
        </w:tc>
      </w:tr>
      <w:tr w:rsidTr="0074556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56E">
            <w:pPr>
              <w:pStyle w:val="BodyText"/>
              <w:rPr>
                <w:lang w:val="en-NZ"/>
              </w:rPr>
            </w:pPr>
            <w:r w:rsidRPr="0074556E">
              <w:t>Wire frame modelling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56E" w:rsidP="0074556E">
            <w:pPr>
              <w:pStyle w:val="ListBullet"/>
            </w:pPr>
            <w:r w:rsidRPr="0074556E">
              <w:t>setting and using work planes</w:t>
            </w:r>
          </w:p>
          <w:p w:rsidR="00000000" w:rsidRPr="0074556E" w:rsidP="0074556E">
            <w:pPr>
              <w:pStyle w:val="ListBullet"/>
            </w:pPr>
            <w:r w:rsidRPr="0074556E">
              <w:t>shifting and working with coordinate system</w:t>
            </w:r>
          </w:p>
          <w:p w:rsidR="00000000" w:rsidRPr="0074556E" w:rsidP="0074556E">
            <w:pPr>
              <w:pStyle w:val="ListBullet"/>
            </w:pPr>
            <w:r w:rsidRPr="0074556E">
              <w:t>moving through 3D space</w:t>
            </w:r>
          </w:p>
          <w:p w:rsidR="00000000" w:rsidRPr="0074556E" w:rsidP="0074556E">
            <w:pPr>
              <w:pStyle w:val="ListBullet"/>
            </w:pPr>
            <w:r w:rsidRPr="0074556E">
              <w:t>changing ‘Z’ depth</w:t>
            </w:r>
          </w:p>
          <w:p w:rsidR="00000000" w:rsidRPr="0074556E" w:rsidP="0074556E">
            <w:pPr>
              <w:pStyle w:val="ListBullet"/>
            </w:pPr>
            <w:r w:rsidRPr="0074556E">
              <w:t>construction techniques</w:t>
            </w:r>
          </w:p>
          <w:p w:rsidR="00000000" w:rsidP="0074556E">
            <w:pPr>
              <w:pStyle w:val="ListBullet"/>
              <w:rPr>
                <w:lang w:val="en-NZ"/>
              </w:rPr>
            </w:pPr>
            <w:r w:rsidRPr="0074556E">
              <w:t>wire frame editing.</w:t>
            </w:r>
          </w:p>
        </w:tc>
      </w:tr>
      <w:tr w:rsidTr="0074556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56E">
            <w:pPr>
              <w:pStyle w:val="BodyText"/>
              <w:rPr>
                <w:lang w:val="en-NZ"/>
              </w:rPr>
            </w:pPr>
            <w:r w:rsidRPr="0074556E">
              <w:t>Surface modelling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56E" w:rsidP="0074556E">
            <w:pPr>
              <w:pStyle w:val="ListBullet"/>
            </w:pPr>
            <w:r w:rsidRPr="0074556E">
              <w:t>use of surface primitives</w:t>
            </w:r>
          </w:p>
          <w:p w:rsidR="00000000" w:rsidP="0074556E">
            <w:pPr>
              <w:pStyle w:val="ListBullet"/>
              <w:rPr>
                <w:lang w:val="en-NZ"/>
              </w:rPr>
            </w:pPr>
            <w:r w:rsidRPr="0074556E">
              <w:t>editing surface primitives.</w:t>
            </w:r>
          </w:p>
        </w:tc>
      </w:tr>
      <w:tr w:rsidTr="0074556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56E">
            <w:pPr>
              <w:pStyle w:val="BodyText"/>
              <w:rPr>
                <w:lang w:val="en-NZ"/>
              </w:rPr>
            </w:pPr>
            <w:r w:rsidRPr="0074556E">
              <w:t>Surface types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56E" w:rsidP="0074556E">
            <w:pPr>
              <w:pStyle w:val="ListBullet"/>
            </w:pPr>
            <w:r w:rsidRPr="0074556E">
              <w:t>geometric</w:t>
            </w:r>
          </w:p>
          <w:p w:rsidR="00000000" w:rsidRPr="0074556E" w:rsidP="0074556E">
            <w:pPr>
              <w:pStyle w:val="ListBullet"/>
            </w:pPr>
            <w:r w:rsidRPr="0074556E">
              <w:t>freeform surfaces</w:t>
            </w:r>
          </w:p>
          <w:p w:rsidR="00000000" w:rsidRPr="0074556E" w:rsidP="0074556E">
            <w:pPr>
              <w:pStyle w:val="ListBullet"/>
            </w:pPr>
            <w:r w:rsidRPr="0074556E">
              <w:t>derived surfaces</w:t>
            </w:r>
          </w:p>
          <w:p w:rsidR="00000000" w:rsidRPr="0074556E" w:rsidP="0074556E">
            <w:pPr>
              <w:pStyle w:val="ListBullet"/>
            </w:pPr>
            <w:r w:rsidRPr="0074556E">
              <w:t>draft</w:t>
            </w:r>
          </w:p>
          <w:p w:rsidR="00000000" w:rsidRPr="0074556E" w:rsidP="0074556E">
            <w:pPr>
              <w:pStyle w:val="ListBullet"/>
            </w:pPr>
            <w:r w:rsidRPr="0074556E">
              <w:t>revolved</w:t>
            </w:r>
          </w:p>
          <w:p w:rsidR="00000000" w:rsidRPr="0074556E" w:rsidP="0074556E">
            <w:pPr>
              <w:pStyle w:val="ListBullet"/>
            </w:pPr>
            <w:r w:rsidRPr="0074556E">
              <w:t>ruled</w:t>
            </w:r>
          </w:p>
          <w:p w:rsidR="00000000" w:rsidRPr="0074556E" w:rsidP="0074556E">
            <w:pPr>
              <w:pStyle w:val="ListBullet"/>
            </w:pPr>
            <w:r w:rsidRPr="0074556E">
              <w:t>lofted</w:t>
            </w:r>
          </w:p>
          <w:p w:rsidR="00000000" w:rsidRPr="0074556E" w:rsidP="0074556E">
            <w:pPr>
              <w:pStyle w:val="ListBullet"/>
            </w:pPr>
            <w:r w:rsidRPr="0074556E">
              <w:t>swept</w:t>
            </w:r>
          </w:p>
          <w:p w:rsidR="00000000" w:rsidRPr="0074556E" w:rsidP="0074556E">
            <w:pPr>
              <w:pStyle w:val="ListBullet"/>
            </w:pPr>
            <w:r w:rsidRPr="0074556E">
              <w:t>coons</w:t>
            </w:r>
          </w:p>
          <w:p w:rsidR="00000000" w:rsidRPr="0074556E" w:rsidP="0074556E">
            <w:pPr>
              <w:pStyle w:val="ListBullet"/>
            </w:pPr>
            <w:r w:rsidRPr="0074556E">
              <w:t>offset trimmed</w:t>
            </w:r>
          </w:p>
          <w:p w:rsidR="00000000" w:rsidRPr="0074556E" w:rsidP="0074556E">
            <w:pPr>
              <w:pStyle w:val="ListBullet"/>
            </w:pPr>
            <w:r w:rsidRPr="0074556E">
              <w:t>fillet</w:t>
            </w:r>
          </w:p>
          <w:p w:rsidR="00000000" w:rsidRPr="0074556E" w:rsidP="0074556E">
            <w:pPr>
              <w:pStyle w:val="ListBullet"/>
            </w:pPr>
            <w:r w:rsidRPr="0074556E">
              <w:t>blend</w:t>
            </w:r>
          </w:p>
          <w:p w:rsidR="00000000" w:rsidRPr="0074556E" w:rsidP="0074556E">
            <w:pPr>
              <w:pStyle w:val="ListBullet"/>
            </w:pPr>
            <w:r w:rsidRPr="0074556E">
              <w:t>parametric</w:t>
            </w:r>
          </w:p>
          <w:p w:rsidR="00000000" w:rsidP="0074556E">
            <w:pPr>
              <w:pStyle w:val="ListBullet"/>
              <w:rPr>
                <w:lang w:val="en-NZ"/>
              </w:rPr>
            </w:pPr>
            <w:r w:rsidRPr="0074556E">
              <w:t>Non-uniform rational B-spline (NURBS) surfaces.</w:t>
            </w:r>
          </w:p>
        </w:tc>
      </w:tr>
      <w:tr w:rsidTr="0074556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56E">
            <w:pPr>
              <w:pStyle w:val="BodyText"/>
              <w:rPr>
                <w:lang w:val="en-NZ"/>
              </w:rPr>
            </w:pPr>
            <w:r w:rsidRPr="0074556E">
              <w:t>Rendering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56E" w:rsidP="0074556E">
            <w:pPr>
              <w:pStyle w:val="ListBullet"/>
            </w:pPr>
            <w:r w:rsidRPr="0074556E">
              <w:t>rendering types and preferences</w:t>
            </w:r>
          </w:p>
          <w:p w:rsidR="00000000" w:rsidRPr="0074556E" w:rsidP="0074556E">
            <w:pPr>
              <w:pStyle w:val="ListBullet"/>
            </w:pPr>
            <w:r w:rsidRPr="0074556E">
              <w:t>render lighting techniques</w:t>
            </w:r>
          </w:p>
          <w:p w:rsidR="00000000" w:rsidP="0074556E">
            <w:pPr>
              <w:pStyle w:val="ListBullet"/>
              <w:rPr>
                <w:lang w:val="en-NZ"/>
              </w:rPr>
            </w:pPr>
            <w:r w:rsidRPr="0074556E">
              <w:t>views and scenes.</w:t>
            </w:r>
          </w:p>
        </w:tc>
      </w:tr>
      <w:tr w:rsidTr="0074556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56E">
            <w:pPr>
              <w:pStyle w:val="BodyText"/>
              <w:rPr>
                <w:lang w:val="en-NZ"/>
              </w:rPr>
            </w:pPr>
            <w:r w:rsidRPr="0074556E">
              <w:t>Appropriate personnel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56E" w:rsidP="0074556E">
            <w:pPr>
              <w:pStyle w:val="ListBullet"/>
            </w:pPr>
            <w:r w:rsidRPr="0074556E">
              <w:t>supervisor</w:t>
            </w:r>
          </w:p>
          <w:p w:rsidR="00000000" w:rsidRPr="0074556E" w:rsidP="0074556E">
            <w:pPr>
              <w:pStyle w:val="ListBullet"/>
            </w:pPr>
            <w:r w:rsidRPr="0074556E">
              <w:t>leading hand</w:t>
            </w:r>
          </w:p>
          <w:p w:rsidR="00000000" w:rsidRPr="0074556E" w:rsidP="0074556E">
            <w:pPr>
              <w:pStyle w:val="ListBullet"/>
            </w:pPr>
            <w:r w:rsidRPr="0074556E">
              <w:t>foreman</w:t>
            </w:r>
          </w:p>
          <w:p w:rsidR="00000000" w:rsidRPr="0074556E" w:rsidP="0074556E">
            <w:pPr>
              <w:pStyle w:val="ListBullet"/>
            </w:pPr>
            <w:r w:rsidRPr="0074556E">
              <w:t>manager</w:t>
            </w:r>
          </w:p>
          <w:p w:rsidR="00000000" w:rsidRPr="0074556E" w:rsidP="0074556E">
            <w:pPr>
              <w:pStyle w:val="ListBullet"/>
            </w:pPr>
            <w:r w:rsidRPr="0074556E">
              <w:t>site engineer</w:t>
            </w:r>
          </w:p>
          <w:p w:rsidR="00000000" w:rsidRPr="0074556E" w:rsidP="0074556E">
            <w:pPr>
              <w:pStyle w:val="ListBullet"/>
            </w:pPr>
            <w:r w:rsidRPr="0074556E">
              <w:t>trainer</w:t>
            </w:r>
          </w:p>
          <w:p w:rsidR="00000000" w:rsidRPr="0074556E" w:rsidP="0074556E">
            <w:pPr>
              <w:pStyle w:val="ListBullet"/>
            </w:pPr>
            <w:r w:rsidRPr="0074556E">
              <w:t>mentor</w:t>
            </w:r>
          </w:p>
          <w:p w:rsidR="00000000" w:rsidRPr="0074556E" w:rsidP="0074556E">
            <w:pPr>
              <w:pStyle w:val="ListBullet"/>
            </w:pPr>
            <w:r w:rsidRPr="0074556E">
              <w:t>teacher</w:t>
            </w:r>
          </w:p>
          <w:p w:rsidR="00000000" w:rsidP="0074556E">
            <w:pPr>
              <w:pStyle w:val="ListBullet"/>
              <w:rPr>
                <w:lang w:val="en-NZ"/>
              </w:rPr>
            </w:pPr>
            <w:r w:rsidRPr="0074556E">
              <w:t>team member.</w:t>
            </w:r>
          </w:p>
        </w:tc>
      </w:tr>
      <w:tr w:rsidTr="0074556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56E">
            <w:pPr>
              <w:pStyle w:val="BodyText"/>
              <w:rPr>
                <w:lang w:val="en-NZ"/>
              </w:rPr>
            </w:pPr>
            <w:r w:rsidRPr="0074556E">
              <w:t>Resource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56E" w:rsidP="0074556E">
            <w:pPr>
              <w:pStyle w:val="ListBullet"/>
            </w:pPr>
            <w:r w:rsidRPr="0074556E">
              <w:t>computer software</w:t>
            </w:r>
          </w:p>
          <w:p w:rsidR="00000000" w:rsidRPr="0074556E" w:rsidP="0074556E">
            <w:pPr>
              <w:pStyle w:val="ListBullet"/>
            </w:pPr>
            <w:r w:rsidRPr="0074556E">
              <w:t>stationery</w:t>
            </w:r>
          </w:p>
          <w:p w:rsidR="00000000" w:rsidRPr="0074556E" w:rsidP="0074556E">
            <w:pPr>
              <w:pStyle w:val="ListBullet"/>
            </w:pPr>
            <w:r w:rsidRPr="0074556E">
              <w:t>software reference documentation</w:t>
            </w:r>
          </w:p>
          <w:p w:rsidR="00000000" w:rsidRPr="0074556E" w:rsidP="0074556E">
            <w:pPr>
              <w:pStyle w:val="ListBullet"/>
            </w:pPr>
            <w:r w:rsidRPr="0074556E">
              <w:t>reference texts</w:t>
            </w:r>
          </w:p>
          <w:p w:rsidR="00000000" w:rsidRPr="0074556E" w:rsidP="0074556E">
            <w:pPr>
              <w:pStyle w:val="ListBullet"/>
            </w:pPr>
            <w:r w:rsidRPr="0074556E">
              <w:t>consumables</w:t>
            </w:r>
          </w:p>
          <w:p w:rsidR="00000000" w:rsidRPr="0074556E" w:rsidP="0074556E">
            <w:pPr>
              <w:pStyle w:val="ListBullet"/>
            </w:pPr>
            <w:r w:rsidRPr="0074556E">
              <w:t>computer</w:t>
            </w:r>
          </w:p>
          <w:p w:rsidR="00000000" w:rsidRPr="0074556E" w:rsidP="0074556E">
            <w:pPr>
              <w:pStyle w:val="ListBullet"/>
            </w:pPr>
            <w:r w:rsidRPr="0074556E">
              <w:t>printing equipment.</w:t>
            </w:r>
          </w:p>
        </w:tc>
      </w:tr>
    </w:tbl>
    <w:p w:rsidR="00000000" w:rsidRPr="0074556E" w:rsidP="0074556E">
      <w:pPr>
        <w:pStyle w:val="BodyText"/>
      </w:pPr>
    </w:p>
    <w:p w:rsidR="00000000" w:rsidRPr="0074556E" w:rsidP="0074556E">
      <w:pPr>
        <w:pStyle w:val="AllowPageBreak"/>
      </w:pPr>
    </w:p>
    <w:p w:rsidR="00000000" w:rsidRPr="0074556E" w:rsidP="0074556E">
      <w:pPr>
        <w:pStyle w:val="Heading1"/>
      </w:pPr>
      <w:bookmarkStart w:id="8" w:name="O_949695"/>
      <w:bookmarkEnd w:id="8"/>
      <w:r w:rsidRPr="0074556E">
        <w:t>Unit Mapping Information</w:t>
      </w:r>
    </w:p>
    <w:p w:rsidR="00000000" w:rsidRPr="0074556E" w:rsidP="0056100F">
      <w:pPr>
        <w:pStyle w:val="BodyText"/>
      </w:pPr>
      <w:r w:rsidRPr="0074556E">
        <w:t>Release 1. Supersedes and is equivalent to MEM09220A Apply surface modelling techniques to 3-D drawings.</w:t>
      </w:r>
    </w:p>
    <w:p w:rsidR="00000000" w:rsidRPr="0074556E" w:rsidP="0074556E">
      <w:pPr>
        <w:pStyle w:val="Heading1"/>
      </w:pPr>
      <w:bookmarkStart w:id="9" w:name="O_949688"/>
      <w:bookmarkEnd w:id="9"/>
      <w:r w:rsidRPr="0074556E">
        <w:t>Links</w:t>
      </w:r>
    </w:p>
    <w:p w:rsidR="00000000" w:rsidRPr="0074556E" w:rsidP="0056100F">
      <w:pPr>
        <w:pStyle w:val="BodyText"/>
      </w:pPr>
      <w:r w:rsidRPr="0074556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E3E9A">
        <w:rPr>
          <w:rStyle w:val="Hyperlink"/>
        </w:rPr>
        <w:t>https://vetnet.gov.au/Pages/TrainingDocs.aspx?q=b7050d37-5fd0-4740-8f7d-3b7a49c10bb2</w:t>
      </w:r>
      <w:r>
        <w:fldChar w:fldCharType="end"/>
      </w:r>
    </w:p>
    <w:p w:rsidR="00000000" w:rsidRPr="0074556E" w:rsidP="0074556E"/>
    <w:sectPr w:rsidSect="007455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5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56E" w:rsidRPr="0056100F" w:rsidP="005610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5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00F" w:rsidP="007455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100F" w:rsidP="0074556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6100F" w:rsidP="007455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5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0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556E" w:rsidRPr="0056100F" w:rsidP="005610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5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00F" w:rsidRPr="002D2AF8" w:rsidP="0074556E">
    <w:pPr>
      <w:pStyle w:val="Header"/>
      <w:framePr w:wrap="around"/>
    </w:pPr>
    <w:r>
      <w:fldChar w:fldCharType="begin"/>
    </w:r>
    <w:r>
      <w:instrText xml:space="preserve"> TITLE   \* MERGEFORMAT </w:instrText>
    </w:r>
    <w:r>
      <w:fldChar w:fldCharType="separate"/>
    </w:r>
    <w:r>
      <w:t>MEM09220 Apply surface modelling techniques to 3D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6100F" w:rsidP="007455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FAED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0C09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5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556E"/>
    <w:pPr>
      <w:spacing w:before="360" w:after="60"/>
      <w:outlineLvl w:val="0"/>
    </w:pPr>
    <w:rPr>
      <w:sz w:val="32"/>
    </w:rPr>
  </w:style>
  <w:style w:type="paragraph" w:styleId="Heading2">
    <w:name w:val="heading 2"/>
    <w:basedOn w:val="HeadingBase"/>
    <w:next w:val="BodyText"/>
    <w:link w:val="Heading2Char"/>
    <w:qFormat/>
    <w:rsid w:val="0074556E"/>
    <w:pPr>
      <w:keepLines/>
      <w:spacing w:before="240" w:after="120"/>
      <w:outlineLvl w:val="1"/>
    </w:pPr>
    <w:rPr>
      <w:sz w:val="28"/>
      <w:szCs w:val="40"/>
    </w:rPr>
  </w:style>
  <w:style w:type="paragraph" w:styleId="Heading3">
    <w:name w:val="heading 3"/>
    <w:basedOn w:val="HeadingBase"/>
    <w:next w:val="BodyText"/>
    <w:link w:val="Heading3Char"/>
    <w:qFormat/>
    <w:rsid w:val="0074556E"/>
    <w:pPr>
      <w:spacing w:before="180" w:after="120"/>
      <w:outlineLvl w:val="2"/>
    </w:pPr>
    <w:rPr>
      <w:spacing w:val="-10"/>
      <w:kern w:val="32"/>
    </w:rPr>
  </w:style>
  <w:style w:type="paragraph" w:styleId="Heading4">
    <w:name w:val="heading 4"/>
    <w:basedOn w:val="HeadingBase"/>
    <w:next w:val="BodyText"/>
    <w:link w:val="Heading4Char"/>
    <w:qFormat/>
    <w:rsid w:val="0074556E"/>
    <w:pPr>
      <w:spacing w:before="160" w:after="120"/>
      <w:outlineLvl w:val="3"/>
    </w:pPr>
    <w:rPr>
      <w:sz w:val="22"/>
    </w:rPr>
  </w:style>
  <w:style w:type="paragraph" w:styleId="Heading5">
    <w:name w:val="heading 5"/>
    <w:basedOn w:val="HeadingBase"/>
    <w:next w:val="Normal"/>
    <w:link w:val="Heading5Char"/>
    <w:qFormat/>
    <w:rsid w:val="0074556E"/>
    <w:pPr>
      <w:spacing w:before="80"/>
      <w:outlineLvl w:val="4"/>
    </w:pPr>
    <w:rPr>
      <w:color w:val="918585"/>
      <w:sz w:val="20"/>
    </w:rPr>
  </w:style>
  <w:style w:type="paragraph" w:styleId="Heading6">
    <w:name w:val="heading 6"/>
    <w:basedOn w:val="HeadingBase"/>
    <w:next w:val="Normal"/>
    <w:link w:val="Heading6Char"/>
    <w:qFormat/>
    <w:rsid w:val="0074556E"/>
    <w:pPr>
      <w:spacing w:before="60"/>
      <w:outlineLvl w:val="5"/>
    </w:pPr>
    <w:rPr>
      <w:color w:val="918585"/>
      <w:sz w:val="20"/>
    </w:rPr>
  </w:style>
  <w:style w:type="paragraph" w:styleId="Heading7">
    <w:name w:val="heading 7"/>
    <w:basedOn w:val="Normal"/>
    <w:next w:val="Normal"/>
    <w:link w:val="Heading7Char"/>
    <w:qFormat/>
    <w:rsid w:val="0074556E"/>
    <w:pPr>
      <w:ind w:left="720"/>
      <w:outlineLvl w:val="6"/>
    </w:pPr>
    <w:rPr>
      <w:i/>
    </w:rPr>
  </w:style>
  <w:style w:type="paragraph" w:styleId="Heading8">
    <w:name w:val="heading 8"/>
    <w:basedOn w:val="Normal"/>
    <w:next w:val="Normal"/>
    <w:link w:val="Heading8Char"/>
    <w:qFormat/>
    <w:rsid w:val="0074556E"/>
    <w:pPr>
      <w:ind w:left="720"/>
      <w:outlineLvl w:val="7"/>
    </w:pPr>
    <w:rPr>
      <w:i/>
    </w:rPr>
  </w:style>
  <w:style w:type="paragraph" w:styleId="Heading9">
    <w:name w:val="heading 9"/>
    <w:basedOn w:val="Normal"/>
    <w:next w:val="Normal"/>
    <w:link w:val="Heading9Char"/>
    <w:qFormat/>
    <w:rsid w:val="0074556E"/>
    <w:pPr>
      <w:ind w:left="720"/>
      <w:outlineLvl w:val="8"/>
    </w:pPr>
    <w:rPr>
      <w:i/>
    </w:rPr>
  </w:style>
  <w:style w:type="character" w:default="1" w:styleId="DefaultParagraphFont">
    <w:name w:val="Default Paragraph Font"/>
    <w:uiPriority w:val="1"/>
    <w:unhideWhenUsed/>
    <w:rsid w:val="007455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56E"/>
  </w:style>
  <w:style w:type="character" w:customStyle="1" w:styleId="Heading1Char">
    <w:name w:val="Heading 1 Char"/>
    <w:basedOn w:val="DefaultParagraphFont"/>
    <w:link w:val="Heading1"/>
    <w:rsid w:val="0074556E"/>
    <w:rPr>
      <w:rFonts w:ascii="Times New Roman" w:eastAsia="Times New Roman" w:hAnsi="Times New Roman" w:cs="Times New Roman"/>
      <w:b/>
      <w:sz w:val="32"/>
      <w:szCs w:val="20"/>
      <w:lang w:eastAsia="en-US"/>
    </w:rPr>
  </w:style>
  <w:style w:type="paragraph" w:styleId="BodyText">
    <w:name w:val="Body Text"/>
    <w:basedOn w:val="Normal"/>
    <w:link w:val="BodyTextChar"/>
    <w:rsid w:val="007455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556E"/>
    <w:rPr>
      <w:rFonts w:ascii="Times New Roman" w:eastAsia="Times New Roman" w:hAnsi="Times New Roman" w:cs="Times New Roman"/>
      <w:sz w:val="24"/>
      <w:lang w:eastAsia="en-US"/>
    </w:rPr>
  </w:style>
  <w:style w:type="paragraph" w:styleId="ListBullet">
    <w:name w:val="List Bullet"/>
    <w:basedOn w:val="List"/>
    <w:rsid w:val="0074556E"/>
    <w:pPr>
      <w:numPr>
        <w:numId w:val="11"/>
      </w:numPr>
      <w:tabs>
        <w:tab w:val="clear" w:pos="340"/>
      </w:tabs>
      <w:spacing w:before="40" w:after="40"/>
    </w:pPr>
  </w:style>
  <w:style w:type="character" w:customStyle="1" w:styleId="SpecialBold">
    <w:name w:val="Special Bold"/>
    <w:basedOn w:val="DefaultParagraphFont"/>
    <w:rsid w:val="0074556E"/>
    <w:rPr>
      <w:b/>
      <w:spacing w:val="0"/>
    </w:rPr>
  </w:style>
  <w:style w:type="character" w:styleId="Emphasis">
    <w:name w:val="Emphasis"/>
    <w:basedOn w:val="DefaultParagraphFont"/>
    <w:qFormat/>
    <w:rsid w:val="0074556E"/>
    <w:rPr>
      <w:i/>
    </w:rPr>
  </w:style>
  <w:style w:type="paragraph" w:customStyle="1" w:styleId="SuperHeading">
    <w:name w:val="SuperHeading"/>
    <w:basedOn w:val="Normal"/>
    <w:rsid w:val="0074556E"/>
    <w:pPr>
      <w:spacing w:before="240" w:after="120"/>
      <w:outlineLvl w:val="0"/>
    </w:pPr>
    <w:rPr>
      <w:rFonts w:ascii="Times New Roman" w:hAnsi="Times New Roman"/>
      <w:b/>
      <w:sz w:val="32"/>
    </w:rPr>
  </w:style>
  <w:style w:type="paragraph" w:customStyle="1" w:styleId="AllowPageBreak">
    <w:name w:val="AllowPageBreak"/>
    <w:rsid w:val="007455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55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5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5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5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5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5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55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556E"/>
    <w:rPr>
      <w:rFonts w:ascii="Courier New" w:eastAsia="Times New Roman" w:hAnsi="Courier New" w:cs="Times New Roman"/>
      <w:i/>
      <w:szCs w:val="20"/>
      <w:lang w:eastAsia="en-US"/>
    </w:rPr>
  </w:style>
  <w:style w:type="paragraph" w:customStyle="1" w:styleId="HeadingBase">
    <w:name w:val="Heading Base"/>
    <w:rsid w:val="007455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56E"/>
    <w:pPr>
      <w:tabs>
        <w:tab w:val="right" w:leader="dot" w:pos="9072"/>
      </w:tabs>
      <w:ind w:left="567"/>
    </w:pPr>
    <w:rPr>
      <w:szCs w:val="22"/>
    </w:rPr>
  </w:style>
  <w:style w:type="paragraph" w:customStyle="1" w:styleId="TOCBase">
    <w:name w:val="TOC Base"/>
    <w:rsid w:val="007455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56E"/>
    <w:pPr>
      <w:tabs>
        <w:tab w:val="right" w:leader="dot" w:pos="9072"/>
      </w:tabs>
      <w:spacing w:before="40" w:after="40"/>
      <w:ind w:left="284"/>
    </w:pPr>
    <w:rPr>
      <w:rFonts w:ascii="Times New Roman" w:hAnsi="Times New Roman"/>
    </w:rPr>
  </w:style>
  <w:style w:type="paragraph" w:styleId="TOC1">
    <w:name w:val="toc 1"/>
    <w:basedOn w:val="TOCBase"/>
    <w:next w:val="Normal"/>
    <w:rsid w:val="007455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55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56E"/>
    <w:rPr>
      <w:rFonts w:ascii="Times New Roman" w:eastAsia="Times New Roman" w:hAnsi="Times New Roman" w:cs="Times New Roman"/>
      <w:sz w:val="16"/>
      <w:lang w:eastAsia="en-US"/>
    </w:rPr>
  </w:style>
  <w:style w:type="paragraph" w:styleId="Title">
    <w:name w:val="Title"/>
    <w:basedOn w:val="HeadingBase"/>
    <w:link w:val="TitleChar"/>
    <w:qFormat/>
    <w:rsid w:val="0074556E"/>
    <w:pPr>
      <w:spacing w:before="5040"/>
      <w:jc w:val="center"/>
    </w:pPr>
    <w:rPr>
      <w:sz w:val="48"/>
      <w:szCs w:val="72"/>
      <w:lang w:val="en-US"/>
    </w:rPr>
  </w:style>
  <w:style w:type="character" w:customStyle="1" w:styleId="TitleChar">
    <w:name w:val="Title Char"/>
    <w:basedOn w:val="DefaultParagraphFont"/>
    <w:link w:val="Title"/>
    <w:rsid w:val="007455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56E"/>
    <w:pPr>
      <w:tabs>
        <w:tab w:val="left" w:pos="3600"/>
        <w:tab w:val="left" w:pos="3958"/>
      </w:tabs>
    </w:pPr>
  </w:style>
  <w:style w:type="paragraph" w:styleId="List">
    <w:name w:val="List"/>
    <w:basedOn w:val="BodyText"/>
    <w:next w:val="BodyText"/>
    <w:rsid w:val="0074556E"/>
    <w:pPr>
      <w:tabs>
        <w:tab w:val="left" w:pos="340"/>
      </w:tabs>
      <w:spacing w:before="60" w:after="60"/>
      <w:ind w:left="340" w:hanging="340"/>
    </w:pPr>
  </w:style>
  <w:style w:type="paragraph" w:customStyle="1" w:styleId="Note">
    <w:name w:val="Note"/>
    <w:basedOn w:val="BodyText"/>
    <w:rsid w:val="007455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56E"/>
    <w:pPr>
      <w:framePr w:wrap="auto" w:hAnchor="text" w:y="6049"/>
    </w:pPr>
    <w:rPr>
      <w:color w:val="000000"/>
      <w:sz w:val="40"/>
    </w:rPr>
  </w:style>
  <w:style w:type="paragraph" w:customStyle="1" w:styleId="TOCTitle">
    <w:name w:val="TOCTitle"/>
    <w:basedOn w:val="Heading1"/>
    <w:rsid w:val="0074556E"/>
    <w:pPr>
      <w:spacing w:after="240"/>
      <w:jc w:val="center"/>
      <w:outlineLvl w:val="9"/>
    </w:pPr>
    <w:rPr>
      <w:caps/>
    </w:rPr>
  </w:style>
  <w:style w:type="paragraph" w:customStyle="1" w:styleId="Version">
    <w:name w:val="Version"/>
    <w:rsid w:val="007455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556E"/>
    <w:pPr>
      <w:numPr>
        <w:numId w:val="12"/>
      </w:numPr>
      <w:tabs>
        <w:tab w:val="clear" w:pos="680"/>
      </w:tabs>
    </w:pPr>
  </w:style>
  <w:style w:type="paragraph" w:styleId="Index1">
    <w:name w:val="index 1"/>
    <w:basedOn w:val="Normal"/>
    <w:next w:val="Normal"/>
    <w:semiHidden/>
    <w:rsid w:val="0074556E"/>
    <w:pPr>
      <w:keepNext w:val="0"/>
      <w:tabs>
        <w:tab w:val="right" w:pos="4176"/>
      </w:tabs>
      <w:ind w:left="198" w:hanging="198"/>
    </w:pPr>
    <w:rPr>
      <w:rFonts w:ascii="Garamond" w:hAnsi="Garamond"/>
    </w:rPr>
  </w:style>
  <w:style w:type="paragraph" w:styleId="IndexHeading">
    <w:name w:val="index heading"/>
    <w:basedOn w:val="Normal"/>
    <w:next w:val="Index1"/>
    <w:semiHidden/>
    <w:rsid w:val="0074556E"/>
    <w:pPr>
      <w:spacing w:before="120" w:after="120"/>
    </w:pPr>
    <w:rPr>
      <w:rFonts w:ascii="Arial" w:hAnsi="Arial"/>
      <w:b/>
      <w:color w:val="918585"/>
      <w:sz w:val="24"/>
    </w:rPr>
  </w:style>
  <w:style w:type="paragraph" w:styleId="Header">
    <w:name w:val="header"/>
    <w:basedOn w:val="Normal"/>
    <w:link w:val="HeaderChar"/>
    <w:rsid w:val="007455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56E"/>
    <w:rPr>
      <w:rFonts w:ascii="Times New Roman" w:eastAsia="Times New Roman" w:hAnsi="Times New Roman" w:cs="Times New Roman"/>
      <w:sz w:val="16"/>
      <w:szCs w:val="20"/>
      <w:lang w:val="en-GB" w:eastAsia="en-US"/>
    </w:rPr>
  </w:style>
  <w:style w:type="paragraph" w:customStyle="1" w:styleId="Chapter">
    <w:name w:val="Chapter"/>
    <w:basedOn w:val="Normal"/>
    <w:rsid w:val="0074556E"/>
    <w:pPr>
      <w:spacing w:before="240"/>
    </w:pPr>
    <w:rPr>
      <w:rFonts w:ascii="Times New Roman" w:hAnsi="Times New Roman"/>
      <w:smallCaps/>
      <w:spacing w:val="80"/>
      <w:sz w:val="28"/>
    </w:rPr>
  </w:style>
  <w:style w:type="paragraph" w:customStyle="1" w:styleId="InChapter">
    <w:name w:val="InChapter"/>
    <w:basedOn w:val="Heading3"/>
    <w:rsid w:val="0074556E"/>
    <w:pPr>
      <w:spacing w:after="240"/>
      <w:outlineLvl w:val="9"/>
    </w:pPr>
    <w:rPr>
      <w:noProof/>
    </w:rPr>
  </w:style>
  <w:style w:type="paragraph" w:styleId="Index2">
    <w:name w:val="index 2"/>
    <w:basedOn w:val="Normal"/>
    <w:next w:val="Normal"/>
    <w:semiHidden/>
    <w:rsid w:val="0074556E"/>
    <w:pPr>
      <w:tabs>
        <w:tab w:val="right" w:pos="4176"/>
      </w:tabs>
      <w:ind w:left="568" w:hanging="284"/>
    </w:pPr>
    <w:rPr>
      <w:rFonts w:ascii="Garamond" w:hAnsi="Garamond"/>
    </w:rPr>
  </w:style>
  <w:style w:type="paragraph" w:customStyle="1" w:styleId="Byline">
    <w:name w:val="Byline"/>
    <w:rsid w:val="007455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56E"/>
    <w:pPr>
      <w:tabs>
        <w:tab w:val="clear" w:pos="3600"/>
        <w:tab w:val="clear" w:pos="3958"/>
      </w:tabs>
      <w:jc w:val="right"/>
    </w:pPr>
  </w:style>
  <w:style w:type="paragraph" w:styleId="Caption">
    <w:name w:val="caption"/>
    <w:basedOn w:val="BodyText"/>
    <w:next w:val="Normal"/>
    <w:qFormat/>
    <w:rsid w:val="0074556E"/>
    <w:pPr>
      <w:framePr w:w="2268" w:hSpace="181" w:vSpace="181" w:wrap="around" w:vAnchor="text" w:hAnchor="page" w:x="1135" w:y="285" w:anchorLock="1"/>
    </w:pPr>
    <w:rPr>
      <w:i/>
    </w:rPr>
  </w:style>
  <w:style w:type="paragraph" w:customStyle="1" w:styleId="MiniTOCTitle">
    <w:name w:val="MiniTOCTitle"/>
    <w:basedOn w:val="Heading4"/>
    <w:rsid w:val="0074556E"/>
    <w:pPr>
      <w:spacing w:before="240"/>
      <w:outlineLvl w:val="9"/>
    </w:pPr>
    <w:rPr>
      <w:noProof/>
      <w:sz w:val="24"/>
    </w:rPr>
  </w:style>
  <w:style w:type="paragraph" w:customStyle="1" w:styleId="MiniTOCItem">
    <w:name w:val="MiniTOCItem"/>
    <w:basedOn w:val="ListBullet"/>
    <w:rsid w:val="0074556E"/>
    <w:pPr>
      <w:numPr>
        <w:numId w:val="0"/>
      </w:numPr>
      <w:tabs>
        <w:tab w:val="right" w:leader="dot" w:pos="6521"/>
      </w:tabs>
      <w:spacing w:before="0" w:after="0"/>
    </w:pPr>
  </w:style>
  <w:style w:type="paragraph" w:customStyle="1" w:styleId="TOFTitle">
    <w:name w:val="TOFTitle"/>
    <w:basedOn w:val="TOCTitle"/>
    <w:rsid w:val="0074556E"/>
  </w:style>
  <w:style w:type="paragraph" w:styleId="TableofFigures">
    <w:name w:val="table of figures"/>
    <w:basedOn w:val="Normal"/>
    <w:next w:val="Normal"/>
    <w:semiHidden/>
    <w:rsid w:val="0074556E"/>
    <w:pPr>
      <w:tabs>
        <w:tab w:val="right" w:leader="dot" w:pos="9072"/>
      </w:tabs>
      <w:ind w:left="970" w:hanging="403"/>
    </w:pPr>
    <w:rPr>
      <w:rFonts w:ascii="Times New Roman" w:hAnsi="Times New Roman"/>
      <w:b/>
    </w:rPr>
  </w:style>
  <w:style w:type="paragraph" w:styleId="ListNumber">
    <w:name w:val="List Number"/>
    <w:basedOn w:val="List"/>
    <w:rsid w:val="0074556E"/>
    <w:pPr>
      <w:numPr>
        <w:numId w:val="14"/>
      </w:numPr>
      <w:tabs>
        <w:tab w:val="clear" w:pos="340"/>
      </w:tabs>
    </w:pPr>
  </w:style>
  <w:style w:type="character" w:customStyle="1" w:styleId="WingdingSymbols">
    <w:name w:val="Wingding Symbols"/>
    <w:rsid w:val="0074556E"/>
    <w:rPr>
      <w:rFonts w:ascii="Wingdings" w:hAnsi="Wingdings"/>
    </w:rPr>
  </w:style>
  <w:style w:type="paragraph" w:customStyle="1" w:styleId="TableHeading">
    <w:name w:val="Table Heading"/>
    <w:basedOn w:val="HeadingBase"/>
    <w:rsid w:val="0074556E"/>
    <w:pPr>
      <w:keepLines/>
      <w:pBdr>
        <w:bottom w:val="single" w:sz="6" w:space="1" w:color="918585"/>
      </w:pBdr>
      <w:spacing w:before="240"/>
    </w:pPr>
  </w:style>
  <w:style w:type="character" w:customStyle="1" w:styleId="HotSpot">
    <w:name w:val="HotSpot"/>
    <w:rsid w:val="0074556E"/>
    <w:rPr>
      <w:color w:val="0033CC"/>
      <w:u w:val="none"/>
    </w:rPr>
  </w:style>
  <w:style w:type="paragraph" w:customStyle="1" w:styleId="BodyTextRight">
    <w:name w:val="Body Text Right"/>
    <w:basedOn w:val="BodyText"/>
    <w:rsid w:val="0074556E"/>
    <w:pPr>
      <w:spacing w:before="0" w:after="0"/>
      <w:jc w:val="right"/>
    </w:pPr>
  </w:style>
  <w:style w:type="paragraph" w:styleId="Index3">
    <w:name w:val="index 3"/>
    <w:basedOn w:val="ListNumber2"/>
    <w:next w:val="Normal"/>
    <w:semiHidden/>
    <w:rsid w:val="0074556E"/>
    <w:pPr>
      <w:numPr>
        <w:numId w:val="0"/>
      </w:numPr>
      <w:tabs>
        <w:tab w:val="right" w:leader="dot" w:pos="4176"/>
      </w:tabs>
    </w:pPr>
  </w:style>
  <w:style w:type="paragraph" w:styleId="ListNumber2">
    <w:name w:val="List Number 2"/>
    <w:basedOn w:val="List2"/>
    <w:rsid w:val="0074556E"/>
    <w:pPr>
      <w:numPr>
        <w:numId w:val="9"/>
      </w:numPr>
      <w:tabs>
        <w:tab w:val="clear" w:pos="1060"/>
      </w:tabs>
    </w:pPr>
  </w:style>
  <w:style w:type="paragraph" w:customStyle="1" w:styleId="MarginNote">
    <w:name w:val="Margin Note"/>
    <w:basedOn w:val="BodyText"/>
    <w:rsid w:val="007455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5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5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556E"/>
    <w:rPr>
      <w:sz w:val="32"/>
    </w:rPr>
  </w:style>
  <w:style w:type="paragraph" w:customStyle="1" w:styleId="HeadingProcedure">
    <w:name w:val="Heading Procedure"/>
    <w:basedOn w:val="HeadingBase"/>
    <w:next w:val="Normal"/>
    <w:rsid w:val="0074556E"/>
    <w:pPr>
      <w:tabs>
        <w:tab w:val="left" w:pos="0"/>
      </w:tabs>
      <w:spacing w:before="120" w:after="60"/>
    </w:pPr>
    <w:rPr>
      <w:i/>
      <w:color w:val="918585"/>
      <w:sz w:val="22"/>
    </w:rPr>
  </w:style>
  <w:style w:type="paragraph" w:customStyle="1" w:styleId="TableBodyText">
    <w:name w:val="Table Body Text"/>
    <w:basedOn w:val="BodyText"/>
    <w:rsid w:val="0074556E"/>
    <w:pPr>
      <w:spacing w:before="60" w:after="60"/>
    </w:pPr>
  </w:style>
  <w:style w:type="paragraph" w:styleId="ListContinue">
    <w:name w:val="List Continue"/>
    <w:basedOn w:val="List"/>
    <w:rsid w:val="0074556E"/>
    <w:pPr>
      <w:ind w:firstLine="0"/>
    </w:pPr>
  </w:style>
  <w:style w:type="paragraph" w:customStyle="1" w:styleId="ListNote">
    <w:name w:val="List Note"/>
    <w:basedOn w:val="List"/>
    <w:rsid w:val="0074556E"/>
    <w:pPr>
      <w:pBdr>
        <w:top w:val="single" w:sz="6" w:space="2" w:color="918585"/>
        <w:bottom w:val="single" w:sz="6" w:space="2" w:color="918585"/>
      </w:pBdr>
      <w:tabs>
        <w:tab w:val="left" w:pos="1021"/>
      </w:tabs>
      <w:ind w:firstLine="0"/>
    </w:pPr>
  </w:style>
  <w:style w:type="paragraph" w:customStyle="1" w:styleId="Warning">
    <w:name w:val="Warning"/>
    <w:basedOn w:val="BodyText"/>
    <w:rsid w:val="0074556E"/>
    <w:pPr>
      <w:shd w:val="clear" w:color="auto" w:fill="D9D9D9"/>
      <w:tabs>
        <w:tab w:val="left" w:pos="992"/>
      </w:tabs>
      <w:ind w:left="119" w:right="119"/>
    </w:pPr>
    <w:rPr>
      <w:sz w:val="20"/>
    </w:rPr>
  </w:style>
  <w:style w:type="paragraph" w:customStyle="1" w:styleId="MarginIcons">
    <w:name w:val="Margin Icons"/>
    <w:basedOn w:val="BodyText"/>
    <w:rsid w:val="007455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56E"/>
    <w:rPr>
      <w:rFonts w:ascii="Courier New" w:hAnsi="Courier New"/>
    </w:rPr>
  </w:style>
  <w:style w:type="paragraph" w:customStyle="1" w:styleId="NoteBullet">
    <w:name w:val="Note Bullet"/>
    <w:basedOn w:val="Note"/>
    <w:rsid w:val="0074556E"/>
    <w:pPr>
      <w:tabs>
        <w:tab w:val="clear" w:pos="680"/>
      </w:tabs>
      <w:spacing w:before="60" w:after="60"/>
    </w:pPr>
  </w:style>
  <w:style w:type="paragraph" w:customStyle="1" w:styleId="SubHeading2">
    <w:name w:val="SubHeading2"/>
    <w:basedOn w:val="HeadingBase"/>
    <w:rsid w:val="0074556E"/>
    <w:pPr>
      <w:spacing w:before="240" w:after="60"/>
    </w:pPr>
    <w:rPr>
      <w:sz w:val="20"/>
    </w:rPr>
  </w:style>
  <w:style w:type="paragraph" w:customStyle="1" w:styleId="SubHeading1">
    <w:name w:val="SubHeading1"/>
    <w:basedOn w:val="HeadingBase"/>
    <w:rsid w:val="0074556E"/>
    <w:pPr>
      <w:spacing w:before="240" w:after="60"/>
    </w:pPr>
    <w:rPr>
      <w:color w:val="918585"/>
      <w:sz w:val="22"/>
    </w:rPr>
  </w:style>
  <w:style w:type="paragraph" w:customStyle="1" w:styleId="SideHeading">
    <w:name w:val="Side Heading"/>
    <w:basedOn w:val="HeadingBase"/>
    <w:rsid w:val="007455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56E"/>
    <w:pPr>
      <w:numPr>
        <w:numId w:val="10"/>
      </w:numPr>
    </w:pPr>
  </w:style>
  <w:style w:type="paragraph" w:styleId="PlainText">
    <w:name w:val="Plain Text"/>
    <w:basedOn w:val="Normal"/>
    <w:link w:val="PlainTextChar"/>
    <w:rsid w:val="0074556E"/>
    <w:rPr>
      <w:sz w:val="20"/>
    </w:rPr>
  </w:style>
  <w:style w:type="character" w:customStyle="1" w:styleId="PlainTextChar">
    <w:name w:val="Plain Text Char"/>
    <w:basedOn w:val="DefaultParagraphFont"/>
    <w:link w:val="PlainText"/>
    <w:rsid w:val="0074556E"/>
    <w:rPr>
      <w:rFonts w:ascii="Courier New" w:eastAsia="Times New Roman" w:hAnsi="Courier New" w:cs="Times New Roman"/>
      <w:sz w:val="20"/>
      <w:szCs w:val="20"/>
      <w:lang w:eastAsia="en-US"/>
    </w:rPr>
  </w:style>
  <w:style w:type="character" w:customStyle="1" w:styleId="MenuOption">
    <w:name w:val="Menu Option"/>
    <w:basedOn w:val="DefaultParagraphFont"/>
    <w:rsid w:val="0074556E"/>
    <w:rPr>
      <w:b/>
      <w:smallCaps/>
    </w:rPr>
  </w:style>
  <w:style w:type="paragraph" w:customStyle="1" w:styleId="TableListNumber">
    <w:name w:val="Table List Number"/>
    <w:basedOn w:val="ListNumber"/>
    <w:rsid w:val="0074556E"/>
    <w:pPr>
      <w:numPr>
        <w:numId w:val="0"/>
      </w:numPr>
    </w:pPr>
  </w:style>
  <w:style w:type="paragraph" w:styleId="TOC4">
    <w:name w:val="toc 4"/>
    <w:basedOn w:val="TOCBase"/>
    <w:next w:val="Normal"/>
    <w:semiHidden/>
    <w:rsid w:val="0074556E"/>
    <w:pPr>
      <w:tabs>
        <w:tab w:val="right" w:leader="dot" w:pos="9071"/>
      </w:tabs>
      <w:ind w:left="1701"/>
    </w:pPr>
  </w:style>
  <w:style w:type="paragraph" w:customStyle="1" w:styleId="ListAlpha">
    <w:name w:val="List Alpha"/>
    <w:basedOn w:val="List"/>
    <w:rsid w:val="0074556E"/>
    <w:pPr>
      <w:numPr>
        <w:numId w:val="8"/>
      </w:numPr>
    </w:pPr>
  </w:style>
  <w:style w:type="paragraph" w:customStyle="1" w:styleId="ListAlpha2">
    <w:name w:val="List Alpha 2"/>
    <w:basedOn w:val="List2"/>
    <w:rsid w:val="0074556E"/>
    <w:pPr>
      <w:numPr>
        <w:numId w:val="7"/>
      </w:numPr>
    </w:pPr>
  </w:style>
  <w:style w:type="paragraph" w:styleId="List2">
    <w:name w:val="List 2"/>
    <w:basedOn w:val="BodyText"/>
    <w:rsid w:val="0074556E"/>
    <w:pPr>
      <w:tabs>
        <w:tab w:val="left" w:pos="680"/>
      </w:tabs>
      <w:spacing w:before="60" w:after="60"/>
      <w:ind w:left="680" w:hanging="340"/>
    </w:pPr>
  </w:style>
  <w:style w:type="paragraph" w:styleId="List3">
    <w:name w:val="List 3"/>
    <w:basedOn w:val="BodyText"/>
    <w:rsid w:val="0074556E"/>
    <w:pPr>
      <w:tabs>
        <w:tab w:val="left" w:pos="1021"/>
      </w:tabs>
      <w:spacing w:before="60" w:after="60"/>
      <w:ind w:left="1020" w:hanging="340"/>
    </w:pPr>
  </w:style>
  <w:style w:type="paragraph" w:styleId="List4">
    <w:name w:val="List 4"/>
    <w:basedOn w:val="BodyText"/>
    <w:rsid w:val="0074556E"/>
    <w:pPr>
      <w:tabs>
        <w:tab w:val="left" w:pos="1361"/>
      </w:tabs>
      <w:spacing w:before="60" w:after="60"/>
      <w:ind w:left="1361" w:hanging="340"/>
    </w:pPr>
  </w:style>
  <w:style w:type="paragraph" w:styleId="List5">
    <w:name w:val="List 5"/>
    <w:basedOn w:val="BodyText"/>
    <w:rsid w:val="0074556E"/>
    <w:pPr>
      <w:tabs>
        <w:tab w:val="left" w:pos="1701"/>
      </w:tabs>
      <w:spacing w:before="60" w:after="60"/>
      <w:ind w:left="1701" w:hanging="340"/>
    </w:pPr>
  </w:style>
  <w:style w:type="paragraph" w:styleId="ListBullet3">
    <w:name w:val="List Bullet 3"/>
    <w:basedOn w:val="List3"/>
    <w:rsid w:val="0074556E"/>
    <w:pPr>
      <w:numPr>
        <w:numId w:val="13"/>
      </w:numPr>
      <w:tabs>
        <w:tab w:val="clear" w:pos="1021"/>
      </w:tabs>
      <w:ind w:left="1037" w:hanging="357"/>
    </w:pPr>
  </w:style>
  <w:style w:type="paragraph" w:styleId="ListBullet4">
    <w:name w:val="List Bullet 4"/>
    <w:basedOn w:val="List4"/>
    <w:rsid w:val="0074556E"/>
    <w:pPr>
      <w:numPr>
        <w:numId w:val="2"/>
      </w:numPr>
      <w:tabs>
        <w:tab w:val="clear" w:pos="1361"/>
      </w:tabs>
    </w:pPr>
  </w:style>
  <w:style w:type="paragraph" w:styleId="ListBullet5">
    <w:name w:val="List Bullet 5"/>
    <w:basedOn w:val="List5"/>
    <w:rsid w:val="0074556E"/>
    <w:pPr>
      <w:numPr>
        <w:numId w:val="3"/>
      </w:numPr>
    </w:pPr>
  </w:style>
  <w:style w:type="paragraph" w:styleId="ListContinue2">
    <w:name w:val="List Continue 2"/>
    <w:basedOn w:val="List2"/>
    <w:rsid w:val="0074556E"/>
    <w:pPr>
      <w:ind w:firstLine="0"/>
    </w:pPr>
  </w:style>
  <w:style w:type="paragraph" w:styleId="ListContinue3">
    <w:name w:val="List Continue 3"/>
    <w:basedOn w:val="List3"/>
    <w:rsid w:val="0074556E"/>
    <w:pPr>
      <w:ind w:left="1021" w:firstLine="0"/>
    </w:pPr>
  </w:style>
  <w:style w:type="paragraph" w:styleId="ListContinue4">
    <w:name w:val="List Continue 4"/>
    <w:basedOn w:val="List4"/>
    <w:rsid w:val="0074556E"/>
    <w:pPr>
      <w:ind w:firstLine="0"/>
    </w:pPr>
  </w:style>
  <w:style w:type="paragraph" w:styleId="ListContinue5">
    <w:name w:val="List Continue 5"/>
    <w:basedOn w:val="List5"/>
    <w:rsid w:val="0074556E"/>
    <w:pPr>
      <w:ind w:firstLine="0"/>
    </w:pPr>
  </w:style>
  <w:style w:type="paragraph" w:styleId="ListNumber3">
    <w:name w:val="List Number 3"/>
    <w:basedOn w:val="List3"/>
    <w:rsid w:val="0074556E"/>
    <w:pPr>
      <w:numPr>
        <w:numId w:val="4"/>
      </w:numPr>
    </w:pPr>
  </w:style>
  <w:style w:type="paragraph" w:styleId="ListNumber4">
    <w:name w:val="List Number 4"/>
    <w:basedOn w:val="List4"/>
    <w:rsid w:val="0074556E"/>
    <w:pPr>
      <w:numPr>
        <w:numId w:val="5"/>
      </w:numPr>
    </w:pPr>
  </w:style>
  <w:style w:type="paragraph" w:styleId="ListNumber5">
    <w:name w:val="List Number 5"/>
    <w:basedOn w:val="List5"/>
    <w:rsid w:val="0074556E"/>
    <w:pPr>
      <w:numPr>
        <w:numId w:val="6"/>
      </w:numPr>
    </w:pPr>
  </w:style>
  <w:style w:type="paragraph" w:styleId="BlockText">
    <w:name w:val="Block Text"/>
    <w:basedOn w:val="Normal"/>
    <w:rsid w:val="0074556E"/>
    <w:pPr>
      <w:spacing w:after="120"/>
      <w:ind w:left="1440" w:right="1440"/>
    </w:pPr>
  </w:style>
  <w:style w:type="character" w:customStyle="1" w:styleId="Subscript">
    <w:name w:val="Subscript"/>
    <w:basedOn w:val="DefaultParagraphFont"/>
    <w:rsid w:val="0074556E"/>
    <w:rPr>
      <w:sz w:val="16"/>
      <w:vertAlign w:val="subscript"/>
    </w:rPr>
  </w:style>
  <w:style w:type="character" w:customStyle="1" w:styleId="Superscript">
    <w:name w:val="Superscript"/>
    <w:basedOn w:val="DefaultParagraphFont"/>
    <w:rsid w:val="0074556E"/>
    <w:rPr>
      <w:sz w:val="16"/>
      <w:vertAlign w:val="superscript"/>
    </w:rPr>
  </w:style>
  <w:style w:type="character" w:customStyle="1" w:styleId="Symbols">
    <w:name w:val="Symbols"/>
    <w:basedOn w:val="DefaultParagraphFont"/>
    <w:rsid w:val="0074556E"/>
    <w:rPr>
      <w:rFonts w:ascii="Symbol" w:hAnsi="Symbol"/>
    </w:rPr>
  </w:style>
  <w:style w:type="character" w:customStyle="1" w:styleId="MenuOptions">
    <w:name w:val="Menu Options"/>
    <w:basedOn w:val="DefaultParagraphFont"/>
    <w:rsid w:val="0074556E"/>
    <w:rPr>
      <w:rFonts w:ascii="Arial Narrow" w:hAnsi="Arial Narrow"/>
      <w:smallCaps/>
    </w:rPr>
  </w:style>
  <w:style w:type="character" w:customStyle="1" w:styleId="Buttons">
    <w:name w:val="Buttons"/>
    <w:basedOn w:val="DefaultParagraphFont"/>
    <w:rsid w:val="0074556E"/>
    <w:rPr>
      <w:b/>
    </w:rPr>
  </w:style>
  <w:style w:type="character" w:customStyle="1" w:styleId="Underlined">
    <w:name w:val="Underlined"/>
    <w:basedOn w:val="DefaultParagraphFont"/>
    <w:rsid w:val="0074556E"/>
    <w:rPr>
      <w:u w:val="single"/>
    </w:rPr>
  </w:style>
  <w:style w:type="paragraph" w:customStyle="1" w:styleId="TableBodyTextRight">
    <w:name w:val="Table Body Text Right"/>
    <w:basedOn w:val="TableBodyText"/>
    <w:rsid w:val="0074556E"/>
    <w:pPr>
      <w:widowControl w:val="0"/>
      <w:autoSpaceDE w:val="0"/>
      <w:autoSpaceDN w:val="0"/>
      <w:adjustRightInd w:val="0"/>
      <w:jc w:val="right"/>
    </w:pPr>
    <w:rPr>
      <w:rFonts w:cs="Arial"/>
      <w:szCs w:val="18"/>
    </w:rPr>
  </w:style>
  <w:style w:type="paragraph" w:customStyle="1" w:styleId="CopyrightText">
    <w:name w:val="Copyright Text"/>
    <w:basedOn w:val="BodyText"/>
    <w:rsid w:val="0074556E"/>
    <w:rPr>
      <w:sz w:val="18"/>
    </w:rPr>
  </w:style>
  <w:style w:type="paragraph" w:customStyle="1" w:styleId="BodySmallRight">
    <w:name w:val="Body Small Right"/>
    <w:basedOn w:val="BodyTextRight"/>
    <w:rsid w:val="0074556E"/>
    <w:rPr>
      <w:sz w:val="18"/>
      <w:szCs w:val="18"/>
    </w:rPr>
  </w:style>
  <w:style w:type="paragraph" w:customStyle="1" w:styleId="MarginEdition">
    <w:name w:val="Margin Edition"/>
    <w:basedOn w:val="MarginNote"/>
    <w:rsid w:val="0074556E"/>
    <w:pPr>
      <w:spacing w:before="0" w:after="0"/>
    </w:pPr>
    <w:rPr>
      <w:rFonts w:ascii="Times New Roman" w:hAnsi="Times New Roman"/>
      <w:color w:val="999999"/>
    </w:rPr>
  </w:style>
  <w:style w:type="paragraph" w:customStyle="1" w:styleId="Spacer">
    <w:name w:val="Spacer"/>
    <w:basedOn w:val="Normal"/>
    <w:rsid w:val="0074556E"/>
    <w:rPr>
      <w:sz w:val="2"/>
      <w:szCs w:val="2"/>
    </w:rPr>
  </w:style>
  <w:style w:type="character" w:customStyle="1" w:styleId="Small">
    <w:name w:val="Small"/>
    <w:basedOn w:val="DefaultParagraphFont"/>
    <w:rsid w:val="0074556E"/>
    <w:rPr>
      <w:sz w:val="16"/>
    </w:rPr>
  </w:style>
  <w:style w:type="paragraph" w:customStyle="1" w:styleId="WideTable">
    <w:name w:val="Wide Table"/>
    <w:basedOn w:val="Normal"/>
    <w:rsid w:val="0074556E"/>
    <w:pPr>
      <w:ind w:left="-1418"/>
    </w:pPr>
    <w:rPr>
      <w:sz w:val="2"/>
      <w:szCs w:val="2"/>
    </w:rPr>
  </w:style>
  <w:style w:type="character" w:styleId="PageNumber">
    <w:name w:val="page number"/>
    <w:basedOn w:val="DefaultParagraphFont"/>
    <w:rsid w:val="0074556E"/>
  </w:style>
  <w:style w:type="paragraph" w:styleId="Quote">
    <w:name w:val="Quote"/>
    <w:basedOn w:val="Heading1"/>
    <w:link w:val="QuoteChar"/>
    <w:qFormat/>
    <w:rsid w:val="0074556E"/>
    <w:rPr>
      <w:b w:val="0"/>
      <w:sz w:val="72"/>
      <w:szCs w:val="72"/>
      <w:lang w:val="en-NZ"/>
    </w:rPr>
  </w:style>
  <w:style w:type="character" w:customStyle="1" w:styleId="QuoteChar">
    <w:name w:val="Quote Char"/>
    <w:basedOn w:val="DefaultParagraphFont"/>
    <w:link w:val="Quote"/>
    <w:rsid w:val="007455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56E"/>
    <w:pPr>
      <w:pageBreakBefore/>
    </w:pPr>
  </w:style>
  <w:style w:type="paragraph" w:customStyle="1" w:styleId="Border">
    <w:name w:val="Border"/>
    <w:basedOn w:val="Normal"/>
    <w:qFormat/>
    <w:rsid w:val="007455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56E"/>
    <w:rPr>
      <w:b/>
      <w:bCs/>
      <w:i/>
      <w:iCs/>
      <w:color w:val="auto"/>
    </w:rPr>
  </w:style>
  <w:style w:type="paragraph" w:styleId="IntenseQuote">
    <w:name w:val="Intense Quote"/>
    <w:basedOn w:val="Normal"/>
    <w:next w:val="Normal"/>
    <w:link w:val="IntenseQuoteChar"/>
    <w:uiPriority w:val="30"/>
    <w:qFormat/>
    <w:rsid w:val="007455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5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556E"/>
    <w:rPr>
      <w:smallCaps/>
      <w:color w:val="auto"/>
      <w:u w:val="single"/>
    </w:rPr>
  </w:style>
  <w:style w:type="character" w:styleId="IntenseReference">
    <w:name w:val="Intense Reference"/>
    <w:basedOn w:val="DefaultParagraphFont"/>
    <w:uiPriority w:val="32"/>
    <w:qFormat/>
    <w:rsid w:val="0074556E"/>
    <w:rPr>
      <w:b/>
      <w:bCs/>
      <w:smallCaps/>
      <w:color w:val="auto"/>
      <w:spacing w:val="5"/>
      <w:u w:val="single"/>
    </w:rPr>
  </w:style>
  <w:style w:type="paragraph" w:customStyle="1" w:styleId="2ColumnHeading">
    <w:name w:val="2Column Heading"/>
    <w:basedOn w:val="BodyText"/>
    <w:qFormat/>
    <w:rsid w:val="0074556E"/>
    <w:pPr>
      <w:spacing w:after="60"/>
      <w:ind w:left="-2268"/>
    </w:pPr>
    <w:rPr>
      <w:b/>
    </w:rPr>
  </w:style>
  <w:style w:type="paragraph" w:customStyle="1" w:styleId="Heading1TOC">
    <w:name w:val="Heading1 TOC"/>
    <w:basedOn w:val="Normal"/>
    <w:qFormat/>
    <w:rsid w:val="0074556E"/>
    <w:pPr>
      <w:spacing w:before="240" w:after="120"/>
    </w:pPr>
    <w:rPr>
      <w:rFonts w:ascii="Times New Roman" w:hAnsi="Times New Roman"/>
      <w:b/>
      <w:sz w:val="32"/>
    </w:rPr>
  </w:style>
  <w:style w:type="paragraph" w:customStyle="1" w:styleId="Heading2TOC">
    <w:name w:val="Heading2 TOC"/>
    <w:basedOn w:val="Normal"/>
    <w:qFormat/>
    <w:rsid w:val="0074556E"/>
    <w:pPr>
      <w:spacing w:before="240" w:after="60"/>
    </w:pPr>
    <w:rPr>
      <w:rFonts w:ascii="Times New Roman" w:hAnsi="Times New Roman"/>
      <w:b/>
      <w:sz w:val="28"/>
    </w:rPr>
  </w:style>
  <w:style w:type="character" w:customStyle="1" w:styleId="Underline">
    <w:name w:val="Underline"/>
    <w:basedOn w:val="DefaultParagraphFont"/>
    <w:qFormat/>
    <w:rsid w:val="0074556E"/>
    <w:rPr>
      <w:u w:val="single"/>
    </w:rPr>
  </w:style>
  <w:style w:type="character" w:customStyle="1" w:styleId="BoldandItalics">
    <w:name w:val="Bold and Italics"/>
    <w:qFormat/>
    <w:rsid w:val="0074556E"/>
    <w:rPr>
      <w:b/>
      <w:i/>
      <w:u w:val="none"/>
    </w:rPr>
  </w:style>
  <w:style w:type="paragraph" w:styleId="BalloonText">
    <w:name w:val="Balloon Text"/>
    <w:basedOn w:val="Normal"/>
    <w:link w:val="BalloonTextChar"/>
    <w:rsid w:val="0074556E"/>
    <w:rPr>
      <w:rFonts w:ascii="Tahoma" w:hAnsi="Tahoma" w:cs="Tahoma"/>
      <w:sz w:val="16"/>
      <w:szCs w:val="16"/>
    </w:rPr>
  </w:style>
  <w:style w:type="character" w:customStyle="1" w:styleId="BalloonTextChar">
    <w:name w:val="Balloon Text Char"/>
    <w:basedOn w:val="DefaultParagraphFont"/>
    <w:link w:val="BalloonText"/>
    <w:rsid w:val="007455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55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55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556E"/>
    <w:rPr>
      <w:b/>
      <w:color w:val="660033"/>
      <w:spacing w:val="0"/>
    </w:rPr>
  </w:style>
  <w:style w:type="paragraph" w:customStyle="1" w:styleId="Nameditemlist">
    <w:name w:val="Named item list"/>
    <w:basedOn w:val="BodyText"/>
    <w:qFormat/>
    <w:rsid w:val="0074556E"/>
    <w:pPr>
      <w:tabs>
        <w:tab w:val="left" w:pos="2835"/>
      </w:tabs>
      <w:ind w:left="2835" w:hanging="2835"/>
    </w:pPr>
  </w:style>
  <w:style w:type="paragraph" w:customStyle="1" w:styleId="BodyTextnopadding">
    <w:name w:val="Body Text no padding"/>
    <w:basedOn w:val="BodyText"/>
    <w:qFormat/>
    <w:rsid w:val="0074556E"/>
    <w:pPr>
      <w:spacing w:before="0" w:after="0"/>
    </w:pPr>
  </w:style>
  <w:style w:type="paragraph" w:customStyle="1" w:styleId="BodyTextBold">
    <w:name w:val="Body Text Bold"/>
    <w:basedOn w:val="BodyText"/>
    <w:qFormat/>
    <w:rsid w:val="0074556E"/>
    <w:rPr>
      <w:b/>
    </w:rPr>
  </w:style>
  <w:style w:type="character" w:styleId="Hyperlink">
    <w:name w:val="Hyperlink"/>
    <w:basedOn w:val="DefaultParagraphFont"/>
    <w:uiPriority w:val="99"/>
    <w:unhideWhenUsed/>
    <w:rsid w:val="005610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660</Words>
  <Characters>4262</Characters>
  <Application>Microsoft Office Word</Application>
  <DocSecurity>0</DocSecurity>
  <Lines>157</Lines>
  <Paragraphs>117</Paragraphs>
  <ScaleCrop>false</ScaleCrop>
  <Company>Author-it Software Corporation Ltd.</Company>
  <LinksUpToDate>false</LinksUpToDate>
  <CharactersWithSpaces>4805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MEM09220 Apply surface modelling techniques to 3D drawings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2023-02-03T08:09:00Z</dcterms:created>
  <dcterms:modified xsi:type="dcterms:W3CDTF">2023-02-03T08:09:00Z</dcterms:modified>
</cp:coreProperties>
</file>