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913" w:rsidP="00414913">
      <w:pPr>
        <w:pStyle w:val="Title"/>
      </w:pPr>
      <w:r>
        <w:fldChar w:fldCharType="begin"/>
      </w:r>
      <w:r>
        <w:instrText xml:space="preserve"> TITLE   \* MERGEFORMAT </w:instrText>
      </w:r>
      <w:r>
        <w:fldChar w:fldCharType="separate"/>
      </w:r>
      <w:r>
        <w:t>Assessment Requirements for MEM09219 Prepare drawings for fabricated sheet metal products</w:t>
      </w:r>
      <w:r>
        <w:fldChar w:fldCharType="end"/>
      </w:r>
    </w:p>
    <w:p w:rsidR="00414913" w:rsidP="00414913">
      <w:pPr>
        <w:pStyle w:val="Version"/>
        <w:sectPr w:rsidSect="00C33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EA9" w:rsidP="00C33EA9">
      <w:pPr>
        <w:pStyle w:val="SuperHeading"/>
      </w:pPr>
      <w:r w:rsidRPr="00C33EA9">
        <w:t>Assessment Requirements for MEM09219 Prepare drawings for fabricated sheet metal products</w:t>
      </w:r>
    </w:p>
    <w:p w:rsidR="00000000" w:rsidRPr="00C33EA9" w:rsidP="00C33EA9">
      <w:pPr>
        <w:pStyle w:val="Heading1"/>
      </w:pPr>
      <w:bookmarkStart w:id="1" w:name="O_949671"/>
      <w:bookmarkEnd w:id="1"/>
      <w:r w:rsidRPr="00C33EA9">
        <w:t>Modification History</w:t>
      </w:r>
    </w:p>
    <w:p w:rsidR="00000000" w:rsidRPr="00C33EA9" w:rsidP="00414913">
      <w:pPr>
        <w:pStyle w:val="BodyText"/>
      </w:pPr>
      <w:r w:rsidRPr="00C33EA9">
        <w:t>Release 1. Supersedes and is equivalent to MEM09219A Prepare drawings for fabricated sheet metal products.</w:t>
      </w:r>
    </w:p>
    <w:p w:rsidR="00000000" w:rsidRPr="00C33EA9" w:rsidP="00C33EA9">
      <w:pPr>
        <w:pStyle w:val="Heading1"/>
      </w:pPr>
      <w:bookmarkStart w:id="2" w:name="O_949674"/>
      <w:bookmarkEnd w:id="2"/>
      <w:r w:rsidRPr="00C33EA9">
        <w:t>Performance Evidence</w:t>
      </w:r>
    </w:p>
    <w:p w:rsidR="00000000" w:rsidRPr="00C33EA9" w:rsidP="00414913">
      <w:pPr>
        <w:pStyle w:val="BodyText"/>
      </w:pPr>
      <w:r w:rsidRPr="00C33EA9">
        <w:t>Evidence required to demonstrate competence in this unit must be relevant to and satisfy the requirements of the elements and performance criteria and include:</w:t>
      </w:r>
    </w:p>
    <w:p w:rsidR="00000000" w:rsidRPr="00C33EA9" w:rsidP="00C33EA9">
      <w:pPr>
        <w:pStyle w:val="ListBullet"/>
      </w:pPr>
      <w:r w:rsidRPr="00C33EA9">
        <w:t>following work instructions, standard operating procedures (SOPs) and safe</w:t>
      </w:r>
      <w:r w:rsidRPr="00C33EA9">
        <w:t xml:space="preserve"> work practices</w:t>
      </w:r>
    </w:p>
    <w:p w:rsidR="00000000" w:rsidRPr="00C33EA9" w:rsidP="00C33EA9">
      <w:pPr>
        <w:pStyle w:val="ListBullet"/>
      </w:pPr>
      <w:r w:rsidRPr="00C33EA9">
        <w:t>interpreting project specifications and industry standards for fabricated sheet metal products in mild steel and stainless steel using fabrication techniques, including forming and shaping plate sheet and tubular ferrous and non-ferrous met</w:t>
      </w:r>
      <w:r w:rsidRPr="00C33EA9">
        <w:t>al</w:t>
      </w:r>
    </w:p>
    <w:p w:rsidR="00000000" w:rsidRPr="00C33EA9" w:rsidP="00C33EA9">
      <w:pPr>
        <w:pStyle w:val="ListBullet"/>
      </w:pPr>
      <w:r w:rsidRPr="00C33EA9">
        <w:t>interpreting appropriate thermal and mechanical cutting and joining techniques</w:t>
      </w:r>
    </w:p>
    <w:p w:rsidR="00000000" w:rsidRPr="00C33EA9" w:rsidP="00C33EA9">
      <w:pPr>
        <w:pStyle w:val="ListBullet"/>
      </w:pPr>
      <w:r w:rsidRPr="00C33EA9">
        <w:t>applying specifications for fabricated sheet metal products</w:t>
      </w:r>
    </w:p>
    <w:p w:rsidR="00000000" w:rsidRPr="00C33EA9" w:rsidP="00C33EA9">
      <w:pPr>
        <w:pStyle w:val="ListBullet"/>
      </w:pPr>
      <w:r w:rsidRPr="00C33EA9">
        <w:t>producing detail drawings of fabricated sheet metal products according to industry standards and conventions on at</w:t>
      </w:r>
      <w:r w:rsidRPr="00C33EA9">
        <w:t xml:space="preserve"> least two occasions</w:t>
      </w:r>
    </w:p>
    <w:p w:rsidR="00000000" w:rsidRPr="00C33EA9" w:rsidP="00C33EA9">
      <w:pPr>
        <w:pStyle w:val="ListBullet"/>
      </w:pPr>
      <w:r w:rsidRPr="00C33EA9">
        <w:t>performing required calculations to complete drawing to specifications</w:t>
      </w:r>
    </w:p>
    <w:p w:rsidR="00000000" w:rsidRPr="00C33EA9" w:rsidP="00C33EA9">
      <w:pPr>
        <w:pStyle w:val="ListBullet"/>
      </w:pPr>
      <w:r w:rsidRPr="00C33EA9">
        <w:t>applying spatial principles to achieve scale and proportion</w:t>
      </w:r>
    </w:p>
    <w:p w:rsidR="00000000" w:rsidRPr="00C33EA9" w:rsidP="00C33EA9">
      <w:pPr>
        <w:pStyle w:val="ListBullet"/>
      </w:pPr>
      <w:r w:rsidRPr="00C33EA9">
        <w:t>confirming drawing accurately reflects specifications</w:t>
      </w:r>
    </w:p>
    <w:p w:rsidR="00000000" w:rsidRPr="00C33EA9" w:rsidP="00C33EA9">
      <w:pPr>
        <w:pStyle w:val="ListBullet"/>
      </w:pPr>
      <w:r w:rsidRPr="00C33EA9">
        <w:t>documenting and storing drawing in accordance with</w:t>
      </w:r>
      <w:r w:rsidRPr="00C33EA9">
        <w:t xml:space="preserve"> SOPs</w:t>
      </w:r>
    </w:p>
    <w:p w:rsidR="00000000" w:rsidRPr="00C33EA9" w:rsidP="00C33EA9">
      <w:pPr>
        <w:pStyle w:val="ListBullet"/>
      </w:pPr>
      <w:r w:rsidRPr="00C33EA9">
        <w:t>complying with organisational policies and procedures including quality requirements.</w:t>
      </w:r>
    </w:p>
    <w:p w:rsidR="00000000" w:rsidRPr="00C33EA9" w:rsidP="00C33EA9">
      <w:pPr>
        <w:pStyle w:val="BodyText"/>
      </w:pPr>
    </w:p>
    <w:p w:rsidR="00000000" w:rsidRPr="00414913" w:rsidP="00414913">
      <w:pPr>
        <w:pStyle w:val="BodyText"/>
        <w:rPr>
          <w:i/>
        </w:rPr>
      </w:pPr>
      <w:r w:rsidRPr="00414913">
        <w:rPr>
          <w:rStyle w:val="Emphasis"/>
        </w:rPr>
        <w:t>Note: Where a volume and/or frequency is not specified, demonstration must be provided at least once.</w:t>
      </w:r>
    </w:p>
    <w:p w:rsidR="00000000" w:rsidRPr="00C33EA9" w:rsidP="00C33EA9">
      <w:pPr>
        <w:pStyle w:val="Heading1"/>
      </w:pPr>
      <w:bookmarkStart w:id="3" w:name="O_949673"/>
      <w:bookmarkEnd w:id="3"/>
      <w:r w:rsidRPr="00C33EA9">
        <w:t>Knowledge Evidence</w:t>
      </w:r>
    </w:p>
    <w:p w:rsidR="00000000" w:rsidRPr="00C33EA9" w:rsidP="00414913">
      <w:pPr>
        <w:pStyle w:val="BodyText"/>
      </w:pPr>
      <w:r w:rsidRPr="00C33EA9">
        <w:t>Evidence required to demo</w:t>
      </w:r>
      <w:r w:rsidRPr="00C33EA9">
        <w:t>nstrate the required knowledge for this unit must be relevant to and satisfy the requirements of the elements and performance criteria and include knowledge of:</w:t>
      </w:r>
    </w:p>
    <w:p w:rsidR="00000000" w:rsidRPr="00C33EA9" w:rsidP="00C33EA9">
      <w:pPr>
        <w:pStyle w:val="ListBullet"/>
      </w:pPr>
      <w:r w:rsidRPr="00C33EA9">
        <w:t>safe work practices and procedures</w:t>
      </w:r>
    </w:p>
    <w:p w:rsidR="00000000" w:rsidRPr="00C33EA9" w:rsidP="00C33EA9">
      <w:pPr>
        <w:pStyle w:val="ListBullet"/>
      </w:pPr>
      <w:r w:rsidRPr="00C33EA9">
        <w:t>relevant codes of practice</w:t>
      </w:r>
    </w:p>
    <w:p w:rsidR="00000000" w:rsidRPr="00C33EA9" w:rsidP="00C33EA9">
      <w:pPr>
        <w:pStyle w:val="ListBullet"/>
      </w:pPr>
      <w:r w:rsidRPr="00C33EA9">
        <w:t>industry standards, drawing symbols and conventions</w:t>
      </w:r>
    </w:p>
    <w:p w:rsidR="00000000" w:rsidRPr="00C33EA9" w:rsidP="00C33EA9">
      <w:pPr>
        <w:pStyle w:val="ListBullet"/>
      </w:pPr>
      <w:r w:rsidRPr="00C33EA9">
        <w:t>different approaches to drawing and drawing details</w:t>
      </w:r>
    </w:p>
    <w:p w:rsidR="00000000" w:rsidRPr="00C33EA9" w:rsidP="00C33EA9">
      <w:pPr>
        <w:pStyle w:val="ListBullet"/>
      </w:pPr>
      <w:r w:rsidRPr="00C33EA9">
        <w:t>features and uses of materials and components used in sheet metal fabricated products</w:t>
      </w:r>
    </w:p>
    <w:p w:rsidR="00000000" w:rsidRPr="00C33EA9" w:rsidP="00C33EA9">
      <w:pPr>
        <w:pStyle w:val="ListBullet"/>
      </w:pPr>
      <w:r w:rsidRPr="00C33EA9">
        <w:t>characteristics of sheet metal and implications for drawing</w:t>
      </w:r>
    </w:p>
    <w:p w:rsidR="00414913" w:rsidP="00C33EA9">
      <w:pPr>
        <w:pStyle w:val="ListBullet"/>
      </w:pPr>
      <w:r w:rsidRPr="00C33EA9">
        <w:t>techni</w:t>
      </w:r>
      <w:r w:rsidRPr="00C33EA9">
        <w:t>ques used to fabricate sheet metal products.</w:t>
      </w:r>
    </w:p>
    <w:p w:rsidR="00414913" w:rsidP="00C33EA9">
      <w:pPr>
        <w:pStyle w:val="ListBullet"/>
      </w:pPr>
    </w:p>
    <w:p w:rsidR="00000000" w:rsidRPr="00C33EA9" w:rsidP="00C33EA9">
      <w:pPr>
        <w:pStyle w:val="Heading1"/>
      </w:pPr>
      <w:bookmarkStart w:id="4" w:name="O_949672"/>
      <w:bookmarkEnd w:id="4"/>
      <w:r w:rsidRPr="00C33EA9">
        <w:t>Assessment Conditions</w:t>
      </w:r>
    </w:p>
    <w:p w:rsidR="00000000" w:rsidRPr="00C33EA9" w:rsidP="00C33EA9">
      <w:pPr>
        <w:pStyle w:val="ListBullet"/>
      </w:pPr>
      <w:r w:rsidRPr="00C33EA9">
        <w:t>Assessors must:</w:t>
      </w:r>
    </w:p>
    <w:p w:rsidR="00000000" w:rsidRPr="00C33EA9" w:rsidP="00C33EA9">
      <w:pPr>
        <w:pStyle w:val="ListBullet2"/>
      </w:pPr>
      <w:r w:rsidRPr="00C33EA9">
        <w:t>have vocational competency in preparing drawings for fabricated sheet metal products at least to the level being assessed with relevant industry knowledg</w:t>
      </w:r>
      <w:r w:rsidRPr="00C33EA9">
        <w:t>e and experience</w:t>
      </w:r>
    </w:p>
    <w:p w:rsidR="00000000" w:rsidRPr="00C33EA9" w:rsidP="00C33EA9">
      <w:pPr>
        <w:pStyle w:val="ListBullet2"/>
      </w:pPr>
      <w:r w:rsidRPr="00C33EA9">
        <w:t>satisfy the assessor requirements in the Standards for Registered Training Organisations 2015 or its replacement and comply with the National Vocational Education and Training Regulator Act 2011, its replacement or equivalent legislation c</w:t>
      </w:r>
      <w:r w:rsidRPr="00C33EA9">
        <w:t>overing VET regulation in a non-referring state/territory as the case requires.</w:t>
      </w:r>
    </w:p>
    <w:p w:rsidR="00000000" w:rsidRPr="00C33EA9" w:rsidP="00C33EA9">
      <w:pPr>
        <w:pStyle w:val="ListBullet"/>
      </w:pPr>
      <w:r w:rsidRPr="00C33EA9">
        <w:t>Where possible, assessment must occur in operational workplace situations. Where this is not possible or where personal safety or environmental damage are limiting factors, as</w:t>
      </w:r>
      <w:r w:rsidRPr="00C33EA9">
        <w:t>sessment must occur in a sufficiently rigorous simulated environment that reflects realistic operational workplace conditions that cover all aspects of workplace performance, including environment, task skills, task management skills, contingency managemen</w:t>
      </w:r>
      <w:r w:rsidRPr="00C33EA9">
        <w:t>t skills and job role environment skills.</w:t>
      </w:r>
    </w:p>
    <w:p w:rsidR="00000000" w:rsidRPr="00C33EA9" w:rsidP="00C33EA9">
      <w:pPr>
        <w:pStyle w:val="ListBullet"/>
      </w:pPr>
      <w:r w:rsidRPr="00C33EA9">
        <w:t>Conditions for assessment must include access to all tools, equipment, materials and documentation required including relevant workplace procedures, product and manufacturing specifications.</w:t>
      </w:r>
    </w:p>
    <w:p w:rsidR="00414913" w:rsidP="00C33EA9">
      <w:pPr>
        <w:pStyle w:val="ListBullet"/>
      </w:pPr>
      <w:r w:rsidRPr="00C33EA9">
        <w:t>Assessment processes and techniques must be appropriate to the language, literacy and numeracy requirements of the work being performed and the needs of the candidate.</w:t>
      </w:r>
    </w:p>
    <w:p w:rsidR="00414913" w:rsidP="00C33EA9">
      <w:pPr>
        <w:pStyle w:val="ListBullet"/>
      </w:pPr>
    </w:p>
    <w:p w:rsidR="00000000" w:rsidRPr="00C33EA9" w:rsidP="00C33EA9">
      <w:pPr>
        <w:pStyle w:val="Heading1"/>
      </w:pPr>
      <w:bookmarkStart w:id="5" w:name="O_949670"/>
      <w:bookmarkEnd w:id="5"/>
      <w:r w:rsidRPr="00C33EA9">
        <w:t>Links</w:t>
      </w:r>
    </w:p>
    <w:p w:rsidR="00000000" w:rsidRPr="00C33EA9" w:rsidP="00414913">
      <w:pPr>
        <w:pStyle w:val="BodyText"/>
      </w:pPr>
      <w:r w:rsidRPr="00C33EA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F016A">
        <w:rPr>
          <w:rStyle w:val="Hyperlink"/>
        </w:rPr>
        <w:t>https://vetnet.gov.au/Pages/TrainingDocs.aspx?q=b7050d37-5fd0-4740-8f7d-3b7a49c10bb2</w:t>
      </w:r>
      <w:r>
        <w:fldChar w:fldCharType="end"/>
      </w:r>
    </w:p>
    <w:p w:rsidR="00000000" w:rsidRPr="00C33EA9" w:rsidP="00C33EA9"/>
    <w:sectPr w:rsidSect="00C33E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9" w:rsidRPr="00414913" w:rsidP="00414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13" w:rsidP="00C33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4913" w:rsidP="00C33E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913" w:rsidP="00C33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EA9" w:rsidRPr="00414913" w:rsidP="00414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913" w:rsidRPr="002D2AF8" w:rsidP="00C33EA9">
    <w:pPr>
      <w:pStyle w:val="Header"/>
      <w:framePr w:wrap="around"/>
    </w:pPr>
    <w:r>
      <w:fldChar w:fldCharType="begin"/>
    </w:r>
    <w:r>
      <w:instrText xml:space="preserve"> TITLE   \* MERGEFORMAT </w:instrText>
    </w:r>
    <w:r>
      <w:fldChar w:fldCharType="separate"/>
    </w:r>
    <w:r>
      <w:t>Assessment Requirements for MEM09219 Prepare drawings for fabricated sheet metal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14913" w:rsidP="00C33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A3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E3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2F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EA9"/>
    <w:pPr>
      <w:spacing w:before="360" w:after="60"/>
      <w:outlineLvl w:val="0"/>
    </w:pPr>
    <w:rPr>
      <w:sz w:val="32"/>
    </w:rPr>
  </w:style>
  <w:style w:type="paragraph" w:styleId="Heading2">
    <w:name w:val="heading 2"/>
    <w:basedOn w:val="HeadingBase"/>
    <w:next w:val="BodyText"/>
    <w:link w:val="Heading2Char"/>
    <w:qFormat/>
    <w:rsid w:val="00C33EA9"/>
    <w:pPr>
      <w:keepLines/>
      <w:spacing w:before="240" w:after="120"/>
      <w:outlineLvl w:val="1"/>
    </w:pPr>
    <w:rPr>
      <w:sz w:val="28"/>
      <w:szCs w:val="40"/>
    </w:rPr>
  </w:style>
  <w:style w:type="paragraph" w:styleId="Heading3">
    <w:name w:val="heading 3"/>
    <w:basedOn w:val="HeadingBase"/>
    <w:next w:val="BodyText"/>
    <w:link w:val="Heading3Char"/>
    <w:qFormat/>
    <w:rsid w:val="00C33EA9"/>
    <w:pPr>
      <w:spacing w:before="180" w:after="120"/>
      <w:outlineLvl w:val="2"/>
    </w:pPr>
    <w:rPr>
      <w:spacing w:val="-10"/>
      <w:kern w:val="32"/>
    </w:rPr>
  </w:style>
  <w:style w:type="paragraph" w:styleId="Heading4">
    <w:name w:val="heading 4"/>
    <w:basedOn w:val="HeadingBase"/>
    <w:next w:val="BodyText"/>
    <w:link w:val="Heading4Char"/>
    <w:qFormat/>
    <w:rsid w:val="00C33EA9"/>
    <w:pPr>
      <w:spacing w:before="160" w:after="120"/>
      <w:outlineLvl w:val="3"/>
    </w:pPr>
    <w:rPr>
      <w:sz w:val="22"/>
    </w:rPr>
  </w:style>
  <w:style w:type="paragraph" w:styleId="Heading5">
    <w:name w:val="heading 5"/>
    <w:basedOn w:val="HeadingBase"/>
    <w:next w:val="Normal"/>
    <w:link w:val="Heading5Char"/>
    <w:qFormat/>
    <w:rsid w:val="00C33EA9"/>
    <w:pPr>
      <w:spacing w:before="80"/>
      <w:outlineLvl w:val="4"/>
    </w:pPr>
    <w:rPr>
      <w:color w:val="918585"/>
      <w:sz w:val="20"/>
    </w:rPr>
  </w:style>
  <w:style w:type="paragraph" w:styleId="Heading6">
    <w:name w:val="heading 6"/>
    <w:basedOn w:val="HeadingBase"/>
    <w:next w:val="Normal"/>
    <w:link w:val="Heading6Char"/>
    <w:qFormat/>
    <w:rsid w:val="00C33EA9"/>
    <w:pPr>
      <w:spacing w:before="60"/>
      <w:outlineLvl w:val="5"/>
    </w:pPr>
    <w:rPr>
      <w:color w:val="918585"/>
      <w:sz w:val="20"/>
    </w:rPr>
  </w:style>
  <w:style w:type="paragraph" w:styleId="Heading7">
    <w:name w:val="heading 7"/>
    <w:basedOn w:val="Normal"/>
    <w:next w:val="Normal"/>
    <w:link w:val="Heading7Char"/>
    <w:qFormat/>
    <w:rsid w:val="00C33EA9"/>
    <w:pPr>
      <w:ind w:left="720"/>
      <w:outlineLvl w:val="6"/>
    </w:pPr>
    <w:rPr>
      <w:i/>
    </w:rPr>
  </w:style>
  <w:style w:type="paragraph" w:styleId="Heading8">
    <w:name w:val="heading 8"/>
    <w:basedOn w:val="Normal"/>
    <w:next w:val="Normal"/>
    <w:link w:val="Heading8Char"/>
    <w:qFormat/>
    <w:rsid w:val="00C33EA9"/>
    <w:pPr>
      <w:ind w:left="720"/>
      <w:outlineLvl w:val="7"/>
    </w:pPr>
    <w:rPr>
      <w:i/>
    </w:rPr>
  </w:style>
  <w:style w:type="paragraph" w:styleId="Heading9">
    <w:name w:val="heading 9"/>
    <w:basedOn w:val="Normal"/>
    <w:next w:val="Normal"/>
    <w:link w:val="Heading9Char"/>
    <w:qFormat/>
    <w:rsid w:val="00C33EA9"/>
    <w:pPr>
      <w:ind w:left="720"/>
      <w:outlineLvl w:val="8"/>
    </w:pPr>
    <w:rPr>
      <w:i/>
    </w:rPr>
  </w:style>
  <w:style w:type="character" w:default="1" w:styleId="DefaultParagraphFont">
    <w:name w:val="Default Paragraph Font"/>
    <w:uiPriority w:val="1"/>
    <w:unhideWhenUsed/>
    <w:rsid w:val="00C33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EA9"/>
  </w:style>
  <w:style w:type="character" w:customStyle="1" w:styleId="Heading1Char">
    <w:name w:val="Heading 1 Char"/>
    <w:basedOn w:val="DefaultParagraphFont"/>
    <w:link w:val="Heading1"/>
    <w:rsid w:val="00C33EA9"/>
    <w:rPr>
      <w:rFonts w:ascii="Times New Roman" w:eastAsia="Times New Roman" w:hAnsi="Times New Roman" w:cs="Times New Roman"/>
      <w:b/>
      <w:sz w:val="32"/>
      <w:szCs w:val="20"/>
      <w:lang w:eastAsia="en-US"/>
    </w:rPr>
  </w:style>
  <w:style w:type="paragraph" w:styleId="BodyText">
    <w:name w:val="Body Text"/>
    <w:basedOn w:val="Normal"/>
    <w:link w:val="BodyTextChar"/>
    <w:rsid w:val="00C33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EA9"/>
    <w:rPr>
      <w:rFonts w:ascii="Times New Roman" w:eastAsia="Times New Roman" w:hAnsi="Times New Roman" w:cs="Times New Roman"/>
      <w:sz w:val="24"/>
      <w:lang w:eastAsia="en-US"/>
    </w:rPr>
  </w:style>
  <w:style w:type="paragraph" w:styleId="ListBullet">
    <w:name w:val="List Bullet"/>
    <w:basedOn w:val="List"/>
    <w:rsid w:val="00C33EA9"/>
    <w:pPr>
      <w:numPr>
        <w:numId w:val="12"/>
      </w:numPr>
      <w:tabs>
        <w:tab w:val="clear" w:pos="340"/>
      </w:tabs>
      <w:spacing w:before="40" w:after="40"/>
    </w:pPr>
  </w:style>
  <w:style w:type="paragraph" w:styleId="ListBullet2">
    <w:name w:val="List Bullet 2"/>
    <w:basedOn w:val="List2"/>
    <w:rsid w:val="00C33EA9"/>
    <w:pPr>
      <w:numPr>
        <w:numId w:val="13"/>
      </w:numPr>
      <w:tabs>
        <w:tab w:val="clear" w:pos="680"/>
      </w:tabs>
    </w:pPr>
  </w:style>
  <w:style w:type="character" w:styleId="Emphasis">
    <w:name w:val="Emphasis"/>
    <w:basedOn w:val="DefaultParagraphFont"/>
    <w:qFormat/>
    <w:rsid w:val="00C33EA9"/>
    <w:rPr>
      <w:i/>
    </w:rPr>
  </w:style>
  <w:style w:type="paragraph" w:customStyle="1" w:styleId="SuperHeading">
    <w:name w:val="SuperHeading"/>
    <w:basedOn w:val="Normal"/>
    <w:rsid w:val="00C33EA9"/>
    <w:pPr>
      <w:spacing w:before="240" w:after="120"/>
      <w:outlineLvl w:val="0"/>
    </w:pPr>
    <w:rPr>
      <w:rFonts w:ascii="Times New Roman" w:hAnsi="Times New Roman"/>
      <w:b/>
      <w:sz w:val="32"/>
    </w:rPr>
  </w:style>
  <w:style w:type="paragraph" w:customStyle="1" w:styleId="AllowPageBreak">
    <w:name w:val="AllowPageBreak"/>
    <w:rsid w:val="00C33E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EA9"/>
    <w:rPr>
      <w:rFonts w:ascii="Courier New" w:eastAsia="Times New Roman" w:hAnsi="Courier New" w:cs="Times New Roman"/>
      <w:i/>
      <w:szCs w:val="20"/>
      <w:lang w:eastAsia="en-US"/>
    </w:rPr>
  </w:style>
  <w:style w:type="paragraph" w:customStyle="1" w:styleId="HeadingBase">
    <w:name w:val="Heading Base"/>
    <w:rsid w:val="00C33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EA9"/>
    <w:pPr>
      <w:tabs>
        <w:tab w:val="right" w:leader="dot" w:pos="9072"/>
      </w:tabs>
      <w:ind w:left="567"/>
    </w:pPr>
    <w:rPr>
      <w:szCs w:val="22"/>
    </w:rPr>
  </w:style>
  <w:style w:type="paragraph" w:customStyle="1" w:styleId="TOCBase">
    <w:name w:val="TOC Base"/>
    <w:rsid w:val="00C33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EA9"/>
    <w:pPr>
      <w:tabs>
        <w:tab w:val="right" w:leader="dot" w:pos="9072"/>
      </w:tabs>
      <w:spacing w:before="40" w:after="40"/>
      <w:ind w:left="284"/>
    </w:pPr>
    <w:rPr>
      <w:rFonts w:ascii="Times New Roman" w:hAnsi="Times New Roman"/>
    </w:rPr>
  </w:style>
  <w:style w:type="paragraph" w:styleId="TOC1">
    <w:name w:val="toc 1"/>
    <w:basedOn w:val="TOCBase"/>
    <w:next w:val="Normal"/>
    <w:rsid w:val="00C33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EA9"/>
    <w:rPr>
      <w:rFonts w:ascii="Times New Roman" w:eastAsia="Times New Roman" w:hAnsi="Times New Roman" w:cs="Times New Roman"/>
      <w:sz w:val="16"/>
      <w:lang w:eastAsia="en-US"/>
    </w:rPr>
  </w:style>
  <w:style w:type="paragraph" w:styleId="Title">
    <w:name w:val="Title"/>
    <w:basedOn w:val="HeadingBase"/>
    <w:link w:val="TitleChar"/>
    <w:qFormat/>
    <w:rsid w:val="00C33EA9"/>
    <w:pPr>
      <w:spacing w:before="5040"/>
      <w:jc w:val="center"/>
    </w:pPr>
    <w:rPr>
      <w:sz w:val="48"/>
      <w:szCs w:val="72"/>
      <w:lang w:val="en-US"/>
    </w:rPr>
  </w:style>
  <w:style w:type="character" w:customStyle="1" w:styleId="TitleChar">
    <w:name w:val="Title Char"/>
    <w:basedOn w:val="DefaultParagraphFont"/>
    <w:link w:val="Title"/>
    <w:rsid w:val="00C33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EA9"/>
    <w:pPr>
      <w:tabs>
        <w:tab w:val="left" w:pos="3600"/>
        <w:tab w:val="left" w:pos="3958"/>
      </w:tabs>
    </w:pPr>
  </w:style>
  <w:style w:type="paragraph" w:styleId="List">
    <w:name w:val="List"/>
    <w:basedOn w:val="BodyText"/>
    <w:next w:val="BodyText"/>
    <w:rsid w:val="00C33EA9"/>
    <w:pPr>
      <w:tabs>
        <w:tab w:val="left" w:pos="340"/>
      </w:tabs>
      <w:spacing w:before="60" w:after="60"/>
      <w:ind w:left="340" w:hanging="340"/>
    </w:pPr>
  </w:style>
  <w:style w:type="paragraph" w:customStyle="1" w:styleId="Note">
    <w:name w:val="Note"/>
    <w:basedOn w:val="BodyText"/>
    <w:rsid w:val="00C33E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3EA9"/>
    <w:rPr>
      <w:b/>
      <w:spacing w:val="0"/>
    </w:rPr>
  </w:style>
  <w:style w:type="paragraph" w:customStyle="1" w:styleId="SuperTitle">
    <w:name w:val="SuperTitle"/>
    <w:basedOn w:val="Title"/>
    <w:rsid w:val="00C33EA9"/>
    <w:pPr>
      <w:framePr w:wrap="auto" w:hAnchor="text" w:y="6049"/>
    </w:pPr>
    <w:rPr>
      <w:color w:val="000000"/>
      <w:sz w:val="40"/>
    </w:rPr>
  </w:style>
  <w:style w:type="paragraph" w:customStyle="1" w:styleId="TOCTitle">
    <w:name w:val="TOCTitle"/>
    <w:basedOn w:val="Heading1"/>
    <w:rsid w:val="00C33EA9"/>
    <w:pPr>
      <w:spacing w:after="240"/>
      <w:jc w:val="center"/>
      <w:outlineLvl w:val="9"/>
    </w:pPr>
    <w:rPr>
      <w:caps/>
    </w:rPr>
  </w:style>
  <w:style w:type="paragraph" w:customStyle="1" w:styleId="Version">
    <w:name w:val="Version"/>
    <w:rsid w:val="00C33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EA9"/>
    <w:pPr>
      <w:keepNext w:val="0"/>
      <w:tabs>
        <w:tab w:val="right" w:pos="4176"/>
      </w:tabs>
      <w:ind w:left="198" w:hanging="198"/>
    </w:pPr>
    <w:rPr>
      <w:rFonts w:ascii="Garamond" w:hAnsi="Garamond"/>
    </w:rPr>
  </w:style>
  <w:style w:type="paragraph" w:styleId="IndexHeading">
    <w:name w:val="index heading"/>
    <w:basedOn w:val="Normal"/>
    <w:next w:val="Index1"/>
    <w:semiHidden/>
    <w:rsid w:val="00C33EA9"/>
    <w:pPr>
      <w:spacing w:before="120" w:after="120"/>
    </w:pPr>
    <w:rPr>
      <w:rFonts w:ascii="Arial" w:hAnsi="Arial"/>
      <w:b/>
      <w:color w:val="918585"/>
      <w:sz w:val="24"/>
    </w:rPr>
  </w:style>
  <w:style w:type="paragraph" w:styleId="Header">
    <w:name w:val="header"/>
    <w:basedOn w:val="Normal"/>
    <w:link w:val="HeaderChar"/>
    <w:rsid w:val="00C33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EA9"/>
    <w:rPr>
      <w:rFonts w:ascii="Times New Roman" w:eastAsia="Times New Roman" w:hAnsi="Times New Roman" w:cs="Times New Roman"/>
      <w:sz w:val="16"/>
      <w:szCs w:val="20"/>
      <w:lang w:val="en-GB" w:eastAsia="en-US"/>
    </w:rPr>
  </w:style>
  <w:style w:type="paragraph" w:customStyle="1" w:styleId="Chapter">
    <w:name w:val="Chapter"/>
    <w:basedOn w:val="Normal"/>
    <w:rsid w:val="00C33EA9"/>
    <w:pPr>
      <w:spacing w:before="240"/>
    </w:pPr>
    <w:rPr>
      <w:rFonts w:ascii="Times New Roman" w:hAnsi="Times New Roman"/>
      <w:smallCaps/>
      <w:spacing w:val="80"/>
      <w:sz w:val="28"/>
    </w:rPr>
  </w:style>
  <w:style w:type="paragraph" w:customStyle="1" w:styleId="InChapter">
    <w:name w:val="InChapter"/>
    <w:basedOn w:val="Heading3"/>
    <w:rsid w:val="00C33EA9"/>
    <w:pPr>
      <w:spacing w:after="240"/>
      <w:outlineLvl w:val="9"/>
    </w:pPr>
    <w:rPr>
      <w:noProof/>
    </w:rPr>
  </w:style>
  <w:style w:type="paragraph" w:styleId="Index2">
    <w:name w:val="index 2"/>
    <w:basedOn w:val="Normal"/>
    <w:next w:val="Normal"/>
    <w:semiHidden/>
    <w:rsid w:val="00C33EA9"/>
    <w:pPr>
      <w:tabs>
        <w:tab w:val="right" w:pos="4176"/>
      </w:tabs>
      <w:ind w:left="568" w:hanging="284"/>
    </w:pPr>
    <w:rPr>
      <w:rFonts w:ascii="Garamond" w:hAnsi="Garamond"/>
    </w:rPr>
  </w:style>
  <w:style w:type="paragraph" w:customStyle="1" w:styleId="Byline">
    <w:name w:val="Byline"/>
    <w:rsid w:val="00C33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EA9"/>
    <w:pPr>
      <w:tabs>
        <w:tab w:val="clear" w:pos="3600"/>
        <w:tab w:val="clear" w:pos="3958"/>
      </w:tabs>
      <w:jc w:val="right"/>
    </w:pPr>
  </w:style>
  <w:style w:type="paragraph" w:styleId="Caption">
    <w:name w:val="caption"/>
    <w:basedOn w:val="BodyText"/>
    <w:next w:val="Normal"/>
    <w:qFormat/>
    <w:rsid w:val="00C33EA9"/>
    <w:pPr>
      <w:framePr w:w="2268" w:hSpace="181" w:vSpace="181" w:wrap="around" w:vAnchor="text" w:hAnchor="page" w:x="1135" w:y="285" w:anchorLock="1"/>
    </w:pPr>
    <w:rPr>
      <w:i/>
    </w:rPr>
  </w:style>
  <w:style w:type="paragraph" w:customStyle="1" w:styleId="MiniTOCTitle">
    <w:name w:val="MiniTOCTitle"/>
    <w:basedOn w:val="Heading4"/>
    <w:rsid w:val="00C33EA9"/>
    <w:pPr>
      <w:spacing w:before="240"/>
      <w:outlineLvl w:val="9"/>
    </w:pPr>
    <w:rPr>
      <w:noProof/>
      <w:sz w:val="24"/>
    </w:rPr>
  </w:style>
  <w:style w:type="paragraph" w:customStyle="1" w:styleId="MiniTOCItem">
    <w:name w:val="MiniTOCItem"/>
    <w:basedOn w:val="ListBullet"/>
    <w:rsid w:val="00C33EA9"/>
    <w:pPr>
      <w:numPr>
        <w:numId w:val="0"/>
      </w:numPr>
      <w:tabs>
        <w:tab w:val="right" w:leader="dot" w:pos="6521"/>
      </w:tabs>
      <w:spacing w:before="0" w:after="0"/>
    </w:pPr>
  </w:style>
  <w:style w:type="paragraph" w:customStyle="1" w:styleId="TOFTitle">
    <w:name w:val="TOFTitle"/>
    <w:basedOn w:val="TOCTitle"/>
    <w:rsid w:val="00C33EA9"/>
  </w:style>
  <w:style w:type="paragraph" w:styleId="TableofFigures">
    <w:name w:val="table of figures"/>
    <w:basedOn w:val="Normal"/>
    <w:next w:val="Normal"/>
    <w:semiHidden/>
    <w:rsid w:val="00C33EA9"/>
    <w:pPr>
      <w:tabs>
        <w:tab w:val="right" w:leader="dot" w:pos="9072"/>
      </w:tabs>
      <w:ind w:left="970" w:hanging="403"/>
    </w:pPr>
    <w:rPr>
      <w:rFonts w:ascii="Times New Roman" w:hAnsi="Times New Roman"/>
      <w:b/>
    </w:rPr>
  </w:style>
  <w:style w:type="paragraph" w:styleId="ListNumber">
    <w:name w:val="List Number"/>
    <w:basedOn w:val="List"/>
    <w:rsid w:val="00C33EA9"/>
    <w:pPr>
      <w:numPr>
        <w:numId w:val="15"/>
      </w:numPr>
      <w:tabs>
        <w:tab w:val="clear" w:pos="340"/>
      </w:tabs>
    </w:pPr>
  </w:style>
  <w:style w:type="character" w:customStyle="1" w:styleId="WingdingSymbols">
    <w:name w:val="Wingding Symbols"/>
    <w:rsid w:val="00C33EA9"/>
    <w:rPr>
      <w:rFonts w:ascii="Wingdings" w:hAnsi="Wingdings"/>
    </w:rPr>
  </w:style>
  <w:style w:type="paragraph" w:customStyle="1" w:styleId="TableHeading">
    <w:name w:val="Table Heading"/>
    <w:basedOn w:val="HeadingBase"/>
    <w:rsid w:val="00C33EA9"/>
    <w:pPr>
      <w:keepLines/>
      <w:pBdr>
        <w:bottom w:val="single" w:sz="6" w:space="1" w:color="918585"/>
      </w:pBdr>
      <w:spacing w:before="240"/>
    </w:pPr>
  </w:style>
  <w:style w:type="character" w:customStyle="1" w:styleId="HotSpot">
    <w:name w:val="HotSpot"/>
    <w:rsid w:val="00C33EA9"/>
    <w:rPr>
      <w:color w:val="0033CC"/>
      <w:u w:val="none"/>
    </w:rPr>
  </w:style>
  <w:style w:type="paragraph" w:customStyle="1" w:styleId="BodyTextRight">
    <w:name w:val="Body Text Right"/>
    <w:basedOn w:val="BodyText"/>
    <w:rsid w:val="00C33EA9"/>
    <w:pPr>
      <w:spacing w:before="0" w:after="0"/>
      <w:jc w:val="right"/>
    </w:pPr>
  </w:style>
  <w:style w:type="paragraph" w:styleId="Index3">
    <w:name w:val="index 3"/>
    <w:basedOn w:val="ListNumber2"/>
    <w:next w:val="Normal"/>
    <w:semiHidden/>
    <w:rsid w:val="00C33EA9"/>
    <w:pPr>
      <w:numPr>
        <w:numId w:val="0"/>
      </w:numPr>
      <w:tabs>
        <w:tab w:val="right" w:leader="dot" w:pos="4176"/>
      </w:tabs>
    </w:pPr>
  </w:style>
  <w:style w:type="paragraph" w:styleId="ListNumber2">
    <w:name w:val="List Number 2"/>
    <w:basedOn w:val="List2"/>
    <w:rsid w:val="00C33EA9"/>
    <w:pPr>
      <w:numPr>
        <w:numId w:val="10"/>
      </w:numPr>
      <w:tabs>
        <w:tab w:val="clear" w:pos="1060"/>
      </w:tabs>
    </w:pPr>
  </w:style>
  <w:style w:type="paragraph" w:customStyle="1" w:styleId="MarginNote">
    <w:name w:val="Margin Note"/>
    <w:basedOn w:val="BodyText"/>
    <w:rsid w:val="00C33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EA9"/>
    <w:rPr>
      <w:sz w:val="32"/>
    </w:rPr>
  </w:style>
  <w:style w:type="paragraph" w:customStyle="1" w:styleId="HeadingProcedure">
    <w:name w:val="Heading Procedure"/>
    <w:basedOn w:val="HeadingBase"/>
    <w:next w:val="Normal"/>
    <w:rsid w:val="00C33EA9"/>
    <w:pPr>
      <w:tabs>
        <w:tab w:val="left" w:pos="0"/>
      </w:tabs>
      <w:spacing w:before="120" w:after="60"/>
    </w:pPr>
    <w:rPr>
      <w:i/>
      <w:color w:val="918585"/>
      <w:sz w:val="22"/>
    </w:rPr>
  </w:style>
  <w:style w:type="paragraph" w:customStyle="1" w:styleId="TableBodyText">
    <w:name w:val="Table Body Text"/>
    <w:basedOn w:val="BodyText"/>
    <w:rsid w:val="00C33EA9"/>
    <w:pPr>
      <w:spacing w:before="60" w:after="60"/>
    </w:pPr>
  </w:style>
  <w:style w:type="paragraph" w:styleId="ListContinue">
    <w:name w:val="List Continue"/>
    <w:basedOn w:val="List"/>
    <w:rsid w:val="00C33EA9"/>
    <w:pPr>
      <w:ind w:firstLine="0"/>
    </w:pPr>
  </w:style>
  <w:style w:type="paragraph" w:customStyle="1" w:styleId="ListNote">
    <w:name w:val="List Note"/>
    <w:basedOn w:val="List"/>
    <w:rsid w:val="00C33EA9"/>
    <w:pPr>
      <w:pBdr>
        <w:top w:val="single" w:sz="6" w:space="2" w:color="918585"/>
        <w:bottom w:val="single" w:sz="6" w:space="2" w:color="918585"/>
      </w:pBdr>
      <w:tabs>
        <w:tab w:val="left" w:pos="1021"/>
      </w:tabs>
      <w:ind w:firstLine="0"/>
    </w:pPr>
  </w:style>
  <w:style w:type="paragraph" w:customStyle="1" w:styleId="Warning">
    <w:name w:val="Warning"/>
    <w:basedOn w:val="BodyText"/>
    <w:rsid w:val="00C33EA9"/>
    <w:pPr>
      <w:shd w:val="clear" w:color="auto" w:fill="D9D9D9"/>
      <w:tabs>
        <w:tab w:val="left" w:pos="992"/>
      </w:tabs>
      <w:ind w:left="119" w:right="119"/>
    </w:pPr>
    <w:rPr>
      <w:sz w:val="20"/>
    </w:rPr>
  </w:style>
  <w:style w:type="paragraph" w:customStyle="1" w:styleId="MarginIcons">
    <w:name w:val="Margin Icons"/>
    <w:basedOn w:val="BodyText"/>
    <w:rsid w:val="00C33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EA9"/>
    <w:rPr>
      <w:rFonts w:ascii="Courier New" w:hAnsi="Courier New"/>
    </w:rPr>
  </w:style>
  <w:style w:type="paragraph" w:customStyle="1" w:styleId="NoteBullet">
    <w:name w:val="Note Bullet"/>
    <w:basedOn w:val="Note"/>
    <w:rsid w:val="00C33EA9"/>
    <w:pPr>
      <w:tabs>
        <w:tab w:val="clear" w:pos="680"/>
      </w:tabs>
      <w:spacing w:before="60" w:after="60"/>
    </w:pPr>
  </w:style>
  <w:style w:type="paragraph" w:customStyle="1" w:styleId="SubHeading2">
    <w:name w:val="SubHeading2"/>
    <w:basedOn w:val="HeadingBase"/>
    <w:rsid w:val="00C33EA9"/>
    <w:pPr>
      <w:spacing w:before="240" w:after="60"/>
    </w:pPr>
    <w:rPr>
      <w:sz w:val="20"/>
    </w:rPr>
  </w:style>
  <w:style w:type="paragraph" w:customStyle="1" w:styleId="SubHeading1">
    <w:name w:val="SubHeading1"/>
    <w:basedOn w:val="HeadingBase"/>
    <w:rsid w:val="00C33EA9"/>
    <w:pPr>
      <w:spacing w:before="240" w:after="60"/>
    </w:pPr>
    <w:rPr>
      <w:color w:val="918585"/>
      <w:sz w:val="22"/>
    </w:rPr>
  </w:style>
  <w:style w:type="paragraph" w:customStyle="1" w:styleId="SideHeading">
    <w:name w:val="Side Heading"/>
    <w:basedOn w:val="HeadingBase"/>
    <w:rsid w:val="00C33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EA9"/>
    <w:pPr>
      <w:tabs>
        <w:tab w:val="num" w:pos="360"/>
      </w:tabs>
    </w:pPr>
  </w:style>
  <w:style w:type="paragraph" w:styleId="PlainText">
    <w:name w:val="Plain Text"/>
    <w:basedOn w:val="Normal"/>
    <w:link w:val="PlainTextChar"/>
    <w:rsid w:val="00C33EA9"/>
    <w:rPr>
      <w:sz w:val="20"/>
    </w:rPr>
  </w:style>
  <w:style w:type="character" w:customStyle="1" w:styleId="PlainTextChar">
    <w:name w:val="Plain Text Char"/>
    <w:basedOn w:val="DefaultParagraphFont"/>
    <w:link w:val="PlainText"/>
    <w:rsid w:val="00C33EA9"/>
    <w:rPr>
      <w:rFonts w:ascii="Courier New" w:eastAsia="Times New Roman" w:hAnsi="Courier New" w:cs="Times New Roman"/>
      <w:sz w:val="20"/>
      <w:szCs w:val="20"/>
      <w:lang w:eastAsia="en-US"/>
    </w:rPr>
  </w:style>
  <w:style w:type="character" w:customStyle="1" w:styleId="MenuOption">
    <w:name w:val="Menu Option"/>
    <w:basedOn w:val="DefaultParagraphFont"/>
    <w:rsid w:val="00C33EA9"/>
    <w:rPr>
      <w:b/>
      <w:smallCaps/>
    </w:rPr>
  </w:style>
  <w:style w:type="paragraph" w:customStyle="1" w:styleId="TableListNumber">
    <w:name w:val="Table List Number"/>
    <w:basedOn w:val="ListNumber"/>
    <w:rsid w:val="00C33EA9"/>
    <w:pPr>
      <w:numPr>
        <w:numId w:val="0"/>
      </w:numPr>
    </w:pPr>
  </w:style>
  <w:style w:type="paragraph" w:styleId="TOC4">
    <w:name w:val="toc 4"/>
    <w:basedOn w:val="TOCBase"/>
    <w:next w:val="Normal"/>
    <w:semiHidden/>
    <w:rsid w:val="00C33EA9"/>
    <w:pPr>
      <w:tabs>
        <w:tab w:val="right" w:leader="dot" w:pos="9071"/>
      </w:tabs>
      <w:ind w:left="1701"/>
    </w:pPr>
  </w:style>
  <w:style w:type="paragraph" w:customStyle="1" w:styleId="ListAlpha">
    <w:name w:val="List Alpha"/>
    <w:basedOn w:val="List"/>
    <w:rsid w:val="00C33EA9"/>
    <w:pPr>
      <w:numPr>
        <w:numId w:val="9"/>
      </w:numPr>
    </w:pPr>
  </w:style>
  <w:style w:type="paragraph" w:customStyle="1" w:styleId="ListAlpha2">
    <w:name w:val="List Alpha 2"/>
    <w:basedOn w:val="List2"/>
    <w:rsid w:val="00C33EA9"/>
    <w:pPr>
      <w:numPr>
        <w:numId w:val="8"/>
      </w:numPr>
    </w:pPr>
  </w:style>
  <w:style w:type="paragraph" w:styleId="List2">
    <w:name w:val="List 2"/>
    <w:basedOn w:val="BodyText"/>
    <w:rsid w:val="00C33EA9"/>
    <w:pPr>
      <w:tabs>
        <w:tab w:val="left" w:pos="680"/>
      </w:tabs>
      <w:spacing w:before="60" w:after="60"/>
      <w:ind w:left="680" w:hanging="340"/>
    </w:pPr>
  </w:style>
  <w:style w:type="paragraph" w:styleId="List3">
    <w:name w:val="List 3"/>
    <w:basedOn w:val="BodyText"/>
    <w:rsid w:val="00C33EA9"/>
    <w:pPr>
      <w:tabs>
        <w:tab w:val="left" w:pos="1021"/>
      </w:tabs>
      <w:spacing w:before="60" w:after="60"/>
      <w:ind w:left="1020" w:hanging="340"/>
    </w:pPr>
  </w:style>
  <w:style w:type="paragraph" w:styleId="List4">
    <w:name w:val="List 4"/>
    <w:basedOn w:val="BodyText"/>
    <w:rsid w:val="00C33EA9"/>
    <w:pPr>
      <w:tabs>
        <w:tab w:val="left" w:pos="1361"/>
      </w:tabs>
      <w:spacing w:before="60" w:after="60"/>
      <w:ind w:left="1361" w:hanging="340"/>
    </w:pPr>
  </w:style>
  <w:style w:type="paragraph" w:styleId="List5">
    <w:name w:val="List 5"/>
    <w:basedOn w:val="BodyText"/>
    <w:rsid w:val="00C33EA9"/>
    <w:pPr>
      <w:tabs>
        <w:tab w:val="left" w:pos="1701"/>
      </w:tabs>
      <w:spacing w:before="60" w:after="60"/>
      <w:ind w:left="1701" w:hanging="340"/>
    </w:pPr>
  </w:style>
  <w:style w:type="paragraph" w:styleId="ListBullet3">
    <w:name w:val="List Bullet 3"/>
    <w:basedOn w:val="List3"/>
    <w:rsid w:val="00C33EA9"/>
    <w:pPr>
      <w:numPr>
        <w:numId w:val="14"/>
      </w:numPr>
      <w:tabs>
        <w:tab w:val="clear" w:pos="1021"/>
      </w:tabs>
      <w:ind w:left="1037" w:hanging="357"/>
    </w:pPr>
  </w:style>
  <w:style w:type="paragraph" w:styleId="ListBullet4">
    <w:name w:val="List Bullet 4"/>
    <w:basedOn w:val="List4"/>
    <w:rsid w:val="00C33EA9"/>
    <w:pPr>
      <w:numPr>
        <w:numId w:val="3"/>
      </w:numPr>
      <w:tabs>
        <w:tab w:val="clear" w:pos="1361"/>
      </w:tabs>
    </w:pPr>
  </w:style>
  <w:style w:type="paragraph" w:styleId="ListBullet5">
    <w:name w:val="List Bullet 5"/>
    <w:basedOn w:val="List5"/>
    <w:rsid w:val="00C33EA9"/>
    <w:pPr>
      <w:numPr>
        <w:numId w:val="4"/>
      </w:numPr>
    </w:pPr>
  </w:style>
  <w:style w:type="paragraph" w:styleId="ListContinue2">
    <w:name w:val="List Continue 2"/>
    <w:basedOn w:val="List2"/>
    <w:rsid w:val="00C33EA9"/>
    <w:pPr>
      <w:ind w:firstLine="0"/>
    </w:pPr>
  </w:style>
  <w:style w:type="paragraph" w:styleId="ListContinue3">
    <w:name w:val="List Continue 3"/>
    <w:basedOn w:val="List3"/>
    <w:rsid w:val="00C33EA9"/>
    <w:pPr>
      <w:ind w:left="1021" w:firstLine="0"/>
    </w:pPr>
  </w:style>
  <w:style w:type="paragraph" w:styleId="ListContinue4">
    <w:name w:val="List Continue 4"/>
    <w:basedOn w:val="List4"/>
    <w:rsid w:val="00C33EA9"/>
    <w:pPr>
      <w:ind w:firstLine="0"/>
    </w:pPr>
  </w:style>
  <w:style w:type="paragraph" w:styleId="ListContinue5">
    <w:name w:val="List Continue 5"/>
    <w:basedOn w:val="List5"/>
    <w:rsid w:val="00C33EA9"/>
    <w:pPr>
      <w:ind w:firstLine="0"/>
    </w:pPr>
  </w:style>
  <w:style w:type="paragraph" w:styleId="ListNumber3">
    <w:name w:val="List Number 3"/>
    <w:basedOn w:val="List3"/>
    <w:rsid w:val="00C33EA9"/>
    <w:pPr>
      <w:numPr>
        <w:numId w:val="5"/>
      </w:numPr>
    </w:pPr>
  </w:style>
  <w:style w:type="paragraph" w:styleId="ListNumber4">
    <w:name w:val="List Number 4"/>
    <w:basedOn w:val="List4"/>
    <w:rsid w:val="00C33EA9"/>
    <w:pPr>
      <w:numPr>
        <w:numId w:val="6"/>
      </w:numPr>
    </w:pPr>
  </w:style>
  <w:style w:type="paragraph" w:styleId="ListNumber5">
    <w:name w:val="List Number 5"/>
    <w:basedOn w:val="List5"/>
    <w:rsid w:val="00C33EA9"/>
    <w:pPr>
      <w:numPr>
        <w:numId w:val="7"/>
      </w:numPr>
    </w:pPr>
  </w:style>
  <w:style w:type="paragraph" w:styleId="BlockText">
    <w:name w:val="Block Text"/>
    <w:basedOn w:val="Normal"/>
    <w:rsid w:val="00C33EA9"/>
    <w:pPr>
      <w:spacing w:after="120"/>
      <w:ind w:left="1440" w:right="1440"/>
    </w:pPr>
  </w:style>
  <w:style w:type="character" w:customStyle="1" w:styleId="Subscript">
    <w:name w:val="Subscript"/>
    <w:basedOn w:val="DefaultParagraphFont"/>
    <w:rsid w:val="00C33EA9"/>
    <w:rPr>
      <w:sz w:val="16"/>
      <w:vertAlign w:val="subscript"/>
    </w:rPr>
  </w:style>
  <w:style w:type="character" w:customStyle="1" w:styleId="Superscript">
    <w:name w:val="Superscript"/>
    <w:basedOn w:val="DefaultParagraphFont"/>
    <w:rsid w:val="00C33EA9"/>
    <w:rPr>
      <w:sz w:val="16"/>
      <w:vertAlign w:val="superscript"/>
    </w:rPr>
  </w:style>
  <w:style w:type="character" w:customStyle="1" w:styleId="Symbols">
    <w:name w:val="Symbols"/>
    <w:basedOn w:val="DefaultParagraphFont"/>
    <w:rsid w:val="00C33EA9"/>
    <w:rPr>
      <w:rFonts w:ascii="Symbol" w:hAnsi="Symbol"/>
    </w:rPr>
  </w:style>
  <w:style w:type="character" w:customStyle="1" w:styleId="MenuOptions">
    <w:name w:val="Menu Options"/>
    <w:basedOn w:val="DefaultParagraphFont"/>
    <w:rsid w:val="00C33EA9"/>
    <w:rPr>
      <w:rFonts w:ascii="Arial Narrow" w:hAnsi="Arial Narrow"/>
      <w:smallCaps/>
    </w:rPr>
  </w:style>
  <w:style w:type="character" w:customStyle="1" w:styleId="Buttons">
    <w:name w:val="Buttons"/>
    <w:basedOn w:val="DefaultParagraphFont"/>
    <w:rsid w:val="00C33EA9"/>
    <w:rPr>
      <w:b/>
    </w:rPr>
  </w:style>
  <w:style w:type="character" w:customStyle="1" w:styleId="Underlined">
    <w:name w:val="Underlined"/>
    <w:basedOn w:val="DefaultParagraphFont"/>
    <w:rsid w:val="00C33EA9"/>
    <w:rPr>
      <w:u w:val="single"/>
    </w:rPr>
  </w:style>
  <w:style w:type="paragraph" w:customStyle="1" w:styleId="TableBodyTextRight">
    <w:name w:val="Table Body Text Right"/>
    <w:basedOn w:val="TableBodyText"/>
    <w:rsid w:val="00C33EA9"/>
    <w:pPr>
      <w:widowControl w:val="0"/>
      <w:autoSpaceDE w:val="0"/>
      <w:autoSpaceDN w:val="0"/>
      <w:adjustRightInd w:val="0"/>
      <w:jc w:val="right"/>
    </w:pPr>
    <w:rPr>
      <w:rFonts w:cs="Arial"/>
      <w:szCs w:val="18"/>
    </w:rPr>
  </w:style>
  <w:style w:type="paragraph" w:customStyle="1" w:styleId="CopyrightText">
    <w:name w:val="Copyright Text"/>
    <w:basedOn w:val="BodyText"/>
    <w:rsid w:val="00C33EA9"/>
    <w:rPr>
      <w:sz w:val="18"/>
    </w:rPr>
  </w:style>
  <w:style w:type="paragraph" w:customStyle="1" w:styleId="BodySmallRight">
    <w:name w:val="Body Small Right"/>
    <w:basedOn w:val="BodyTextRight"/>
    <w:rsid w:val="00C33EA9"/>
    <w:rPr>
      <w:sz w:val="18"/>
      <w:szCs w:val="18"/>
    </w:rPr>
  </w:style>
  <w:style w:type="paragraph" w:customStyle="1" w:styleId="MarginEdition">
    <w:name w:val="Margin Edition"/>
    <w:basedOn w:val="MarginNote"/>
    <w:rsid w:val="00C33EA9"/>
    <w:pPr>
      <w:spacing w:before="0" w:after="0"/>
    </w:pPr>
    <w:rPr>
      <w:rFonts w:ascii="Times New Roman" w:hAnsi="Times New Roman"/>
      <w:color w:val="999999"/>
    </w:rPr>
  </w:style>
  <w:style w:type="paragraph" w:customStyle="1" w:styleId="Spacer">
    <w:name w:val="Spacer"/>
    <w:basedOn w:val="Normal"/>
    <w:rsid w:val="00C33EA9"/>
    <w:rPr>
      <w:sz w:val="2"/>
      <w:szCs w:val="2"/>
    </w:rPr>
  </w:style>
  <w:style w:type="character" w:customStyle="1" w:styleId="Small">
    <w:name w:val="Small"/>
    <w:basedOn w:val="DefaultParagraphFont"/>
    <w:rsid w:val="00C33EA9"/>
    <w:rPr>
      <w:sz w:val="16"/>
    </w:rPr>
  </w:style>
  <w:style w:type="paragraph" w:customStyle="1" w:styleId="WideTable">
    <w:name w:val="Wide Table"/>
    <w:basedOn w:val="Normal"/>
    <w:rsid w:val="00C33EA9"/>
    <w:pPr>
      <w:ind w:left="-1418"/>
    </w:pPr>
    <w:rPr>
      <w:sz w:val="2"/>
      <w:szCs w:val="2"/>
    </w:rPr>
  </w:style>
  <w:style w:type="character" w:styleId="PageNumber">
    <w:name w:val="page number"/>
    <w:basedOn w:val="DefaultParagraphFont"/>
    <w:rsid w:val="00C33EA9"/>
  </w:style>
  <w:style w:type="paragraph" w:styleId="Quote">
    <w:name w:val="Quote"/>
    <w:basedOn w:val="Heading1"/>
    <w:link w:val="QuoteChar"/>
    <w:qFormat/>
    <w:rsid w:val="00C33EA9"/>
    <w:rPr>
      <w:b w:val="0"/>
      <w:sz w:val="72"/>
      <w:szCs w:val="72"/>
      <w:lang w:val="en-NZ"/>
    </w:rPr>
  </w:style>
  <w:style w:type="character" w:customStyle="1" w:styleId="QuoteChar">
    <w:name w:val="Quote Char"/>
    <w:basedOn w:val="DefaultParagraphFont"/>
    <w:link w:val="Quote"/>
    <w:rsid w:val="00C33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EA9"/>
    <w:pPr>
      <w:pageBreakBefore/>
    </w:pPr>
  </w:style>
  <w:style w:type="paragraph" w:customStyle="1" w:styleId="Border">
    <w:name w:val="Border"/>
    <w:basedOn w:val="Normal"/>
    <w:qFormat/>
    <w:rsid w:val="00C33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EA9"/>
    <w:rPr>
      <w:b/>
      <w:bCs/>
      <w:i/>
      <w:iCs/>
      <w:color w:val="auto"/>
    </w:rPr>
  </w:style>
  <w:style w:type="paragraph" w:styleId="IntenseQuote">
    <w:name w:val="Intense Quote"/>
    <w:basedOn w:val="Normal"/>
    <w:next w:val="Normal"/>
    <w:link w:val="IntenseQuoteChar"/>
    <w:uiPriority w:val="30"/>
    <w:qFormat/>
    <w:rsid w:val="00C33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EA9"/>
    <w:rPr>
      <w:smallCaps/>
      <w:color w:val="auto"/>
      <w:u w:val="single"/>
    </w:rPr>
  </w:style>
  <w:style w:type="character" w:styleId="IntenseReference">
    <w:name w:val="Intense Reference"/>
    <w:basedOn w:val="DefaultParagraphFont"/>
    <w:uiPriority w:val="32"/>
    <w:qFormat/>
    <w:rsid w:val="00C33EA9"/>
    <w:rPr>
      <w:b/>
      <w:bCs/>
      <w:smallCaps/>
      <w:color w:val="auto"/>
      <w:spacing w:val="5"/>
      <w:u w:val="single"/>
    </w:rPr>
  </w:style>
  <w:style w:type="paragraph" w:customStyle="1" w:styleId="2ColumnHeading">
    <w:name w:val="2Column Heading"/>
    <w:basedOn w:val="BodyText"/>
    <w:qFormat/>
    <w:rsid w:val="00C33EA9"/>
    <w:pPr>
      <w:spacing w:after="60"/>
      <w:ind w:left="-2268"/>
    </w:pPr>
    <w:rPr>
      <w:b/>
    </w:rPr>
  </w:style>
  <w:style w:type="paragraph" w:customStyle="1" w:styleId="Heading1TOC">
    <w:name w:val="Heading1 TOC"/>
    <w:basedOn w:val="Normal"/>
    <w:qFormat/>
    <w:rsid w:val="00C33EA9"/>
    <w:pPr>
      <w:spacing w:before="240" w:after="120"/>
    </w:pPr>
    <w:rPr>
      <w:rFonts w:ascii="Times New Roman" w:hAnsi="Times New Roman"/>
      <w:b/>
      <w:sz w:val="32"/>
    </w:rPr>
  </w:style>
  <w:style w:type="paragraph" w:customStyle="1" w:styleId="Heading2TOC">
    <w:name w:val="Heading2 TOC"/>
    <w:basedOn w:val="Normal"/>
    <w:qFormat/>
    <w:rsid w:val="00C33EA9"/>
    <w:pPr>
      <w:spacing w:before="240" w:after="60"/>
    </w:pPr>
    <w:rPr>
      <w:rFonts w:ascii="Times New Roman" w:hAnsi="Times New Roman"/>
      <w:b/>
      <w:sz w:val="28"/>
    </w:rPr>
  </w:style>
  <w:style w:type="character" w:customStyle="1" w:styleId="Underline">
    <w:name w:val="Underline"/>
    <w:basedOn w:val="DefaultParagraphFont"/>
    <w:qFormat/>
    <w:rsid w:val="00C33EA9"/>
    <w:rPr>
      <w:u w:val="single"/>
    </w:rPr>
  </w:style>
  <w:style w:type="character" w:customStyle="1" w:styleId="BoldandItalics">
    <w:name w:val="Bold and Italics"/>
    <w:qFormat/>
    <w:rsid w:val="00C33EA9"/>
    <w:rPr>
      <w:b/>
      <w:i/>
      <w:u w:val="none"/>
    </w:rPr>
  </w:style>
  <w:style w:type="paragraph" w:styleId="BalloonText">
    <w:name w:val="Balloon Text"/>
    <w:basedOn w:val="Normal"/>
    <w:link w:val="BalloonTextChar"/>
    <w:rsid w:val="00C33EA9"/>
    <w:rPr>
      <w:rFonts w:ascii="Tahoma" w:hAnsi="Tahoma" w:cs="Tahoma"/>
      <w:sz w:val="16"/>
      <w:szCs w:val="16"/>
    </w:rPr>
  </w:style>
  <w:style w:type="character" w:customStyle="1" w:styleId="BalloonTextChar">
    <w:name w:val="Balloon Text Char"/>
    <w:basedOn w:val="DefaultParagraphFont"/>
    <w:link w:val="BalloonText"/>
    <w:rsid w:val="00C33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EA9"/>
    <w:rPr>
      <w:b/>
      <w:color w:val="660033"/>
      <w:spacing w:val="0"/>
    </w:rPr>
  </w:style>
  <w:style w:type="paragraph" w:customStyle="1" w:styleId="Nameditemlist">
    <w:name w:val="Named item list"/>
    <w:basedOn w:val="BodyText"/>
    <w:qFormat/>
    <w:rsid w:val="00C33EA9"/>
    <w:pPr>
      <w:tabs>
        <w:tab w:val="left" w:pos="2835"/>
      </w:tabs>
      <w:ind w:left="2835" w:hanging="2835"/>
    </w:pPr>
  </w:style>
  <w:style w:type="paragraph" w:customStyle="1" w:styleId="BodyTextnopadding">
    <w:name w:val="Body Text no padding"/>
    <w:basedOn w:val="BodyText"/>
    <w:qFormat/>
    <w:rsid w:val="00C33EA9"/>
    <w:pPr>
      <w:spacing w:before="0" w:after="0"/>
    </w:pPr>
  </w:style>
  <w:style w:type="paragraph" w:customStyle="1" w:styleId="BodyTextBold">
    <w:name w:val="Body Text Bold"/>
    <w:basedOn w:val="BodyText"/>
    <w:qFormat/>
    <w:rsid w:val="00C33EA9"/>
    <w:rPr>
      <w:b/>
    </w:rPr>
  </w:style>
  <w:style w:type="character" w:styleId="Hyperlink">
    <w:name w:val="Hyperlink"/>
    <w:basedOn w:val="DefaultParagraphFont"/>
    <w:uiPriority w:val="99"/>
    <w:unhideWhenUsed/>
    <w:rsid w:val="004149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3301</Characters>
  <Application>Microsoft Office Word</Application>
  <DocSecurity>0</DocSecurity>
  <Lines>68</Lines>
  <Paragraphs>42</Paragraphs>
  <ScaleCrop>false</ScaleCrop>
  <Company>Author-it Software Corporation Ltd.</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MEM09219 Prepare drawings for fabricated sheet metal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