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6118" w:rsidP="00746118">
      <w:pPr>
        <w:pStyle w:val="Title"/>
      </w:pPr>
      <w:r>
        <w:fldChar w:fldCharType="begin"/>
      </w:r>
      <w:r>
        <w:instrText xml:space="preserve"> TITLE   \* MERGEFORMAT </w:instrText>
      </w:r>
      <w:r>
        <w:fldChar w:fldCharType="separate"/>
      </w:r>
      <w:r>
        <w:t>Assessment Requirements for MEM09218 Participate in drafting projects for building services</w:t>
      </w:r>
      <w:r>
        <w:fldChar w:fldCharType="end"/>
      </w:r>
    </w:p>
    <w:p w:rsidR="00746118" w:rsidP="00746118">
      <w:pPr>
        <w:pStyle w:val="Version"/>
        <w:sectPr w:rsidSect="007970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70CC" w:rsidP="007970CC">
      <w:pPr>
        <w:pStyle w:val="SuperHeading"/>
      </w:pPr>
      <w:r w:rsidRPr="007970CC">
        <w:t>Assessment Requirements for MEM09218 Participate in drafting projects for building services</w:t>
      </w:r>
    </w:p>
    <w:p w:rsidR="00000000" w:rsidRPr="007970CC" w:rsidP="007970CC">
      <w:pPr>
        <w:pStyle w:val="Heading1"/>
      </w:pPr>
      <w:bookmarkStart w:id="1" w:name="O_949652"/>
      <w:bookmarkEnd w:id="1"/>
      <w:r w:rsidRPr="007970CC">
        <w:t>Modification History</w:t>
      </w:r>
    </w:p>
    <w:p w:rsidR="00000000" w:rsidRPr="007970CC" w:rsidP="00746118">
      <w:pPr>
        <w:pStyle w:val="BodyText"/>
      </w:pPr>
      <w:r w:rsidRPr="007970CC">
        <w:t>Release 1. Supersedes and is equivalent to MEM09218A Participate in drafting projects for building services.</w:t>
      </w:r>
    </w:p>
    <w:p w:rsidR="00000000" w:rsidRPr="007970CC" w:rsidP="007970CC">
      <w:pPr>
        <w:pStyle w:val="Heading1"/>
      </w:pPr>
      <w:bookmarkStart w:id="2" w:name="O_949655"/>
      <w:bookmarkEnd w:id="2"/>
      <w:r w:rsidRPr="007970CC">
        <w:t>Performance Evidence</w:t>
      </w:r>
    </w:p>
    <w:p w:rsidR="00000000" w:rsidRPr="007970CC" w:rsidP="00746118">
      <w:pPr>
        <w:pStyle w:val="BodyText"/>
      </w:pPr>
      <w:r w:rsidRPr="007970CC">
        <w:t>Evidence required to demonstrate competence in this unit must be relevant to and satisfy the requirements of the elements and performance criteria and include:</w:t>
      </w:r>
    </w:p>
    <w:p w:rsidR="00000000" w:rsidRPr="007970CC" w:rsidP="007970CC">
      <w:pPr>
        <w:pStyle w:val="ListBullet"/>
      </w:pPr>
      <w:r w:rsidRPr="007970CC">
        <w:t>following work instructions, standard operating procedures (SOPs) and safe</w:t>
      </w:r>
      <w:r w:rsidRPr="007970CC">
        <w:t xml:space="preserve"> work practices</w:t>
      </w:r>
    </w:p>
    <w:p w:rsidR="00000000" w:rsidRPr="007970CC" w:rsidP="007970CC">
      <w:pPr>
        <w:pStyle w:val="ListBullet"/>
      </w:pPr>
      <w:r w:rsidRPr="007970CC">
        <w:t>determining purpose and scope for drafting project utilising all available information</w:t>
      </w:r>
    </w:p>
    <w:p w:rsidR="00000000" w:rsidRPr="007970CC" w:rsidP="007970CC">
      <w:pPr>
        <w:pStyle w:val="ListBullet"/>
      </w:pPr>
      <w:r w:rsidRPr="007970CC">
        <w:t>identifying building types and types of building services available for inclusion in drawings</w:t>
      </w:r>
    </w:p>
    <w:p w:rsidR="00000000" w:rsidRPr="007970CC" w:rsidP="007970CC">
      <w:pPr>
        <w:pStyle w:val="ListBullet"/>
      </w:pPr>
      <w:r w:rsidRPr="007970CC">
        <w:t xml:space="preserve">consulting with other services in a multi-service worksite </w:t>
      </w:r>
      <w:r w:rsidRPr="007970CC">
        <w:t>on at least two occasions</w:t>
      </w:r>
    </w:p>
    <w:p w:rsidR="00000000" w:rsidRPr="007970CC" w:rsidP="007970CC">
      <w:pPr>
        <w:pStyle w:val="ListBullet"/>
      </w:pPr>
      <w:r w:rsidRPr="007970CC">
        <w:t>modifying drafting plans and sequences on at least two occasions to integrate information from other services, and in response to delays</w:t>
      </w:r>
    </w:p>
    <w:p w:rsidR="00000000" w:rsidRPr="007970CC" w:rsidP="007970CC">
      <w:pPr>
        <w:pStyle w:val="ListBullet"/>
      </w:pPr>
      <w:r w:rsidRPr="007970CC">
        <w:t>participating in site and coordination meetings</w:t>
      </w:r>
    </w:p>
    <w:p w:rsidR="00000000" w:rsidRPr="007970CC" w:rsidP="007970CC">
      <w:pPr>
        <w:pStyle w:val="ListBullet"/>
      </w:pPr>
      <w:r w:rsidRPr="007970CC">
        <w:t>submitting drawings to supervisor and integra</w:t>
      </w:r>
      <w:r w:rsidRPr="007970CC">
        <w:t>ting feedback into final draft on at least two occasions</w:t>
      </w:r>
    </w:p>
    <w:p w:rsidR="00000000" w:rsidRPr="007970CC" w:rsidP="007970CC">
      <w:pPr>
        <w:pStyle w:val="ListBullet"/>
      </w:pPr>
      <w:r w:rsidRPr="007970CC">
        <w:t>confirming final drawings accurately reflect specifications</w:t>
      </w:r>
    </w:p>
    <w:p w:rsidR="00000000" w:rsidRPr="007970CC" w:rsidP="007970CC">
      <w:pPr>
        <w:pStyle w:val="ListBullet"/>
      </w:pPr>
      <w:r w:rsidRPr="007970CC">
        <w:t>documenting and storing drawings in accordance with SOPs</w:t>
      </w:r>
    </w:p>
    <w:p w:rsidR="00000000" w:rsidRPr="007970CC" w:rsidP="007970CC">
      <w:pPr>
        <w:pStyle w:val="ListBullet"/>
      </w:pPr>
      <w:r w:rsidRPr="007970CC">
        <w:t>complying with organisational policies and procedures including quality requiremen</w:t>
      </w:r>
      <w:r w:rsidRPr="007970CC">
        <w:t>ts.</w:t>
      </w:r>
    </w:p>
    <w:p w:rsidR="00000000" w:rsidRPr="007970CC" w:rsidP="007970CC">
      <w:pPr>
        <w:pStyle w:val="BodyText"/>
      </w:pPr>
    </w:p>
    <w:p w:rsidR="00000000" w:rsidRPr="00746118" w:rsidP="00746118">
      <w:pPr>
        <w:pStyle w:val="BodyText"/>
        <w:rPr>
          <w:i/>
        </w:rPr>
      </w:pPr>
      <w:r w:rsidRPr="00746118">
        <w:rPr>
          <w:rStyle w:val="Emphasis"/>
        </w:rPr>
        <w:t>Note: Where a volume and/or frequency is not specified, demonstration must be provided at least once.</w:t>
      </w:r>
    </w:p>
    <w:p w:rsidR="00000000" w:rsidRPr="007970CC" w:rsidP="007970CC">
      <w:pPr>
        <w:pStyle w:val="Heading1"/>
      </w:pPr>
      <w:bookmarkStart w:id="3" w:name="O_949654"/>
      <w:bookmarkEnd w:id="3"/>
      <w:r w:rsidRPr="007970CC">
        <w:t>Knowledge Evidence</w:t>
      </w:r>
    </w:p>
    <w:p w:rsidR="00000000" w:rsidRPr="007970CC" w:rsidP="00746118">
      <w:pPr>
        <w:pStyle w:val="BodyText"/>
      </w:pPr>
      <w:r w:rsidRPr="007970CC">
        <w:t>Evidence required to demonstrate the required knowledge for this unit must be relevant to and satisfy the require</w:t>
      </w:r>
      <w:r w:rsidRPr="007970CC">
        <w:t>ments of the elements and performance criteria and include knowledge of:</w:t>
      </w:r>
    </w:p>
    <w:p w:rsidR="00000000" w:rsidRPr="007970CC" w:rsidP="007970CC">
      <w:pPr>
        <w:pStyle w:val="ListBullet"/>
      </w:pPr>
      <w:r w:rsidRPr="007970CC">
        <w:t>safe work practices and procedures</w:t>
      </w:r>
    </w:p>
    <w:p w:rsidR="00000000" w:rsidRPr="007970CC" w:rsidP="007970CC">
      <w:pPr>
        <w:pStyle w:val="ListBullet"/>
      </w:pPr>
      <w:r w:rsidRPr="007970CC">
        <w:t>different approaches to drawing</w:t>
      </w:r>
    </w:p>
    <w:p w:rsidR="00000000" w:rsidRPr="007970CC" w:rsidP="007970CC">
      <w:pPr>
        <w:pStyle w:val="ListBullet"/>
      </w:pPr>
      <w:r w:rsidRPr="007970CC">
        <w:t>sources of information</w:t>
      </w:r>
    </w:p>
    <w:p w:rsidR="00000000" w:rsidRPr="007970CC" w:rsidP="007970CC">
      <w:pPr>
        <w:pStyle w:val="ListBullet"/>
      </w:pPr>
      <w:r w:rsidRPr="007970CC">
        <w:t>copyright and intellectual property issues and legislation in relation to drawing</w:t>
      </w:r>
    </w:p>
    <w:p w:rsidR="00000000" w:rsidRPr="007970CC" w:rsidP="007970CC">
      <w:pPr>
        <w:pStyle w:val="ListBullet"/>
      </w:pPr>
      <w:r w:rsidRPr="007970CC">
        <w:t>codes, standards and industry regulations including AS/NZS 1668 The use of ventilation and air conditioning in building Set, AS 1682.1 Fire dampers – Specification, AS 4254 Ductwork for air-handling systems in buildings, building codes, gas, water and elec</w:t>
      </w:r>
      <w:r w:rsidRPr="007970CC">
        <w:t>tricity regulations, standards for smoke alarms and work health and safety (WHS) codes of practice</w:t>
      </w:r>
    </w:p>
    <w:p w:rsidR="00000000" w:rsidRPr="007970CC" w:rsidP="007970CC">
      <w:pPr>
        <w:pStyle w:val="ListBullet"/>
      </w:pPr>
      <w:r w:rsidRPr="007970CC">
        <w:t>types and functions of building services and building construction components and requirements for installation</w:t>
      </w:r>
    </w:p>
    <w:p w:rsidR="00000000" w:rsidRPr="007970CC" w:rsidP="007970CC">
      <w:pPr>
        <w:pStyle w:val="ListBullet"/>
      </w:pPr>
      <w:r w:rsidRPr="007970CC">
        <w:t>location of building services on drawings</w:t>
      </w:r>
    </w:p>
    <w:p w:rsidR="00000000" w:rsidRPr="007970CC" w:rsidP="007970CC">
      <w:pPr>
        <w:pStyle w:val="ListBullet"/>
      </w:pPr>
      <w:r w:rsidRPr="007970CC">
        <w:t>pro</w:t>
      </w:r>
      <w:r w:rsidRPr="007970CC">
        <w:t>tocols for coordination of building services</w:t>
      </w:r>
    </w:p>
    <w:p w:rsidR="00000000" w:rsidRPr="007970CC" w:rsidP="007970CC">
      <w:pPr>
        <w:pStyle w:val="ListBullet"/>
      </w:pPr>
      <w:r w:rsidRPr="007970CC">
        <w:t>strategies for cooperative practices</w:t>
      </w:r>
    </w:p>
    <w:p w:rsidR="00000000" w:rsidRPr="007970CC" w:rsidP="007970CC">
      <w:pPr>
        <w:pStyle w:val="ListBullet"/>
      </w:pPr>
      <w:r w:rsidRPr="007970CC">
        <w:t>building types including concrete, timber, block work and steel-framed</w:t>
      </w:r>
    </w:p>
    <w:p w:rsidR="00000000" w:rsidRPr="007970CC" w:rsidP="007970CC">
      <w:pPr>
        <w:pStyle w:val="ListBullet"/>
      </w:pPr>
      <w:r w:rsidRPr="007970CC">
        <w:t>construction types including slabs, walls, ceilings and roofs</w:t>
      </w:r>
    </w:p>
    <w:p w:rsidR="00000000" w:rsidRPr="007970CC" w:rsidP="007970CC">
      <w:pPr>
        <w:pStyle w:val="ListBullet"/>
      </w:pPr>
      <w:r w:rsidRPr="007970CC">
        <w:t>architectural and structural features.</w:t>
      </w:r>
    </w:p>
    <w:p w:rsidR="00000000" w:rsidRPr="007970CC" w:rsidP="007970CC">
      <w:pPr>
        <w:pStyle w:val="AllowPageBreak"/>
      </w:pPr>
    </w:p>
    <w:p w:rsidR="00000000" w:rsidRPr="007970CC" w:rsidP="007970CC">
      <w:pPr>
        <w:pStyle w:val="Heading1"/>
      </w:pPr>
      <w:bookmarkStart w:id="4" w:name="O_949653"/>
      <w:bookmarkEnd w:id="4"/>
      <w:r w:rsidRPr="007970CC">
        <w:t>Assessment Conditions</w:t>
      </w:r>
    </w:p>
    <w:p w:rsidR="00000000" w:rsidRPr="007970CC" w:rsidP="007970CC">
      <w:pPr>
        <w:pStyle w:val="ListBullet"/>
      </w:pPr>
      <w:r w:rsidRPr="007970CC">
        <w:t>Assessors must:</w:t>
      </w:r>
    </w:p>
    <w:p w:rsidR="00000000" w:rsidRPr="007970CC" w:rsidP="007970CC">
      <w:pPr>
        <w:pStyle w:val="ListBullet2"/>
      </w:pPr>
      <w:r w:rsidRPr="007970CC">
        <w:t>have vocational competency to participate in drafting projects for building services at least to the level being assessed with relevant industry knowledge and experience</w:t>
      </w:r>
    </w:p>
    <w:p w:rsidR="00000000" w:rsidRPr="007970CC" w:rsidP="007970CC">
      <w:pPr>
        <w:pStyle w:val="ListBullet2"/>
      </w:pPr>
      <w:r w:rsidRPr="007970CC">
        <w:t>satisfy the assessor requirements in the Standards for Registered Training Organisations 2015 or its replacement and comply with the National Vocational Education and Training Regulator Act 2011, its replacement or equivalent legislation covering VET regul</w:t>
      </w:r>
      <w:r w:rsidRPr="007970CC">
        <w:t>ation in a non-referring state/territory as the case requires.</w:t>
      </w:r>
    </w:p>
    <w:p w:rsidR="00000000" w:rsidRPr="007970CC" w:rsidP="007970CC">
      <w:pPr>
        <w:pStyle w:val="ListBullet"/>
      </w:pPr>
      <w:r w:rsidRPr="007970CC">
        <w:t>Where possible, assessment must occur in operational workplace situations. Where this is not possible or where personal safety or environmental damage are limiting factors, assessment must occ</w:t>
      </w:r>
      <w:r w:rsidRPr="007970CC">
        <w:t xml:space="preserve">ur in a sufficiently rigorous simulated environment that reflects realistic operational workplace conditions that cover all aspects of workplace performance, including environment, task skills, task management skills, contingency management skills and job </w:t>
      </w:r>
      <w:r w:rsidRPr="007970CC">
        <w:t>role environment skills.</w:t>
      </w:r>
    </w:p>
    <w:p w:rsidR="00000000" w:rsidRPr="007970CC" w:rsidP="007970CC">
      <w:pPr>
        <w:pStyle w:val="ListBullet"/>
      </w:pPr>
      <w:r w:rsidRPr="007970CC">
        <w:t>Conditions for assessment must include access to all tools, equipment, materials and documentation required including relevant workplace procedures, product and manufacturing specifications.</w:t>
      </w:r>
    </w:p>
    <w:p w:rsidR="00746118" w:rsidP="007970CC">
      <w:pPr>
        <w:pStyle w:val="ListBullet"/>
      </w:pPr>
      <w:r w:rsidRPr="007970CC">
        <w:t>Assessment processes and techniques must</w:t>
      </w:r>
      <w:r w:rsidRPr="007970CC">
        <w:t xml:space="preserve"> be appropriate to the language, literacy and numeracy requirements of the work being performed and the needs of the candidate.</w:t>
      </w:r>
    </w:p>
    <w:p w:rsidR="00746118" w:rsidP="007970CC">
      <w:pPr>
        <w:pStyle w:val="ListBullet"/>
      </w:pPr>
    </w:p>
    <w:p w:rsidR="00000000" w:rsidRPr="007970CC" w:rsidP="007970CC">
      <w:pPr>
        <w:pStyle w:val="Heading1"/>
      </w:pPr>
      <w:bookmarkStart w:id="5" w:name="O_949651"/>
      <w:bookmarkEnd w:id="5"/>
      <w:r w:rsidRPr="007970CC">
        <w:t>Links</w:t>
      </w:r>
    </w:p>
    <w:p w:rsidR="00000000" w:rsidRPr="007970CC" w:rsidP="00746118">
      <w:pPr>
        <w:pStyle w:val="BodyText"/>
      </w:pPr>
      <w:r w:rsidRPr="007970C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81A65">
        <w:rPr>
          <w:rStyle w:val="Hyperlink"/>
        </w:rPr>
        <w:t>https://vetnet.gov.au/Pages/TrainingDocs.aspx?q=b7050d37-5fd0-4740-8f7d-3b7a49c10bb2</w:t>
      </w:r>
      <w:r>
        <w:fldChar w:fldCharType="end"/>
      </w:r>
    </w:p>
    <w:p w:rsidR="00000000" w:rsidRPr="007970CC" w:rsidP="007970CC"/>
    <w:sectPr w:rsidSect="007970C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0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0CC" w:rsidRPr="00746118" w:rsidP="007461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0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118" w:rsidP="007970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46118" w:rsidP="007970C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46118" w:rsidP="007970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0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1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70CC" w:rsidRPr="00746118" w:rsidP="007461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0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118" w:rsidRPr="002D2AF8" w:rsidP="007970CC">
    <w:pPr>
      <w:pStyle w:val="Header"/>
      <w:framePr w:wrap="around"/>
    </w:pPr>
    <w:r>
      <w:fldChar w:fldCharType="begin"/>
    </w:r>
    <w:r>
      <w:instrText xml:space="preserve"> TITLE   \* MERGEFORMAT </w:instrText>
    </w:r>
    <w:r>
      <w:fldChar w:fldCharType="separate"/>
    </w:r>
    <w:r>
      <w:t>Assessment Requirements for MEM09218 Participate in drafting projects for building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746118" w:rsidP="007970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EA1E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EEDD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FA66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70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70CC"/>
    <w:pPr>
      <w:spacing w:before="360" w:after="60"/>
      <w:outlineLvl w:val="0"/>
    </w:pPr>
    <w:rPr>
      <w:sz w:val="32"/>
    </w:rPr>
  </w:style>
  <w:style w:type="paragraph" w:styleId="Heading2">
    <w:name w:val="heading 2"/>
    <w:basedOn w:val="HeadingBase"/>
    <w:next w:val="BodyText"/>
    <w:link w:val="Heading2Char"/>
    <w:qFormat/>
    <w:rsid w:val="007970CC"/>
    <w:pPr>
      <w:keepLines/>
      <w:spacing w:before="240" w:after="120"/>
      <w:outlineLvl w:val="1"/>
    </w:pPr>
    <w:rPr>
      <w:sz w:val="28"/>
      <w:szCs w:val="40"/>
    </w:rPr>
  </w:style>
  <w:style w:type="paragraph" w:styleId="Heading3">
    <w:name w:val="heading 3"/>
    <w:basedOn w:val="HeadingBase"/>
    <w:next w:val="BodyText"/>
    <w:link w:val="Heading3Char"/>
    <w:qFormat/>
    <w:rsid w:val="007970CC"/>
    <w:pPr>
      <w:spacing w:before="180" w:after="120"/>
      <w:outlineLvl w:val="2"/>
    </w:pPr>
    <w:rPr>
      <w:spacing w:val="-10"/>
      <w:kern w:val="32"/>
    </w:rPr>
  </w:style>
  <w:style w:type="paragraph" w:styleId="Heading4">
    <w:name w:val="heading 4"/>
    <w:basedOn w:val="HeadingBase"/>
    <w:next w:val="BodyText"/>
    <w:link w:val="Heading4Char"/>
    <w:qFormat/>
    <w:rsid w:val="007970CC"/>
    <w:pPr>
      <w:spacing w:before="160" w:after="120"/>
      <w:outlineLvl w:val="3"/>
    </w:pPr>
    <w:rPr>
      <w:sz w:val="22"/>
    </w:rPr>
  </w:style>
  <w:style w:type="paragraph" w:styleId="Heading5">
    <w:name w:val="heading 5"/>
    <w:basedOn w:val="HeadingBase"/>
    <w:next w:val="Normal"/>
    <w:link w:val="Heading5Char"/>
    <w:qFormat/>
    <w:rsid w:val="007970CC"/>
    <w:pPr>
      <w:spacing w:before="80"/>
      <w:outlineLvl w:val="4"/>
    </w:pPr>
    <w:rPr>
      <w:color w:val="918585"/>
      <w:sz w:val="20"/>
    </w:rPr>
  </w:style>
  <w:style w:type="paragraph" w:styleId="Heading6">
    <w:name w:val="heading 6"/>
    <w:basedOn w:val="HeadingBase"/>
    <w:next w:val="Normal"/>
    <w:link w:val="Heading6Char"/>
    <w:qFormat/>
    <w:rsid w:val="007970CC"/>
    <w:pPr>
      <w:spacing w:before="60"/>
      <w:outlineLvl w:val="5"/>
    </w:pPr>
    <w:rPr>
      <w:color w:val="918585"/>
      <w:sz w:val="20"/>
    </w:rPr>
  </w:style>
  <w:style w:type="paragraph" w:styleId="Heading7">
    <w:name w:val="heading 7"/>
    <w:basedOn w:val="Normal"/>
    <w:next w:val="Normal"/>
    <w:link w:val="Heading7Char"/>
    <w:qFormat/>
    <w:rsid w:val="007970CC"/>
    <w:pPr>
      <w:ind w:left="720"/>
      <w:outlineLvl w:val="6"/>
    </w:pPr>
    <w:rPr>
      <w:i/>
    </w:rPr>
  </w:style>
  <w:style w:type="paragraph" w:styleId="Heading8">
    <w:name w:val="heading 8"/>
    <w:basedOn w:val="Normal"/>
    <w:next w:val="Normal"/>
    <w:link w:val="Heading8Char"/>
    <w:qFormat/>
    <w:rsid w:val="007970CC"/>
    <w:pPr>
      <w:ind w:left="720"/>
      <w:outlineLvl w:val="7"/>
    </w:pPr>
    <w:rPr>
      <w:i/>
    </w:rPr>
  </w:style>
  <w:style w:type="paragraph" w:styleId="Heading9">
    <w:name w:val="heading 9"/>
    <w:basedOn w:val="Normal"/>
    <w:next w:val="Normal"/>
    <w:link w:val="Heading9Char"/>
    <w:qFormat/>
    <w:rsid w:val="007970CC"/>
    <w:pPr>
      <w:ind w:left="720"/>
      <w:outlineLvl w:val="8"/>
    </w:pPr>
    <w:rPr>
      <w:i/>
    </w:rPr>
  </w:style>
  <w:style w:type="character" w:default="1" w:styleId="DefaultParagraphFont">
    <w:name w:val="Default Paragraph Font"/>
    <w:uiPriority w:val="1"/>
    <w:unhideWhenUsed/>
    <w:rsid w:val="007970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70CC"/>
  </w:style>
  <w:style w:type="character" w:customStyle="1" w:styleId="Heading1Char">
    <w:name w:val="Heading 1 Char"/>
    <w:basedOn w:val="DefaultParagraphFont"/>
    <w:link w:val="Heading1"/>
    <w:rsid w:val="007970CC"/>
    <w:rPr>
      <w:rFonts w:ascii="Times New Roman" w:eastAsia="Times New Roman" w:hAnsi="Times New Roman" w:cs="Times New Roman"/>
      <w:b/>
      <w:sz w:val="32"/>
      <w:szCs w:val="20"/>
      <w:lang w:eastAsia="en-US"/>
    </w:rPr>
  </w:style>
  <w:style w:type="paragraph" w:styleId="BodyText">
    <w:name w:val="Body Text"/>
    <w:basedOn w:val="Normal"/>
    <w:link w:val="BodyTextChar"/>
    <w:rsid w:val="007970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70CC"/>
    <w:rPr>
      <w:rFonts w:ascii="Times New Roman" w:eastAsia="Times New Roman" w:hAnsi="Times New Roman" w:cs="Times New Roman"/>
      <w:sz w:val="24"/>
      <w:lang w:eastAsia="en-US"/>
    </w:rPr>
  </w:style>
  <w:style w:type="paragraph" w:styleId="ListBullet">
    <w:name w:val="List Bullet"/>
    <w:basedOn w:val="List"/>
    <w:rsid w:val="007970CC"/>
    <w:pPr>
      <w:numPr>
        <w:numId w:val="12"/>
      </w:numPr>
      <w:tabs>
        <w:tab w:val="clear" w:pos="340"/>
      </w:tabs>
      <w:spacing w:before="40" w:after="40"/>
    </w:pPr>
  </w:style>
  <w:style w:type="paragraph" w:styleId="ListBullet2">
    <w:name w:val="List Bullet 2"/>
    <w:basedOn w:val="List2"/>
    <w:rsid w:val="007970CC"/>
    <w:pPr>
      <w:numPr>
        <w:numId w:val="13"/>
      </w:numPr>
      <w:tabs>
        <w:tab w:val="clear" w:pos="680"/>
      </w:tabs>
    </w:pPr>
  </w:style>
  <w:style w:type="character" w:styleId="Emphasis">
    <w:name w:val="Emphasis"/>
    <w:basedOn w:val="DefaultParagraphFont"/>
    <w:qFormat/>
    <w:rsid w:val="007970CC"/>
    <w:rPr>
      <w:i/>
    </w:rPr>
  </w:style>
  <w:style w:type="paragraph" w:customStyle="1" w:styleId="SuperHeading">
    <w:name w:val="SuperHeading"/>
    <w:basedOn w:val="Normal"/>
    <w:rsid w:val="007970CC"/>
    <w:pPr>
      <w:spacing w:before="240" w:after="120"/>
      <w:outlineLvl w:val="0"/>
    </w:pPr>
    <w:rPr>
      <w:rFonts w:ascii="Times New Roman" w:hAnsi="Times New Roman"/>
      <w:b/>
      <w:sz w:val="32"/>
    </w:rPr>
  </w:style>
  <w:style w:type="paragraph" w:customStyle="1" w:styleId="AllowPageBreak">
    <w:name w:val="AllowPageBreak"/>
    <w:rsid w:val="007970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70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70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70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70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70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70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70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70CC"/>
    <w:rPr>
      <w:rFonts w:ascii="Courier New" w:eastAsia="Times New Roman" w:hAnsi="Courier New" w:cs="Times New Roman"/>
      <w:i/>
      <w:szCs w:val="20"/>
      <w:lang w:eastAsia="en-US"/>
    </w:rPr>
  </w:style>
  <w:style w:type="paragraph" w:customStyle="1" w:styleId="HeadingBase">
    <w:name w:val="Heading Base"/>
    <w:rsid w:val="007970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70CC"/>
    <w:pPr>
      <w:tabs>
        <w:tab w:val="right" w:leader="dot" w:pos="9072"/>
      </w:tabs>
      <w:ind w:left="567"/>
    </w:pPr>
    <w:rPr>
      <w:szCs w:val="22"/>
    </w:rPr>
  </w:style>
  <w:style w:type="paragraph" w:customStyle="1" w:styleId="TOCBase">
    <w:name w:val="TOC Base"/>
    <w:rsid w:val="007970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70CC"/>
    <w:pPr>
      <w:tabs>
        <w:tab w:val="right" w:leader="dot" w:pos="9072"/>
      </w:tabs>
      <w:spacing w:before="40" w:after="40"/>
      <w:ind w:left="284"/>
    </w:pPr>
    <w:rPr>
      <w:rFonts w:ascii="Times New Roman" w:hAnsi="Times New Roman"/>
    </w:rPr>
  </w:style>
  <w:style w:type="paragraph" w:styleId="TOC1">
    <w:name w:val="toc 1"/>
    <w:basedOn w:val="TOCBase"/>
    <w:next w:val="Normal"/>
    <w:rsid w:val="007970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70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70CC"/>
    <w:rPr>
      <w:rFonts w:ascii="Times New Roman" w:eastAsia="Times New Roman" w:hAnsi="Times New Roman" w:cs="Times New Roman"/>
      <w:sz w:val="16"/>
      <w:lang w:eastAsia="en-US"/>
    </w:rPr>
  </w:style>
  <w:style w:type="paragraph" w:styleId="Title">
    <w:name w:val="Title"/>
    <w:basedOn w:val="HeadingBase"/>
    <w:link w:val="TitleChar"/>
    <w:qFormat/>
    <w:rsid w:val="007970CC"/>
    <w:pPr>
      <w:spacing w:before="5040"/>
      <w:jc w:val="center"/>
    </w:pPr>
    <w:rPr>
      <w:sz w:val="48"/>
      <w:szCs w:val="72"/>
      <w:lang w:val="en-US"/>
    </w:rPr>
  </w:style>
  <w:style w:type="character" w:customStyle="1" w:styleId="TitleChar">
    <w:name w:val="Title Char"/>
    <w:basedOn w:val="DefaultParagraphFont"/>
    <w:link w:val="Title"/>
    <w:rsid w:val="007970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70CC"/>
    <w:pPr>
      <w:tabs>
        <w:tab w:val="left" w:pos="3600"/>
        <w:tab w:val="left" w:pos="3958"/>
      </w:tabs>
    </w:pPr>
  </w:style>
  <w:style w:type="paragraph" w:styleId="List">
    <w:name w:val="List"/>
    <w:basedOn w:val="BodyText"/>
    <w:next w:val="BodyText"/>
    <w:rsid w:val="007970CC"/>
    <w:pPr>
      <w:tabs>
        <w:tab w:val="left" w:pos="340"/>
      </w:tabs>
      <w:spacing w:before="60" w:after="60"/>
      <w:ind w:left="340" w:hanging="340"/>
    </w:pPr>
  </w:style>
  <w:style w:type="paragraph" w:customStyle="1" w:styleId="Note">
    <w:name w:val="Note"/>
    <w:basedOn w:val="BodyText"/>
    <w:rsid w:val="007970C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970CC"/>
    <w:rPr>
      <w:b/>
      <w:spacing w:val="0"/>
    </w:rPr>
  </w:style>
  <w:style w:type="paragraph" w:customStyle="1" w:styleId="SuperTitle">
    <w:name w:val="SuperTitle"/>
    <w:basedOn w:val="Title"/>
    <w:rsid w:val="007970CC"/>
    <w:pPr>
      <w:framePr w:wrap="auto" w:hAnchor="text" w:y="6049"/>
    </w:pPr>
    <w:rPr>
      <w:color w:val="000000"/>
      <w:sz w:val="40"/>
    </w:rPr>
  </w:style>
  <w:style w:type="paragraph" w:customStyle="1" w:styleId="TOCTitle">
    <w:name w:val="TOCTitle"/>
    <w:basedOn w:val="Heading1"/>
    <w:rsid w:val="007970CC"/>
    <w:pPr>
      <w:spacing w:after="240"/>
      <w:jc w:val="center"/>
      <w:outlineLvl w:val="9"/>
    </w:pPr>
    <w:rPr>
      <w:caps/>
    </w:rPr>
  </w:style>
  <w:style w:type="paragraph" w:customStyle="1" w:styleId="Version">
    <w:name w:val="Version"/>
    <w:rsid w:val="007970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70CC"/>
    <w:pPr>
      <w:keepNext w:val="0"/>
      <w:tabs>
        <w:tab w:val="right" w:pos="4176"/>
      </w:tabs>
      <w:ind w:left="198" w:hanging="198"/>
    </w:pPr>
    <w:rPr>
      <w:rFonts w:ascii="Garamond" w:hAnsi="Garamond"/>
    </w:rPr>
  </w:style>
  <w:style w:type="paragraph" w:styleId="IndexHeading">
    <w:name w:val="index heading"/>
    <w:basedOn w:val="Normal"/>
    <w:next w:val="Index1"/>
    <w:semiHidden/>
    <w:rsid w:val="007970CC"/>
    <w:pPr>
      <w:spacing w:before="120" w:after="120"/>
    </w:pPr>
    <w:rPr>
      <w:rFonts w:ascii="Arial" w:hAnsi="Arial"/>
      <w:b/>
      <w:color w:val="918585"/>
      <w:sz w:val="24"/>
    </w:rPr>
  </w:style>
  <w:style w:type="paragraph" w:styleId="Header">
    <w:name w:val="header"/>
    <w:basedOn w:val="Normal"/>
    <w:link w:val="HeaderChar"/>
    <w:rsid w:val="007970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70CC"/>
    <w:rPr>
      <w:rFonts w:ascii="Times New Roman" w:eastAsia="Times New Roman" w:hAnsi="Times New Roman" w:cs="Times New Roman"/>
      <w:sz w:val="16"/>
      <w:szCs w:val="20"/>
      <w:lang w:val="en-GB" w:eastAsia="en-US"/>
    </w:rPr>
  </w:style>
  <w:style w:type="paragraph" w:customStyle="1" w:styleId="Chapter">
    <w:name w:val="Chapter"/>
    <w:basedOn w:val="Normal"/>
    <w:rsid w:val="007970CC"/>
    <w:pPr>
      <w:spacing w:before="240"/>
    </w:pPr>
    <w:rPr>
      <w:rFonts w:ascii="Times New Roman" w:hAnsi="Times New Roman"/>
      <w:smallCaps/>
      <w:spacing w:val="80"/>
      <w:sz w:val="28"/>
    </w:rPr>
  </w:style>
  <w:style w:type="paragraph" w:customStyle="1" w:styleId="InChapter">
    <w:name w:val="InChapter"/>
    <w:basedOn w:val="Heading3"/>
    <w:rsid w:val="007970CC"/>
    <w:pPr>
      <w:spacing w:after="240"/>
      <w:outlineLvl w:val="9"/>
    </w:pPr>
    <w:rPr>
      <w:noProof/>
    </w:rPr>
  </w:style>
  <w:style w:type="paragraph" w:styleId="Index2">
    <w:name w:val="index 2"/>
    <w:basedOn w:val="Normal"/>
    <w:next w:val="Normal"/>
    <w:semiHidden/>
    <w:rsid w:val="007970CC"/>
    <w:pPr>
      <w:tabs>
        <w:tab w:val="right" w:pos="4176"/>
      </w:tabs>
      <w:ind w:left="568" w:hanging="284"/>
    </w:pPr>
    <w:rPr>
      <w:rFonts w:ascii="Garamond" w:hAnsi="Garamond"/>
    </w:rPr>
  </w:style>
  <w:style w:type="paragraph" w:customStyle="1" w:styleId="Byline">
    <w:name w:val="Byline"/>
    <w:rsid w:val="007970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70CC"/>
    <w:pPr>
      <w:tabs>
        <w:tab w:val="clear" w:pos="3600"/>
        <w:tab w:val="clear" w:pos="3958"/>
      </w:tabs>
      <w:jc w:val="right"/>
    </w:pPr>
  </w:style>
  <w:style w:type="paragraph" w:styleId="Caption">
    <w:name w:val="caption"/>
    <w:basedOn w:val="BodyText"/>
    <w:next w:val="Normal"/>
    <w:qFormat/>
    <w:rsid w:val="007970CC"/>
    <w:pPr>
      <w:framePr w:w="2268" w:hSpace="181" w:vSpace="181" w:wrap="around" w:vAnchor="text" w:hAnchor="page" w:x="1135" w:y="285" w:anchorLock="1"/>
    </w:pPr>
    <w:rPr>
      <w:i/>
    </w:rPr>
  </w:style>
  <w:style w:type="paragraph" w:customStyle="1" w:styleId="MiniTOCTitle">
    <w:name w:val="MiniTOCTitle"/>
    <w:basedOn w:val="Heading4"/>
    <w:rsid w:val="007970CC"/>
    <w:pPr>
      <w:spacing w:before="240"/>
      <w:outlineLvl w:val="9"/>
    </w:pPr>
    <w:rPr>
      <w:noProof/>
      <w:sz w:val="24"/>
    </w:rPr>
  </w:style>
  <w:style w:type="paragraph" w:customStyle="1" w:styleId="MiniTOCItem">
    <w:name w:val="MiniTOCItem"/>
    <w:basedOn w:val="ListBullet"/>
    <w:rsid w:val="007970CC"/>
    <w:pPr>
      <w:numPr>
        <w:numId w:val="0"/>
      </w:numPr>
      <w:tabs>
        <w:tab w:val="right" w:leader="dot" w:pos="6521"/>
      </w:tabs>
      <w:spacing w:before="0" w:after="0"/>
    </w:pPr>
  </w:style>
  <w:style w:type="paragraph" w:customStyle="1" w:styleId="TOFTitle">
    <w:name w:val="TOFTitle"/>
    <w:basedOn w:val="TOCTitle"/>
    <w:rsid w:val="007970CC"/>
  </w:style>
  <w:style w:type="paragraph" w:styleId="TableofFigures">
    <w:name w:val="table of figures"/>
    <w:basedOn w:val="Normal"/>
    <w:next w:val="Normal"/>
    <w:semiHidden/>
    <w:rsid w:val="007970CC"/>
    <w:pPr>
      <w:tabs>
        <w:tab w:val="right" w:leader="dot" w:pos="9072"/>
      </w:tabs>
      <w:ind w:left="970" w:hanging="403"/>
    </w:pPr>
    <w:rPr>
      <w:rFonts w:ascii="Times New Roman" w:hAnsi="Times New Roman"/>
      <w:b/>
    </w:rPr>
  </w:style>
  <w:style w:type="paragraph" w:styleId="ListNumber">
    <w:name w:val="List Number"/>
    <w:basedOn w:val="List"/>
    <w:rsid w:val="007970CC"/>
    <w:pPr>
      <w:numPr>
        <w:numId w:val="15"/>
      </w:numPr>
      <w:tabs>
        <w:tab w:val="clear" w:pos="340"/>
      </w:tabs>
    </w:pPr>
  </w:style>
  <w:style w:type="character" w:customStyle="1" w:styleId="WingdingSymbols">
    <w:name w:val="Wingding Symbols"/>
    <w:rsid w:val="007970CC"/>
    <w:rPr>
      <w:rFonts w:ascii="Wingdings" w:hAnsi="Wingdings"/>
    </w:rPr>
  </w:style>
  <w:style w:type="paragraph" w:customStyle="1" w:styleId="TableHeading">
    <w:name w:val="Table Heading"/>
    <w:basedOn w:val="HeadingBase"/>
    <w:rsid w:val="007970CC"/>
    <w:pPr>
      <w:keepLines/>
      <w:pBdr>
        <w:bottom w:val="single" w:sz="6" w:space="1" w:color="918585"/>
      </w:pBdr>
      <w:spacing w:before="240"/>
    </w:pPr>
  </w:style>
  <w:style w:type="character" w:customStyle="1" w:styleId="HotSpot">
    <w:name w:val="HotSpot"/>
    <w:rsid w:val="007970CC"/>
    <w:rPr>
      <w:color w:val="0033CC"/>
      <w:u w:val="none"/>
    </w:rPr>
  </w:style>
  <w:style w:type="paragraph" w:customStyle="1" w:styleId="BodyTextRight">
    <w:name w:val="Body Text Right"/>
    <w:basedOn w:val="BodyText"/>
    <w:rsid w:val="007970CC"/>
    <w:pPr>
      <w:spacing w:before="0" w:after="0"/>
      <w:jc w:val="right"/>
    </w:pPr>
  </w:style>
  <w:style w:type="paragraph" w:styleId="Index3">
    <w:name w:val="index 3"/>
    <w:basedOn w:val="ListNumber2"/>
    <w:next w:val="Normal"/>
    <w:semiHidden/>
    <w:rsid w:val="007970CC"/>
    <w:pPr>
      <w:numPr>
        <w:numId w:val="0"/>
      </w:numPr>
      <w:tabs>
        <w:tab w:val="right" w:leader="dot" w:pos="4176"/>
      </w:tabs>
    </w:pPr>
  </w:style>
  <w:style w:type="paragraph" w:styleId="ListNumber2">
    <w:name w:val="List Number 2"/>
    <w:basedOn w:val="List2"/>
    <w:rsid w:val="007970CC"/>
    <w:pPr>
      <w:numPr>
        <w:numId w:val="10"/>
      </w:numPr>
      <w:tabs>
        <w:tab w:val="clear" w:pos="1060"/>
      </w:tabs>
    </w:pPr>
  </w:style>
  <w:style w:type="paragraph" w:customStyle="1" w:styleId="MarginNote">
    <w:name w:val="Margin Note"/>
    <w:basedOn w:val="BodyText"/>
    <w:rsid w:val="007970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70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70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70CC"/>
    <w:rPr>
      <w:sz w:val="32"/>
    </w:rPr>
  </w:style>
  <w:style w:type="paragraph" w:customStyle="1" w:styleId="HeadingProcedure">
    <w:name w:val="Heading Procedure"/>
    <w:basedOn w:val="HeadingBase"/>
    <w:next w:val="Normal"/>
    <w:rsid w:val="007970CC"/>
    <w:pPr>
      <w:tabs>
        <w:tab w:val="left" w:pos="0"/>
      </w:tabs>
      <w:spacing w:before="120" w:after="60"/>
    </w:pPr>
    <w:rPr>
      <w:i/>
      <w:color w:val="918585"/>
      <w:sz w:val="22"/>
    </w:rPr>
  </w:style>
  <w:style w:type="paragraph" w:customStyle="1" w:styleId="TableBodyText">
    <w:name w:val="Table Body Text"/>
    <w:basedOn w:val="BodyText"/>
    <w:rsid w:val="007970CC"/>
    <w:pPr>
      <w:spacing w:before="60" w:after="60"/>
    </w:pPr>
  </w:style>
  <w:style w:type="paragraph" w:styleId="ListContinue">
    <w:name w:val="List Continue"/>
    <w:basedOn w:val="List"/>
    <w:rsid w:val="007970CC"/>
    <w:pPr>
      <w:ind w:firstLine="0"/>
    </w:pPr>
  </w:style>
  <w:style w:type="paragraph" w:customStyle="1" w:styleId="ListNote">
    <w:name w:val="List Note"/>
    <w:basedOn w:val="List"/>
    <w:rsid w:val="007970CC"/>
    <w:pPr>
      <w:pBdr>
        <w:top w:val="single" w:sz="6" w:space="2" w:color="918585"/>
        <w:bottom w:val="single" w:sz="6" w:space="2" w:color="918585"/>
      </w:pBdr>
      <w:tabs>
        <w:tab w:val="left" w:pos="1021"/>
      </w:tabs>
      <w:ind w:firstLine="0"/>
    </w:pPr>
  </w:style>
  <w:style w:type="paragraph" w:customStyle="1" w:styleId="Warning">
    <w:name w:val="Warning"/>
    <w:basedOn w:val="BodyText"/>
    <w:rsid w:val="007970CC"/>
    <w:pPr>
      <w:shd w:val="clear" w:color="auto" w:fill="D9D9D9"/>
      <w:tabs>
        <w:tab w:val="left" w:pos="992"/>
      </w:tabs>
      <w:ind w:left="119" w:right="119"/>
    </w:pPr>
    <w:rPr>
      <w:sz w:val="20"/>
    </w:rPr>
  </w:style>
  <w:style w:type="paragraph" w:customStyle="1" w:styleId="MarginIcons">
    <w:name w:val="Margin Icons"/>
    <w:basedOn w:val="BodyText"/>
    <w:rsid w:val="007970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70CC"/>
    <w:rPr>
      <w:rFonts w:ascii="Courier New" w:hAnsi="Courier New"/>
    </w:rPr>
  </w:style>
  <w:style w:type="paragraph" w:customStyle="1" w:styleId="NoteBullet">
    <w:name w:val="Note Bullet"/>
    <w:basedOn w:val="Note"/>
    <w:rsid w:val="007970CC"/>
    <w:pPr>
      <w:tabs>
        <w:tab w:val="clear" w:pos="680"/>
      </w:tabs>
      <w:spacing w:before="60" w:after="60"/>
    </w:pPr>
  </w:style>
  <w:style w:type="paragraph" w:customStyle="1" w:styleId="SubHeading2">
    <w:name w:val="SubHeading2"/>
    <w:basedOn w:val="HeadingBase"/>
    <w:rsid w:val="007970CC"/>
    <w:pPr>
      <w:spacing w:before="240" w:after="60"/>
    </w:pPr>
    <w:rPr>
      <w:sz w:val="20"/>
    </w:rPr>
  </w:style>
  <w:style w:type="paragraph" w:customStyle="1" w:styleId="SubHeading1">
    <w:name w:val="SubHeading1"/>
    <w:basedOn w:val="HeadingBase"/>
    <w:rsid w:val="007970CC"/>
    <w:pPr>
      <w:spacing w:before="240" w:after="60"/>
    </w:pPr>
    <w:rPr>
      <w:color w:val="918585"/>
      <w:sz w:val="22"/>
    </w:rPr>
  </w:style>
  <w:style w:type="paragraph" w:customStyle="1" w:styleId="SideHeading">
    <w:name w:val="Side Heading"/>
    <w:basedOn w:val="HeadingBase"/>
    <w:rsid w:val="007970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70CC"/>
    <w:pPr>
      <w:tabs>
        <w:tab w:val="num" w:pos="360"/>
      </w:tabs>
    </w:pPr>
  </w:style>
  <w:style w:type="paragraph" w:styleId="PlainText">
    <w:name w:val="Plain Text"/>
    <w:basedOn w:val="Normal"/>
    <w:link w:val="PlainTextChar"/>
    <w:rsid w:val="007970CC"/>
    <w:rPr>
      <w:sz w:val="20"/>
    </w:rPr>
  </w:style>
  <w:style w:type="character" w:customStyle="1" w:styleId="PlainTextChar">
    <w:name w:val="Plain Text Char"/>
    <w:basedOn w:val="DefaultParagraphFont"/>
    <w:link w:val="PlainText"/>
    <w:rsid w:val="007970CC"/>
    <w:rPr>
      <w:rFonts w:ascii="Courier New" w:eastAsia="Times New Roman" w:hAnsi="Courier New" w:cs="Times New Roman"/>
      <w:sz w:val="20"/>
      <w:szCs w:val="20"/>
      <w:lang w:eastAsia="en-US"/>
    </w:rPr>
  </w:style>
  <w:style w:type="character" w:customStyle="1" w:styleId="MenuOption">
    <w:name w:val="Menu Option"/>
    <w:basedOn w:val="DefaultParagraphFont"/>
    <w:rsid w:val="007970CC"/>
    <w:rPr>
      <w:b/>
      <w:smallCaps/>
    </w:rPr>
  </w:style>
  <w:style w:type="paragraph" w:customStyle="1" w:styleId="TableListNumber">
    <w:name w:val="Table List Number"/>
    <w:basedOn w:val="ListNumber"/>
    <w:rsid w:val="007970CC"/>
    <w:pPr>
      <w:numPr>
        <w:numId w:val="0"/>
      </w:numPr>
    </w:pPr>
  </w:style>
  <w:style w:type="paragraph" w:styleId="TOC4">
    <w:name w:val="toc 4"/>
    <w:basedOn w:val="TOCBase"/>
    <w:next w:val="Normal"/>
    <w:semiHidden/>
    <w:rsid w:val="007970CC"/>
    <w:pPr>
      <w:tabs>
        <w:tab w:val="right" w:leader="dot" w:pos="9071"/>
      </w:tabs>
      <w:ind w:left="1701"/>
    </w:pPr>
  </w:style>
  <w:style w:type="paragraph" w:customStyle="1" w:styleId="ListAlpha">
    <w:name w:val="List Alpha"/>
    <w:basedOn w:val="List"/>
    <w:rsid w:val="007970CC"/>
    <w:pPr>
      <w:numPr>
        <w:numId w:val="9"/>
      </w:numPr>
    </w:pPr>
  </w:style>
  <w:style w:type="paragraph" w:customStyle="1" w:styleId="ListAlpha2">
    <w:name w:val="List Alpha 2"/>
    <w:basedOn w:val="List2"/>
    <w:rsid w:val="007970CC"/>
    <w:pPr>
      <w:numPr>
        <w:numId w:val="8"/>
      </w:numPr>
    </w:pPr>
  </w:style>
  <w:style w:type="paragraph" w:styleId="List2">
    <w:name w:val="List 2"/>
    <w:basedOn w:val="BodyText"/>
    <w:rsid w:val="007970CC"/>
    <w:pPr>
      <w:tabs>
        <w:tab w:val="left" w:pos="680"/>
      </w:tabs>
      <w:spacing w:before="60" w:after="60"/>
      <w:ind w:left="680" w:hanging="340"/>
    </w:pPr>
  </w:style>
  <w:style w:type="paragraph" w:styleId="List3">
    <w:name w:val="List 3"/>
    <w:basedOn w:val="BodyText"/>
    <w:rsid w:val="007970CC"/>
    <w:pPr>
      <w:tabs>
        <w:tab w:val="left" w:pos="1021"/>
      </w:tabs>
      <w:spacing w:before="60" w:after="60"/>
      <w:ind w:left="1020" w:hanging="340"/>
    </w:pPr>
  </w:style>
  <w:style w:type="paragraph" w:styleId="List4">
    <w:name w:val="List 4"/>
    <w:basedOn w:val="BodyText"/>
    <w:rsid w:val="007970CC"/>
    <w:pPr>
      <w:tabs>
        <w:tab w:val="left" w:pos="1361"/>
      </w:tabs>
      <w:spacing w:before="60" w:after="60"/>
      <w:ind w:left="1361" w:hanging="340"/>
    </w:pPr>
  </w:style>
  <w:style w:type="paragraph" w:styleId="List5">
    <w:name w:val="List 5"/>
    <w:basedOn w:val="BodyText"/>
    <w:rsid w:val="007970CC"/>
    <w:pPr>
      <w:tabs>
        <w:tab w:val="left" w:pos="1701"/>
      </w:tabs>
      <w:spacing w:before="60" w:after="60"/>
      <w:ind w:left="1701" w:hanging="340"/>
    </w:pPr>
  </w:style>
  <w:style w:type="paragraph" w:styleId="ListBullet3">
    <w:name w:val="List Bullet 3"/>
    <w:basedOn w:val="List3"/>
    <w:rsid w:val="007970CC"/>
    <w:pPr>
      <w:numPr>
        <w:numId w:val="14"/>
      </w:numPr>
      <w:tabs>
        <w:tab w:val="clear" w:pos="1021"/>
      </w:tabs>
      <w:ind w:left="1037" w:hanging="357"/>
    </w:pPr>
  </w:style>
  <w:style w:type="paragraph" w:styleId="ListBullet4">
    <w:name w:val="List Bullet 4"/>
    <w:basedOn w:val="List4"/>
    <w:rsid w:val="007970CC"/>
    <w:pPr>
      <w:numPr>
        <w:numId w:val="3"/>
      </w:numPr>
      <w:tabs>
        <w:tab w:val="clear" w:pos="1361"/>
      </w:tabs>
    </w:pPr>
  </w:style>
  <w:style w:type="paragraph" w:styleId="ListBullet5">
    <w:name w:val="List Bullet 5"/>
    <w:basedOn w:val="List5"/>
    <w:rsid w:val="007970CC"/>
    <w:pPr>
      <w:numPr>
        <w:numId w:val="4"/>
      </w:numPr>
    </w:pPr>
  </w:style>
  <w:style w:type="paragraph" w:styleId="ListContinue2">
    <w:name w:val="List Continue 2"/>
    <w:basedOn w:val="List2"/>
    <w:rsid w:val="007970CC"/>
    <w:pPr>
      <w:ind w:firstLine="0"/>
    </w:pPr>
  </w:style>
  <w:style w:type="paragraph" w:styleId="ListContinue3">
    <w:name w:val="List Continue 3"/>
    <w:basedOn w:val="List3"/>
    <w:rsid w:val="007970CC"/>
    <w:pPr>
      <w:ind w:left="1021" w:firstLine="0"/>
    </w:pPr>
  </w:style>
  <w:style w:type="paragraph" w:styleId="ListContinue4">
    <w:name w:val="List Continue 4"/>
    <w:basedOn w:val="List4"/>
    <w:rsid w:val="007970CC"/>
    <w:pPr>
      <w:ind w:firstLine="0"/>
    </w:pPr>
  </w:style>
  <w:style w:type="paragraph" w:styleId="ListContinue5">
    <w:name w:val="List Continue 5"/>
    <w:basedOn w:val="List5"/>
    <w:rsid w:val="007970CC"/>
    <w:pPr>
      <w:ind w:firstLine="0"/>
    </w:pPr>
  </w:style>
  <w:style w:type="paragraph" w:styleId="ListNumber3">
    <w:name w:val="List Number 3"/>
    <w:basedOn w:val="List3"/>
    <w:rsid w:val="007970CC"/>
    <w:pPr>
      <w:numPr>
        <w:numId w:val="5"/>
      </w:numPr>
    </w:pPr>
  </w:style>
  <w:style w:type="paragraph" w:styleId="ListNumber4">
    <w:name w:val="List Number 4"/>
    <w:basedOn w:val="List4"/>
    <w:rsid w:val="007970CC"/>
    <w:pPr>
      <w:numPr>
        <w:numId w:val="6"/>
      </w:numPr>
    </w:pPr>
  </w:style>
  <w:style w:type="paragraph" w:styleId="ListNumber5">
    <w:name w:val="List Number 5"/>
    <w:basedOn w:val="List5"/>
    <w:rsid w:val="007970CC"/>
    <w:pPr>
      <w:numPr>
        <w:numId w:val="7"/>
      </w:numPr>
    </w:pPr>
  </w:style>
  <w:style w:type="paragraph" w:styleId="BlockText">
    <w:name w:val="Block Text"/>
    <w:basedOn w:val="Normal"/>
    <w:rsid w:val="007970CC"/>
    <w:pPr>
      <w:spacing w:after="120"/>
      <w:ind w:left="1440" w:right="1440"/>
    </w:pPr>
  </w:style>
  <w:style w:type="character" w:customStyle="1" w:styleId="Subscript">
    <w:name w:val="Subscript"/>
    <w:basedOn w:val="DefaultParagraphFont"/>
    <w:rsid w:val="007970CC"/>
    <w:rPr>
      <w:sz w:val="16"/>
      <w:vertAlign w:val="subscript"/>
    </w:rPr>
  </w:style>
  <w:style w:type="character" w:customStyle="1" w:styleId="Superscript">
    <w:name w:val="Superscript"/>
    <w:basedOn w:val="DefaultParagraphFont"/>
    <w:rsid w:val="007970CC"/>
    <w:rPr>
      <w:sz w:val="16"/>
      <w:vertAlign w:val="superscript"/>
    </w:rPr>
  </w:style>
  <w:style w:type="character" w:customStyle="1" w:styleId="Symbols">
    <w:name w:val="Symbols"/>
    <w:basedOn w:val="DefaultParagraphFont"/>
    <w:rsid w:val="007970CC"/>
    <w:rPr>
      <w:rFonts w:ascii="Symbol" w:hAnsi="Symbol"/>
    </w:rPr>
  </w:style>
  <w:style w:type="character" w:customStyle="1" w:styleId="MenuOptions">
    <w:name w:val="Menu Options"/>
    <w:basedOn w:val="DefaultParagraphFont"/>
    <w:rsid w:val="007970CC"/>
    <w:rPr>
      <w:rFonts w:ascii="Arial Narrow" w:hAnsi="Arial Narrow"/>
      <w:smallCaps/>
    </w:rPr>
  </w:style>
  <w:style w:type="character" w:customStyle="1" w:styleId="Buttons">
    <w:name w:val="Buttons"/>
    <w:basedOn w:val="DefaultParagraphFont"/>
    <w:rsid w:val="007970CC"/>
    <w:rPr>
      <w:b/>
    </w:rPr>
  </w:style>
  <w:style w:type="character" w:customStyle="1" w:styleId="Underlined">
    <w:name w:val="Underlined"/>
    <w:basedOn w:val="DefaultParagraphFont"/>
    <w:rsid w:val="007970CC"/>
    <w:rPr>
      <w:u w:val="single"/>
    </w:rPr>
  </w:style>
  <w:style w:type="paragraph" w:customStyle="1" w:styleId="TableBodyTextRight">
    <w:name w:val="Table Body Text Right"/>
    <w:basedOn w:val="TableBodyText"/>
    <w:rsid w:val="007970CC"/>
    <w:pPr>
      <w:widowControl w:val="0"/>
      <w:autoSpaceDE w:val="0"/>
      <w:autoSpaceDN w:val="0"/>
      <w:adjustRightInd w:val="0"/>
      <w:jc w:val="right"/>
    </w:pPr>
    <w:rPr>
      <w:rFonts w:cs="Arial"/>
      <w:szCs w:val="18"/>
    </w:rPr>
  </w:style>
  <w:style w:type="paragraph" w:customStyle="1" w:styleId="CopyrightText">
    <w:name w:val="Copyright Text"/>
    <w:basedOn w:val="BodyText"/>
    <w:rsid w:val="007970CC"/>
    <w:rPr>
      <w:sz w:val="18"/>
    </w:rPr>
  </w:style>
  <w:style w:type="paragraph" w:customStyle="1" w:styleId="BodySmallRight">
    <w:name w:val="Body Small Right"/>
    <w:basedOn w:val="BodyTextRight"/>
    <w:rsid w:val="007970CC"/>
    <w:rPr>
      <w:sz w:val="18"/>
      <w:szCs w:val="18"/>
    </w:rPr>
  </w:style>
  <w:style w:type="paragraph" w:customStyle="1" w:styleId="MarginEdition">
    <w:name w:val="Margin Edition"/>
    <w:basedOn w:val="MarginNote"/>
    <w:rsid w:val="007970CC"/>
    <w:pPr>
      <w:spacing w:before="0" w:after="0"/>
    </w:pPr>
    <w:rPr>
      <w:rFonts w:ascii="Times New Roman" w:hAnsi="Times New Roman"/>
      <w:color w:val="999999"/>
    </w:rPr>
  </w:style>
  <w:style w:type="paragraph" w:customStyle="1" w:styleId="Spacer">
    <w:name w:val="Spacer"/>
    <w:basedOn w:val="Normal"/>
    <w:rsid w:val="007970CC"/>
    <w:rPr>
      <w:sz w:val="2"/>
      <w:szCs w:val="2"/>
    </w:rPr>
  </w:style>
  <w:style w:type="character" w:customStyle="1" w:styleId="Small">
    <w:name w:val="Small"/>
    <w:basedOn w:val="DefaultParagraphFont"/>
    <w:rsid w:val="007970CC"/>
    <w:rPr>
      <w:sz w:val="16"/>
    </w:rPr>
  </w:style>
  <w:style w:type="paragraph" w:customStyle="1" w:styleId="WideTable">
    <w:name w:val="Wide Table"/>
    <w:basedOn w:val="Normal"/>
    <w:rsid w:val="007970CC"/>
    <w:pPr>
      <w:ind w:left="-1418"/>
    </w:pPr>
    <w:rPr>
      <w:sz w:val="2"/>
      <w:szCs w:val="2"/>
    </w:rPr>
  </w:style>
  <w:style w:type="character" w:styleId="PageNumber">
    <w:name w:val="page number"/>
    <w:basedOn w:val="DefaultParagraphFont"/>
    <w:rsid w:val="007970CC"/>
  </w:style>
  <w:style w:type="paragraph" w:styleId="Quote">
    <w:name w:val="Quote"/>
    <w:basedOn w:val="Heading1"/>
    <w:link w:val="QuoteChar"/>
    <w:qFormat/>
    <w:rsid w:val="007970CC"/>
    <w:rPr>
      <w:b w:val="0"/>
      <w:sz w:val="72"/>
      <w:szCs w:val="72"/>
      <w:lang w:val="en-NZ"/>
    </w:rPr>
  </w:style>
  <w:style w:type="character" w:customStyle="1" w:styleId="QuoteChar">
    <w:name w:val="Quote Char"/>
    <w:basedOn w:val="DefaultParagraphFont"/>
    <w:link w:val="Quote"/>
    <w:rsid w:val="007970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70CC"/>
    <w:pPr>
      <w:pageBreakBefore/>
    </w:pPr>
  </w:style>
  <w:style w:type="paragraph" w:customStyle="1" w:styleId="Border">
    <w:name w:val="Border"/>
    <w:basedOn w:val="Normal"/>
    <w:qFormat/>
    <w:rsid w:val="007970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70CC"/>
    <w:rPr>
      <w:b/>
      <w:bCs/>
      <w:i/>
      <w:iCs/>
      <w:color w:val="auto"/>
    </w:rPr>
  </w:style>
  <w:style w:type="paragraph" w:styleId="IntenseQuote">
    <w:name w:val="Intense Quote"/>
    <w:basedOn w:val="Normal"/>
    <w:next w:val="Normal"/>
    <w:link w:val="IntenseQuoteChar"/>
    <w:uiPriority w:val="30"/>
    <w:qFormat/>
    <w:rsid w:val="007970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70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70CC"/>
    <w:rPr>
      <w:smallCaps/>
      <w:color w:val="auto"/>
      <w:u w:val="single"/>
    </w:rPr>
  </w:style>
  <w:style w:type="character" w:styleId="IntenseReference">
    <w:name w:val="Intense Reference"/>
    <w:basedOn w:val="DefaultParagraphFont"/>
    <w:uiPriority w:val="32"/>
    <w:qFormat/>
    <w:rsid w:val="007970CC"/>
    <w:rPr>
      <w:b/>
      <w:bCs/>
      <w:smallCaps/>
      <w:color w:val="auto"/>
      <w:spacing w:val="5"/>
      <w:u w:val="single"/>
    </w:rPr>
  </w:style>
  <w:style w:type="paragraph" w:customStyle="1" w:styleId="2ColumnHeading">
    <w:name w:val="2Column Heading"/>
    <w:basedOn w:val="BodyText"/>
    <w:qFormat/>
    <w:rsid w:val="007970CC"/>
    <w:pPr>
      <w:spacing w:after="60"/>
      <w:ind w:left="-2268"/>
    </w:pPr>
    <w:rPr>
      <w:b/>
    </w:rPr>
  </w:style>
  <w:style w:type="paragraph" w:customStyle="1" w:styleId="Heading1TOC">
    <w:name w:val="Heading1 TOC"/>
    <w:basedOn w:val="Normal"/>
    <w:qFormat/>
    <w:rsid w:val="007970CC"/>
    <w:pPr>
      <w:spacing w:before="240" w:after="120"/>
    </w:pPr>
    <w:rPr>
      <w:rFonts w:ascii="Times New Roman" w:hAnsi="Times New Roman"/>
      <w:b/>
      <w:sz w:val="32"/>
    </w:rPr>
  </w:style>
  <w:style w:type="paragraph" w:customStyle="1" w:styleId="Heading2TOC">
    <w:name w:val="Heading2 TOC"/>
    <w:basedOn w:val="Normal"/>
    <w:qFormat/>
    <w:rsid w:val="007970CC"/>
    <w:pPr>
      <w:spacing w:before="240" w:after="60"/>
    </w:pPr>
    <w:rPr>
      <w:rFonts w:ascii="Times New Roman" w:hAnsi="Times New Roman"/>
      <w:b/>
      <w:sz w:val="28"/>
    </w:rPr>
  </w:style>
  <w:style w:type="character" w:customStyle="1" w:styleId="Underline">
    <w:name w:val="Underline"/>
    <w:basedOn w:val="DefaultParagraphFont"/>
    <w:qFormat/>
    <w:rsid w:val="007970CC"/>
    <w:rPr>
      <w:u w:val="single"/>
    </w:rPr>
  </w:style>
  <w:style w:type="character" w:customStyle="1" w:styleId="BoldandItalics">
    <w:name w:val="Bold and Italics"/>
    <w:qFormat/>
    <w:rsid w:val="007970CC"/>
    <w:rPr>
      <w:b/>
      <w:i/>
      <w:u w:val="none"/>
    </w:rPr>
  </w:style>
  <w:style w:type="paragraph" w:styleId="BalloonText">
    <w:name w:val="Balloon Text"/>
    <w:basedOn w:val="Normal"/>
    <w:link w:val="BalloonTextChar"/>
    <w:rsid w:val="007970CC"/>
    <w:rPr>
      <w:rFonts w:ascii="Tahoma" w:hAnsi="Tahoma" w:cs="Tahoma"/>
      <w:sz w:val="16"/>
      <w:szCs w:val="16"/>
    </w:rPr>
  </w:style>
  <w:style w:type="character" w:customStyle="1" w:styleId="BalloonTextChar">
    <w:name w:val="Balloon Text Char"/>
    <w:basedOn w:val="DefaultParagraphFont"/>
    <w:link w:val="BalloonText"/>
    <w:rsid w:val="007970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70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70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70CC"/>
    <w:rPr>
      <w:b/>
      <w:color w:val="660033"/>
      <w:spacing w:val="0"/>
    </w:rPr>
  </w:style>
  <w:style w:type="paragraph" w:customStyle="1" w:styleId="Nameditemlist">
    <w:name w:val="Named item list"/>
    <w:basedOn w:val="BodyText"/>
    <w:qFormat/>
    <w:rsid w:val="007970CC"/>
    <w:pPr>
      <w:tabs>
        <w:tab w:val="left" w:pos="2835"/>
      </w:tabs>
      <w:ind w:left="2835" w:hanging="2835"/>
    </w:pPr>
  </w:style>
  <w:style w:type="paragraph" w:customStyle="1" w:styleId="BodyTextnopadding">
    <w:name w:val="Body Text no padding"/>
    <w:basedOn w:val="BodyText"/>
    <w:qFormat/>
    <w:rsid w:val="007970CC"/>
    <w:pPr>
      <w:spacing w:before="0" w:after="0"/>
    </w:pPr>
  </w:style>
  <w:style w:type="paragraph" w:customStyle="1" w:styleId="BodyTextBold">
    <w:name w:val="Body Text Bold"/>
    <w:basedOn w:val="BodyText"/>
    <w:qFormat/>
    <w:rsid w:val="007970CC"/>
    <w:rPr>
      <w:b/>
    </w:rPr>
  </w:style>
  <w:style w:type="character" w:styleId="Hyperlink">
    <w:name w:val="Hyperlink"/>
    <w:basedOn w:val="DefaultParagraphFont"/>
    <w:uiPriority w:val="99"/>
    <w:unhideWhenUsed/>
    <w:rsid w:val="007461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560</Words>
  <Characters>3722</Characters>
  <Application>Microsoft Office Word</Application>
  <DocSecurity>0</DocSecurity>
  <Lines>79</Lines>
  <Paragraphs>48</Paragraphs>
  <ScaleCrop>false</ScaleCrop>
  <Company>Author-it Software Corporation Ltd.</Company>
  <LinksUpToDate>false</LinksUpToDate>
  <CharactersWithSpaces>4234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MEM09218 Participate in drafting projects for building services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2023-02-03T08:11:00Z</dcterms:created>
  <dcterms:modified xsi:type="dcterms:W3CDTF">2023-02-03T08:11:00Z</dcterms:modified>
</cp:coreProperties>
</file>