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CB2" w:rsidP="00E42CB2">
      <w:pPr>
        <w:pStyle w:val="Title"/>
      </w:pPr>
      <w:r>
        <w:fldChar w:fldCharType="begin"/>
      </w:r>
      <w:r>
        <w:instrText xml:space="preserve"> TITLE   \* MERGEFORMAT </w:instrText>
      </w:r>
      <w:r>
        <w:fldChar w:fldCharType="separate"/>
      </w:r>
      <w:r>
        <w:t>Assessment Requirements for MEM09206 Produce drawings for mechanical services</w:t>
      </w:r>
      <w:r>
        <w:fldChar w:fldCharType="end"/>
      </w:r>
    </w:p>
    <w:p w:rsidR="00E42CB2" w:rsidP="00E42CB2">
      <w:pPr>
        <w:pStyle w:val="Version"/>
        <w:sectPr w:rsidSect="00264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8A6" w:rsidP="002648A6">
      <w:pPr>
        <w:pStyle w:val="SuperHeading"/>
      </w:pPr>
      <w:r w:rsidRPr="002648A6">
        <w:t>Assessment Requirements for MEM09206 Produce drawings for mechanical services</w:t>
      </w:r>
    </w:p>
    <w:p w:rsidR="00000000" w:rsidRPr="002648A6" w:rsidP="002648A6">
      <w:pPr>
        <w:pStyle w:val="Heading1"/>
      </w:pPr>
      <w:bookmarkStart w:id="1" w:name="O_949386"/>
      <w:bookmarkEnd w:id="1"/>
      <w:r w:rsidRPr="002648A6">
        <w:t>Modification History</w:t>
      </w:r>
    </w:p>
    <w:p w:rsidR="00000000" w:rsidRPr="002648A6" w:rsidP="00E42CB2">
      <w:pPr>
        <w:pStyle w:val="BodyText"/>
      </w:pPr>
      <w:r w:rsidRPr="002648A6">
        <w:t>Release 1. Supersedes and is equivalent to MEM09206A Produce drawings for mechanical services.</w:t>
      </w:r>
    </w:p>
    <w:p w:rsidR="00000000" w:rsidRPr="002648A6" w:rsidP="002648A6">
      <w:pPr>
        <w:pStyle w:val="Heading1"/>
      </w:pPr>
      <w:bookmarkStart w:id="2" w:name="O_949389"/>
      <w:bookmarkEnd w:id="2"/>
      <w:r w:rsidRPr="002648A6">
        <w:t>Performance Evidence</w:t>
      </w:r>
    </w:p>
    <w:p w:rsidR="00000000" w:rsidRPr="002648A6" w:rsidP="00E42CB2">
      <w:pPr>
        <w:pStyle w:val="BodyText"/>
      </w:pPr>
      <w:r w:rsidRPr="002648A6">
        <w:t>Evidence required to demonstrate competence in this unit must be relevant to and satisfy the requirements of the elements and performance criteria and include:</w:t>
      </w:r>
    </w:p>
    <w:p w:rsidR="00000000" w:rsidRPr="002648A6" w:rsidP="002648A6">
      <w:pPr>
        <w:pStyle w:val="ListBullet"/>
      </w:pPr>
      <w:r w:rsidRPr="002648A6">
        <w:t>following work instructions, standard operating procedures (SOPs) and safe work practices</w:t>
      </w:r>
    </w:p>
    <w:p w:rsidR="00000000" w:rsidRPr="002648A6" w:rsidP="002648A6">
      <w:pPr>
        <w:pStyle w:val="ListBullet"/>
      </w:pPr>
      <w:r w:rsidRPr="002648A6">
        <w:t>deter</w:t>
      </w:r>
      <w:r w:rsidRPr="002648A6">
        <w:t>mining purpose and scope for drawing requirements relevant to the project utilising all available information</w:t>
      </w:r>
    </w:p>
    <w:p w:rsidR="00000000" w:rsidRPr="002648A6" w:rsidP="002648A6">
      <w:pPr>
        <w:pStyle w:val="ListBullet"/>
      </w:pPr>
      <w:r w:rsidRPr="002648A6">
        <w:t>identifying features and location of temperature and pressure, air and fluid measuring devices and standard control devices for inclusion in drawi</w:t>
      </w:r>
      <w:r w:rsidRPr="002648A6">
        <w:t>ng on at least two occasions</w:t>
      </w:r>
    </w:p>
    <w:p w:rsidR="00000000" w:rsidRPr="002648A6" w:rsidP="002648A6">
      <w:pPr>
        <w:pStyle w:val="ListBullet"/>
      </w:pPr>
      <w:r w:rsidRPr="002648A6">
        <w:t>producing industry standard detail drawings for mechanical services industry on at least two occasions, including installation of heating and cooling systems, air conditioning and exhaust systems and refrigeration systems</w:t>
      </w:r>
    </w:p>
    <w:p w:rsidR="00000000" w:rsidRPr="002648A6" w:rsidP="002648A6">
      <w:pPr>
        <w:pStyle w:val="ListBullet"/>
      </w:pPr>
      <w:r w:rsidRPr="002648A6">
        <w:t>verif</w:t>
      </w:r>
      <w:r w:rsidRPr="002648A6">
        <w:t>ying parameters of the design brief with appropriate personnel, ensuring drawing meets requirements</w:t>
      </w:r>
    </w:p>
    <w:p w:rsidR="00000000" w:rsidRPr="002648A6" w:rsidP="002648A6">
      <w:pPr>
        <w:pStyle w:val="ListBullet"/>
      </w:pPr>
      <w:r w:rsidRPr="002648A6">
        <w:t>consulting with appropriate support services and presenting and explaining drawing.</w:t>
      </w:r>
    </w:p>
    <w:p w:rsidR="00000000" w:rsidRPr="002648A6" w:rsidP="002648A6">
      <w:pPr>
        <w:pStyle w:val="BodyText"/>
      </w:pPr>
    </w:p>
    <w:p w:rsidR="00000000" w:rsidRPr="00E42CB2" w:rsidP="00E42CB2">
      <w:pPr>
        <w:pStyle w:val="BodyText"/>
        <w:rPr>
          <w:i/>
        </w:rPr>
      </w:pPr>
      <w:r w:rsidRPr="00E42CB2">
        <w:rPr>
          <w:rStyle w:val="Emphasis"/>
        </w:rPr>
        <w:t>Note: Where a volume and/or frequency is not specified, demonstration m</w:t>
      </w:r>
      <w:r w:rsidRPr="00E42CB2">
        <w:rPr>
          <w:rStyle w:val="Emphasis"/>
        </w:rPr>
        <w:t>ust be provided at least once.</w:t>
      </w:r>
    </w:p>
    <w:p w:rsidR="00000000" w:rsidRPr="002648A6" w:rsidP="002648A6">
      <w:pPr>
        <w:pStyle w:val="Heading1"/>
      </w:pPr>
      <w:bookmarkStart w:id="3" w:name="O_949388"/>
      <w:bookmarkEnd w:id="3"/>
      <w:r w:rsidRPr="002648A6">
        <w:t>Knowledge Evidence</w:t>
      </w:r>
    </w:p>
    <w:p w:rsidR="00000000" w:rsidRPr="002648A6" w:rsidP="00E42CB2">
      <w:pPr>
        <w:pStyle w:val="BodyText"/>
      </w:pPr>
      <w:r w:rsidRPr="002648A6">
        <w:t>Evidence required to demonstrate the required knowledge for this unit must be relevant to and satisfy the requirements of the elements and performance criteria and include knowledge of:</w:t>
      </w:r>
    </w:p>
    <w:p w:rsidR="00000000" w:rsidRPr="002648A6" w:rsidP="002648A6">
      <w:pPr>
        <w:pStyle w:val="ListBullet"/>
      </w:pPr>
      <w:r w:rsidRPr="002648A6">
        <w:t>sa</w:t>
      </w:r>
      <w:r w:rsidRPr="002648A6">
        <w:t>fe work practices and procedures</w:t>
      </w:r>
    </w:p>
    <w:p w:rsidR="00000000" w:rsidRPr="002648A6" w:rsidP="002648A6">
      <w:pPr>
        <w:pStyle w:val="ListBullet"/>
      </w:pPr>
      <w:r w:rsidRPr="002648A6">
        <w:t>different approaches to drawing</w:t>
      </w:r>
    </w:p>
    <w:p w:rsidR="00000000" w:rsidRPr="002648A6" w:rsidP="002648A6">
      <w:pPr>
        <w:pStyle w:val="ListBullet"/>
      </w:pPr>
      <w:r w:rsidRPr="002648A6">
        <w:t>copyright and intellectual property issues and legislation in relation to drawing</w:t>
      </w:r>
    </w:p>
    <w:p w:rsidR="00000000" w:rsidRPr="002648A6" w:rsidP="002648A6">
      <w:pPr>
        <w:pStyle w:val="ListBullet"/>
      </w:pPr>
      <w:r w:rsidRPr="002648A6">
        <w:t>where to find drawing standards, codes and industry regulations</w:t>
      </w:r>
    </w:p>
    <w:p w:rsidR="00000000" w:rsidRPr="002648A6" w:rsidP="002648A6">
      <w:pPr>
        <w:pStyle w:val="ListBullet"/>
      </w:pPr>
      <w:r w:rsidRPr="002648A6">
        <w:t>quality assurance procedures</w:t>
      </w:r>
    </w:p>
    <w:p w:rsidR="00000000" w:rsidRPr="002648A6" w:rsidP="002648A6">
      <w:pPr>
        <w:pStyle w:val="ListBullet"/>
      </w:pPr>
      <w:r w:rsidRPr="002648A6">
        <w:t>organisational standards for computer-aided drawing (CAD), duct and pipe</w:t>
      </w:r>
    </w:p>
    <w:p w:rsidR="00000000" w:rsidRPr="002648A6" w:rsidP="002648A6">
      <w:pPr>
        <w:pStyle w:val="ListBullet"/>
      </w:pPr>
      <w:r w:rsidRPr="002648A6">
        <w:t>order of drawing process</w:t>
      </w:r>
    </w:p>
    <w:p w:rsidR="00000000" w:rsidRPr="002648A6" w:rsidP="002648A6">
      <w:pPr>
        <w:pStyle w:val="ListBullet"/>
      </w:pPr>
      <w:r w:rsidRPr="002648A6">
        <w:t>SOPs for checking drawings</w:t>
      </w:r>
    </w:p>
    <w:p w:rsidR="00000000" w:rsidRPr="002648A6" w:rsidP="002648A6">
      <w:pPr>
        <w:pStyle w:val="ListBullet"/>
      </w:pPr>
      <w:r w:rsidRPr="002648A6">
        <w:t>layout and presentation requirements</w:t>
      </w:r>
    </w:p>
    <w:p w:rsidR="00000000" w:rsidRPr="002648A6" w:rsidP="002648A6">
      <w:pPr>
        <w:pStyle w:val="ListBullet"/>
      </w:pPr>
      <w:r w:rsidRPr="002648A6">
        <w:t>environmental implications of system inefficiencies</w:t>
      </w:r>
    </w:p>
    <w:p w:rsidR="00000000" w:rsidRPr="002648A6" w:rsidP="002648A6">
      <w:pPr>
        <w:pStyle w:val="ListBullet"/>
      </w:pPr>
      <w:r w:rsidRPr="002648A6">
        <w:t xml:space="preserve">heating and cooling systems and equipment </w:t>
      </w:r>
      <w:r w:rsidRPr="002648A6">
        <w:t>and their operating principles</w:t>
      </w:r>
    </w:p>
    <w:p w:rsidR="00000000" w:rsidRPr="002648A6" w:rsidP="002648A6">
      <w:pPr>
        <w:pStyle w:val="ListBullet"/>
      </w:pPr>
      <w:r w:rsidRPr="002648A6">
        <w:t>pressure and temperature measurement devices and their operating principles</w:t>
      </w:r>
    </w:p>
    <w:p w:rsidR="00000000" w:rsidRPr="002648A6" w:rsidP="002648A6">
      <w:pPr>
        <w:pStyle w:val="ListBullet"/>
      </w:pPr>
      <w:r w:rsidRPr="002648A6">
        <w:t>air conditioning equipment and their operating principles</w:t>
      </w:r>
    </w:p>
    <w:p w:rsidR="00000000" w:rsidRPr="002648A6" w:rsidP="002648A6">
      <w:pPr>
        <w:pStyle w:val="ListBullet"/>
      </w:pPr>
      <w:r w:rsidRPr="002648A6">
        <w:t>exhaust systems and their operating principles</w:t>
      </w:r>
    </w:p>
    <w:p w:rsidR="00000000" w:rsidRPr="002648A6" w:rsidP="002648A6">
      <w:pPr>
        <w:pStyle w:val="ListBullet"/>
      </w:pPr>
      <w:r w:rsidRPr="002648A6">
        <w:t xml:space="preserve">refrigeration equipment and their operating </w:t>
      </w:r>
      <w:r w:rsidRPr="002648A6">
        <w:t>principles.</w:t>
      </w:r>
    </w:p>
    <w:p w:rsidR="00000000" w:rsidRPr="002648A6" w:rsidP="002648A6">
      <w:pPr>
        <w:pStyle w:val="AllowPageBreak"/>
      </w:pPr>
    </w:p>
    <w:p w:rsidR="00000000" w:rsidRPr="002648A6" w:rsidP="002648A6">
      <w:pPr>
        <w:pStyle w:val="Heading1"/>
      </w:pPr>
      <w:bookmarkStart w:id="4" w:name="O_949387"/>
      <w:bookmarkEnd w:id="4"/>
      <w:r w:rsidRPr="002648A6">
        <w:t>Assessment Conditions</w:t>
      </w:r>
    </w:p>
    <w:p w:rsidR="00000000" w:rsidRPr="002648A6" w:rsidP="002648A6">
      <w:pPr>
        <w:pStyle w:val="ListBullet"/>
      </w:pPr>
      <w:r w:rsidRPr="002648A6">
        <w:t>Assessors must:</w:t>
      </w:r>
    </w:p>
    <w:p w:rsidR="00000000" w:rsidRPr="002648A6" w:rsidP="002648A6">
      <w:pPr>
        <w:pStyle w:val="ListBullet2"/>
      </w:pPr>
      <w:r w:rsidRPr="002648A6">
        <w:t>have vocational competency in producing mechanical services drawings at least to the level being assessed with relevant industry knowledge and experience</w:t>
      </w:r>
    </w:p>
    <w:p w:rsidR="00000000" w:rsidRPr="002648A6" w:rsidP="002648A6">
      <w:pPr>
        <w:pStyle w:val="ListBullet2"/>
      </w:pPr>
      <w:r w:rsidRPr="002648A6">
        <w:t>satisfy the assessor requirements in the Standards for Registered Training Organisations 2015 or its replacement and comply with the National Vocational Education and Training Regulator Act 2011, its replacement or equivalent legislation covering VET regul</w:t>
      </w:r>
      <w:r w:rsidRPr="002648A6">
        <w:t>ation in a non-referring state/territory as the case requires.</w:t>
      </w:r>
    </w:p>
    <w:p w:rsidR="00000000" w:rsidRPr="002648A6" w:rsidP="002648A6">
      <w:pPr>
        <w:pStyle w:val="ListBullet"/>
      </w:pPr>
      <w:r w:rsidRPr="002648A6">
        <w:t>Where possible, assessment must occur in operational workplace situations. Where this is not possible or where personal safety or environmental damage are limiting factors, assessment must occ</w:t>
      </w:r>
      <w:r w:rsidRPr="002648A6">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2648A6">
        <w:t>role environment skills.</w:t>
      </w:r>
    </w:p>
    <w:p w:rsidR="00000000" w:rsidRPr="002648A6" w:rsidP="002648A6">
      <w:pPr>
        <w:pStyle w:val="ListBullet"/>
      </w:pPr>
      <w:r w:rsidRPr="002648A6">
        <w:t>Conditions for assessment must include access to all tools, equipment, materials and documentation required including relevant workplace procedures, product and manufacturing specifications.</w:t>
      </w:r>
    </w:p>
    <w:p w:rsidR="00000000" w:rsidRPr="002648A6" w:rsidP="002648A6">
      <w:pPr>
        <w:pStyle w:val="ListBullet"/>
      </w:pPr>
      <w:r w:rsidRPr="002648A6">
        <w:t>Assessment processes and techniques must</w:t>
      </w:r>
      <w:r w:rsidRPr="002648A6">
        <w:t xml:space="preserve"> be appropriate to the language, literacy and numeracy requirements of the work being performed and the needs of the candidate.</w:t>
      </w:r>
    </w:p>
    <w:p w:rsidR="00000000" w:rsidRPr="002648A6" w:rsidP="002648A6">
      <w:pPr>
        <w:pStyle w:val="AllowPageBreak"/>
      </w:pPr>
    </w:p>
    <w:p w:rsidR="00000000" w:rsidRPr="002648A6" w:rsidP="002648A6">
      <w:pPr>
        <w:pStyle w:val="Heading1"/>
      </w:pPr>
      <w:bookmarkStart w:id="5" w:name="O_949385"/>
      <w:bookmarkEnd w:id="5"/>
      <w:r w:rsidRPr="002648A6">
        <w:t>Links</w:t>
      </w:r>
    </w:p>
    <w:p w:rsidR="00000000" w:rsidRPr="002648A6" w:rsidP="00E42CB2">
      <w:pPr>
        <w:pStyle w:val="BodyText"/>
      </w:pPr>
      <w:r w:rsidRPr="002648A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86AF4">
        <w:rPr>
          <w:rStyle w:val="Hyperlink"/>
        </w:rPr>
        <w:t>https://vetnet.gov.au/Pages/TrainingDocs.aspx?q=b7050d37-5fd0-4740-8f7d-3b7a49c10bb2</w:t>
      </w:r>
      <w:r>
        <w:fldChar w:fldCharType="end"/>
      </w:r>
    </w:p>
    <w:p w:rsidR="00000000" w:rsidRPr="002648A6" w:rsidP="002648A6"/>
    <w:sectPr w:rsidSect="00264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A6" w:rsidRPr="00E42CB2" w:rsidP="00E42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B2" w:rsidP="00264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2CB2" w:rsidP="002648A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2CB2" w:rsidP="00264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8A6" w:rsidRPr="00E42CB2" w:rsidP="00E42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B2" w:rsidRPr="002D2AF8" w:rsidP="002648A6">
    <w:pPr>
      <w:pStyle w:val="Header"/>
      <w:framePr w:wrap="around"/>
    </w:pPr>
    <w:r>
      <w:fldChar w:fldCharType="begin"/>
    </w:r>
    <w:r>
      <w:instrText xml:space="preserve"> TITLE   \* MERGEFORMAT </w:instrText>
    </w:r>
    <w:r>
      <w:fldChar w:fldCharType="separate"/>
    </w:r>
    <w:r>
      <w:t>Assessment Requirements for MEM09206 Produce drawings for mechanical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2CB2" w:rsidP="00264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0A7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C2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26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8A6"/>
    <w:pPr>
      <w:spacing w:before="360" w:after="60"/>
      <w:outlineLvl w:val="0"/>
    </w:pPr>
    <w:rPr>
      <w:sz w:val="32"/>
    </w:rPr>
  </w:style>
  <w:style w:type="paragraph" w:styleId="Heading2">
    <w:name w:val="heading 2"/>
    <w:basedOn w:val="HeadingBase"/>
    <w:next w:val="BodyText"/>
    <w:link w:val="Heading2Char"/>
    <w:qFormat/>
    <w:rsid w:val="002648A6"/>
    <w:pPr>
      <w:keepLines/>
      <w:spacing w:before="240" w:after="120"/>
      <w:outlineLvl w:val="1"/>
    </w:pPr>
    <w:rPr>
      <w:sz w:val="28"/>
      <w:szCs w:val="40"/>
    </w:rPr>
  </w:style>
  <w:style w:type="paragraph" w:styleId="Heading3">
    <w:name w:val="heading 3"/>
    <w:basedOn w:val="HeadingBase"/>
    <w:next w:val="BodyText"/>
    <w:link w:val="Heading3Char"/>
    <w:qFormat/>
    <w:rsid w:val="002648A6"/>
    <w:pPr>
      <w:spacing w:before="180" w:after="120"/>
      <w:outlineLvl w:val="2"/>
    </w:pPr>
    <w:rPr>
      <w:spacing w:val="-10"/>
      <w:kern w:val="32"/>
    </w:rPr>
  </w:style>
  <w:style w:type="paragraph" w:styleId="Heading4">
    <w:name w:val="heading 4"/>
    <w:basedOn w:val="HeadingBase"/>
    <w:next w:val="BodyText"/>
    <w:link w:val="Heading4Char"/>
    <w:qFormat/>
    <w:rsid w:val="002648A6"/>
    <w:pPr>
      <w:spacing w:before="160" w:after="120"/>
      <w:outlineLvl w:val="3"/>
    </w:pPr>
    <w:rPr>
      <w:sz w:val="22"/>
    </w:rPr>
  </w:style>
  <w:style w:type="paragraph" w:styleId="Heading5">
    <w:name w:val="heading 5"/>
    <w:basedOn w:val="HeadingBase"/>
    <w:next w:val="Normal"/>
    <w:link w:val="Heading5Char"/>
    <w:qFormat/>
    <w:rsid w:val="002648A6"/>
    <w:pPr>
      <w:spacing w:before="80"/>
      <w:outlineLvl w:val="4"/>
    </w:pPr>
    <w:rPr>
      <w:color w:val="918585"/>
      <w:sz w:val="20"/>
    </w:rPr>
  </w:style>
  <w:style w:type="paragraph" w:styleId="Heading6">
    <w:name w:val="heading 6"/>
    <w:basedOn w:val="HeadingBase"/>
    <w:next w:val="Normal"/>
    <w:link w:val="Heading6Char"/>
    <w:qFormat/>
    <w:rsid w:val="002648A6"/>
    <w:pPr>
      <w:spacing w:before="60"/>
      <w:outlineLvl w:val="5"/>
    </w:pPr>
    <w:rPr>
      <w:color w:val="918585"/>
      <w:sz w:val="20"/>
    </w:rPr>
  </w:style>
  <w:style w:type="paragraph" w:styleId="Heading7">
    <w:name w:val="heading 7"/>
    <w:basedOn w:val="Normal"/>
    <w:next w:val="Normal"/>
    <w:link w:val="Heading7Char"/>
    <w:qFormat/>
    <w:rsid w:val="002648A6"/>
    <w:pPr>
      <w:ind w:left="720"/>
      <w:outlineLvl w:val="6"/>
    </w:pPr>
    <w:rPr>
      <w:i/>
    </w:rPr>
  </w:style>
  <w:style w:type="paragraph" w:styleId="Heading8">
    <w:name w:val="heading 8"/>
    <w:basedOn w:val="Normal"/>
    <w:next w:val="Normal"/>
    <w:link w:val="Heading8Char"/>
    <w:qFormat/>
    <w:rsid w:val="002648A6"/>
    <w:pPr>
      <w:ind w:left="720"/>
      <w:outlineLvl w:val="7"/>
    </w:pPr>
    <w:rPr>
      <w:i/>
    </w:rPr>
  </w:style>
  <w:style w:type="paragraph" w:styleId="Heading9">
    <w:name w:val="heading 9"/>
    <w:basedOn w:val="Normal"/>
    <w:next w:val="Normal"/>
    <w:link w:val="Heading9Char"/>
    <w:qFormat/>
    <w:rsid w:val="002648A6"/>
    <w:pPr>
      <w:ind w:left="720"/>
      <w:outlineLvl w:val="8"/>
    </w:pPr>
    <w:rPr>
      <w:i/>
    </w:rPr>
  </w:style>
  <w:style w:type="character" w:default="1" w:styleId="DefaultParagraphFont">
    <w:name w:val="Default Paragraph Font"/>
    <w:uiPriority w:val="1"/>
    <w:unhideWhenUsed/>
    <w:rsid w:val="00264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8A6"/>
  </w:style>
  <w:style w:type="character" w:customStyle="1" w:styleId="Heading1Char">
    <w:name w:val="Heading 1 Char"/>
    <w:basedOn w:val="DefaultParagraphFont"/>
    <w:link w:val="Heading1"/>
    <w:rsid w:val="002648A6"/>
    <w:rPr>
      <w:rFonts w:ascii="Times New Roman" w:eastAsia="Times New Roman" w:hAnsi="Times New Roman" w:cs="Times New Roman"/>
      <w:b/>
      <w:sz w:val="32"/>
      <w:szCs w:val="20"/>
      <w:lang w:eastAsia="en-US"/>
    </w:rPr>
  </w:style>
  <w:style w:type="paragraph" w:styleId="BodyText">
    <w:name w:val="Body Text"/>
    <w:basedOn w:val="Normal"/>
    <w:link w:val="BodyTextChar"/>
    <w:rsid w:val="00264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8A6"/>
    <w:rPr>
      <w:rFonts w:ascii="Times New Roman" w:eastAsia="Times New Roman" w:hAnsi="Times New Roman" w:cs="Times New Roman"/>
      <w:sz w:val="24"/>
      <w:lang w:eastAsia="en-US"/>
    </w:rPr>
  </w:style>
  <w:style w:type="paragraph" w:styleId="ListBullet">
    <w:name w:val="List Bullet"/>
    <w:basedOn w:val="List"/>
    <w:rsid w:val="002648A6"/>
    <w:pPr>
      <w:numPr>
        <w:numId w:val="12"/>
      </w:numPr>
      <w:tabs>
        <w:tab w:val="clear" w:pos="340"/>
      </w:tabs>
      <w:spacing w:before="40" w:after="40"/>
    </w:pPr>
  </w:style>
  <w:style w:type="paragraph" w:styleId="ListBullet2">
    <w:name w:val="List Bullet 2"/>
    <w:basedOn w:val="List2"/>
    <w:rsid w:val="002648A6"/>
    <w:pPr>
      <w:numPr>
        <w:numId w:val="13"/>
      </w:numPr>
      <w:tabs>
        <w:tab w:val="clear" w:pos="680"/>
      </w:tabs>
    </w:pPr>
  </w:style>
  <w:style w:type="character" w:styleId="Emphasis">
    <w:name w:val="Emphasis"/>
    <w:basedOn w:val="DefaultParagraphFont"/>
    <w:qFormat/>
    <w:rsid w:val="002648A6"/>
    <w:rPr>
      <w:i/>
    </w:rPr>
  </w:style>
  <w:style w:type="paragraph" w:customStyle="1" w:styleId="SuperHeading">
    <w:name w:val="SuperHeading"/>
    <w:basedOn w:val="Normal"/>
    <w:rsid w:val="002648A6"/>
    <w:pPr>
      <w:spacing w:before="240" w:after="120"/>
      <w:outlineLvl w:val="0"/>
    </w:pPr>
    <w:rPr>
      <w:rFonts w:ascii="Times New Roman" w:hAnsi="Times New Roman"/>
      <w:b/>
      <w:sz w:val="32"/>
    </w:rPr>
  </w:style>
  <w:style w:type="paragraph" w:customStyle="1" w:styleId="AllowPageBreak">
    <w:name w:val="AllowPageBreak"/>
    <w:rsid w:val="00264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8A6"/>
    <w:rPr>
      <w:rFonts w:ascii="Courier New" w:eastAsia="Times New Roman" w:hAnsi="Courier New" w:cs="Times New Roman"/>
      <w:i/>
      <w:szCs w:val="20"/>
      <w:lang w:eastAsia="en-US"/>
    </w:rPr>
  </w:style>
  <w:style w:type="paragraph" w:customStyle="1" w:styleId="HeadingBase">
    <w:name w:val="Heading Base"/>
    <w:rsid w:val="00264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8A6"/>
    <w:pPr>
      <w:tabs>
        <w:tab w:val="right" w:leader="dot" w:pos="9072"/>
      </w:tabs>
      <w:ind w:left="567"/>
    </w:pPr>
    <w:rPr>
      <w:szCs w:val="22"/>
    </w:rPr>
  </w:style>
  <w:style w:type="paragraph" w:customStyle="1" w:styleId="TOCBase">
    <w:name w:val="TOC Base"/>
    <w:rsid w:val="00264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8A6"/>
    <w:pPr>
      <w:tabs>
        <w:tab w:val="right" w:leader="dot" w:pos="9072"/>
      </w:tabs>
      <w:spacing w:before="40" w:after="40"/>
      <w:ind w:left="284"/>
    </w:pPr>
    <w:rPr>
      <w:rFonts w:ascii="Times New Roman" w:hAnsi="Times New Roman"/>
    </w:rPr>
  </w:style>
  <w:style w:type="paragraph" w:styleId="TOC1">
    <w:name w:val="toc 1"/>
    <w:basedOn w:val="TOCBase"/>
    <w:next w:val="Normal"/>
    <w:rsid w:val="00264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8A6"/>
    <w:rPr>
      <w:rFonts w:ascii="Times New Roman" w:eastAsia="Times New Roman" w:hAnsi="Times New Roman" w:cs="Times New Roman"/>
      <w:sz w:val="16"/>
      <w:lang w:eastAsia="en-US"/>
    </w:rPr>
  </w:style>
  <w:style w:type="paragraph" w:styleId="Title">
    <w:name w:val="Title"/>
    <w:basedOn w:val="HeadingBase"/>
    <w:link w:val="TitleChar"/>
    <w:qFormat/>
    <w:rsid w:val="002648A6"/>
    <w:pPr>
      <w:spacing w:before="5040"/>
      <w:jc w:val="center"/>
    </w:pPr>
    <w:rPr>
      <w:sz w:val="48"/>
      <w:szCs w:val="72"/>
      <w:lang w:val="en-US"/>
    </w:rPr>
  </w:style>
  <w:style w:type="character" w:customStyle="1" w:styleId="TitleChar">
    <w:name w:val="Title Char"/>
    <w:basedOn w:val="DefaultParagraphFont"/>
    <w:link w:val="Title"/>
    <w:rsid w:val="00264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8A6"/>
    <w:pPr>
      <w:tabs>
        <w:tab w:val="left" w:pos="3600"/>
        <w:tab w:val="left" w:pos="3958"/>
      </w:tabs>
    </w:pPr>
  </w:style>
  <w:style w:type="paragraph" w:styleId="List">
    <w:name w:val="List"/>
    <w:basedOn w:val="BodyText"/>
    <w:next w:val="BodyText"/>
    <w:rsid w:val="002648A6"/>
    <w:pPr>
      <w:tabs>
        <w:tab w:val="left" w:pos="340"/>
      </w:tabs>
      <w:spacing w:before="60" w:after="60"/>
      <w:ind w:left="340" w:hanging="340"/>
    </w:pPr>
  </w:style>
  <w:style w:type="paragraph" w:customStyle="1" w:styleId="Note">
    <w:name w:val="Note"/>
    <w:basedOn w:val="BodyText"/>
    <w:rsid w:val="00264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8A6"/>
    <w:rPr>
      <w:b/>
      <w:spacing w:val="0"/>
    </w:rPr>
  </w:style>
  <w:style w:type="paragraph" w:customStyle="1" w:styleId="SuperTitle">
    <w:name w:val="SuperTitle"/>
    <w:basedOn w:val="Title"/>
    <w:rsid w:val="002648A6"/>
    <w:pPr>
      <w:framePr w:wrap="auto" w:hAnchor="text" w:y="6049"/>
    </w:pPr>
    <w:rPr>
      <w:color w:val="000000"/>
      <w:sz w:val="40"/>
    </w:rPr>
  </w:style>
  <w:style w:type="paragraph" w:customStyle="1" w:styleId="TOCTitle">
    <w:name w:val="TOCTitle"/>
    <w:basedOn w:val="Heading1"/>
    <w:rsid w:val="002648A6"/>
    <w:pPr>
      <w:spacing w:after="240"/>
      <w:jc w:val="center"/>
      <w:outlineLvl w:val="9"/>
    </w:pPr>
    <w:rPr>
      <w:caps/>
    </w:rPr>
  </w:style>
  <w:style w:type="paragraph" w:customStyle="1" w:styleId="Version">
    <w:name w:val="Version"/>
    <w:rsid w:val="00264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8A6"/>
    <w:pPr>
      <w:keepNext w:val="0"/>
      <w:tabs>
        <w:tab w:val="right" w:pos="4176"/>
      </w:tabs>
      <w:ind w:left="198" w:hanging="198"/>
    </w:pPr>
    <w:rPr>
      <w:rFonts w:ascii="Garamond" w:hAnsi="Garamond"/>
    </w:rPr>
  </w:style>
  <w:style w:type="paragraph" w:styleId="IndexHeading">
    <w:name w:val="index heading"/>
    <w:basedOn w:val="Normal"/>
    <w:next w:val="Index1"/>
    <w:semiHidden/>
    <w:rsid w:val="002648A6"/>
    <w:pPr>
      <w:spacing w:before="120" w:after="120"/>
    </w:pPr>
    <w:rPr>
      <w:rFonts w:ascii="Arial" w:hAnsi="Arial"/>
      <w:b/>
      <w:color w:val="918585"/>
      <w:sz w:val="24"/>
    </w:rPr>
  </w:style>
  <w:style w:type="paragraph" w:styleId="Header">
    <w:name w:val="header"/>
    <w:basedOn w:val="Normal"/>
    <w:link w:val="HeaderChar"/>
    <w:rsid w:val="00264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8A6"/>
    <w:rPr>
      <w:rFonts w:ascii="Times New Roman" w:eastAsia="Times New Roman" w:hAnsi="Times New Roman" w:cs="Times New Roman"/>
      <w:sz w:val="16"/>
      <w:szCs w:val="20"/>
      <w:lang w:val="en-GB" w:eastAsia="en-US"/>
    </w:rPr>
  </w:style>
  <w:style w:type="paragraph" w:customStyle="1" w:styleId="Chapter">
    <w:name w:val="Chapter"/>
    <w:basedOn w:val="Normal"/>
    <w:rsid w:val="002648A6"/>
    <w:pPr>
      <w:spacing w:before="240"/>
    </w:pPr>
    <w:rPr>
      <w:rFonts w:ascii="Times New Roman" w:hAnsi="Times New Roman"/>
      <w:smallCaps/>
      <w:spacing w:val="80"/>
      <w:sz w:val="28"/>
    </w:rPr>
  </w:style>
  <w:style w:type="paragraph" w:customStyle="1" w:styleId="InChapter">
    <w:name w:val="InChapter"/>
    <w:basedOn w:val="Heading3"/>
    <w:rsid w:val="002648A6"/>
    <w:pPr>
      <w:spacing w:after="240"/>
      <w:outlineLvl w:val="9"/>
    </w:pPr>
    <w:rPr>
      <w:noProof/>
    </w:rPr>
  </w:style>
  <w:style w:type="paragraph" w:styleId="Index2">
    <w:name w:val="index 2"/>
    <w:basedOn w:val="Normal"/>
    <w:next w:val="Normal"/>
    <w:semiHidden/>
    <w:rsid w:val="002648A6"/>
    <w:pPr>
      <w:tabs>
        <w:tab w:val="right" w:pos="4176"/>
      </w:tabs>
      <w:ind w:left="568" w:hanging="284"/>
    </w:pPr>
    <w:rPr>
      <w:rFonts w:ascii="Garamond" w:hAnsi="Garamond"/>
    </w:rPr>
  </w:style>
  <w:style w:type="paragraph" w:customStyle="1" w:styleId="Byline">
    <w:name w:val="Byline"/>
    <w:rsid w:val="00264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8A6"/>
    <w:pPr>
      <w:tabs>
        <w:tab w:val="clear" w:pos="3600"/>
        <w:tab w:val="clear" w:pos="3958"/>
      </w:tabs>
      <w:jc w:val="right"/>
    </w:pPr>
  </w:style>
  <w:style w:type="paragraph" w:styleId="Caption">
    <w:name w:val="caption"/>
    <w:basedOn w:val="BodyText"/>
    <w:next w:val="Normal"/>
    <w:qFormat/>
    <w:rsid w:val="002648A6"/>
    <w:pPr>
      <w:framePr w:w="2268" w:hSpace="181" w:vSpace="181" w:wrap="around" w:vAnchor="text" w:hAnchor="page" w:x="1135" w:y="285" w:anchorLock="1"/>
    </w:pPr>
    <w:rPr>
      <w:i/>
    </w:rPr>
  </w:style>
  <w:style w:type="paragraph" w:customStyle="1" w:styleId="MiniTOCTitle">
    <w:name w:val="MiniTOCTitle"/>
    <w:basedOn w:val="Heading4"/>
    <w:rsid w:val="002648A6"/>
    <w:pPr>
      <w:spacing w:before="240"/>
      <w:outlineLvl w:val="9"/>
    </w:pPr>
    <w:rPr>
      <w:noProof/>
      <w:sz w:val="24"/>
    </w:rPr>
  </w:style>
  <w:style w:type="paragraph" w:customStyle="1" w:styleId="MiniTOCItem">
    <w:name w:val="MiniTOCItem"/>
    <w:basedOn w:val="ListBullet"/>
    <w:rsid w:val="002648A6"/>
    <w:pPr>
      <w:numPr>
        <w:numId w:val="0"/>
      </w:numPr>
      <w:tabs>
        <w:tab w:val="right" w:leader="dot" w:pos="6521"/>
      </w:tabs>
      <w:spacing w:before="0" w:after="0"/>
    </w:pPr>
  </w:style>
  <w:style w:type="paragraph" w:customStyle="1" w:styleId="TOFTitle">
    <w:name w:val="TOFTitle"/>
    <w:basedOn w:val="TOCTitle"/>
    <w:rsid w:val="002648A6"/>
  </w:style>
  <w:style w:type="paragraph" w:styleId="TableofFigures">
    <w:name w:val="table of figures"/>
    <w:basedOn w:val="Normal"/>
    <w:next w:val="Normal"/>
    <w:semiHidden/>
    <w:rsid w:val="002648A6"/>
    <w:pPr>
      <w:tabs>
        <w:tab w:val="right" w:leader="dot" w:pos="9072"/>
      </w:tabs>
      <w:ind w:left="970" w:hanging="403"/>
    </w:pPr>
    <w:rPr>
      <w:rFonts w:ascii="Times New Roman" w:hAnsi="Times New Roman"/>
      <w:b/>
    </w:rPr>
  </w:style>
  <w:style w:type="paragraph" w:styleId="ListNumber">
    <w:name w:val="List Number"/>
    <w:basedOn w:val="List"/>
    <w:rsid w:val="002648A6"/>
    <w:pPr>
      <w:numPr>
        <w:numId w:val="15"/>
      </w:numPr>
      <w:tabs>
        <w:tab w:val="clear" w:pos="340"/>
      </w:tabs>
    </w:pPr>
  </w:style>
  <w:style w:type="character" w:customStyle="1" w:styleId="WingdingSymbols">
    <w:name w:val="Wingding Symbols"/>
    <w:rsid w:val="002648A6"/>
    <w:rPr>
      <w:rFonts w:ascii="Wingdings" w:hAnsi="Wingdings"/>
    </w:rPr>
  </w:style>
  <w:style w:type="paragraph" w:customStyle="1" w:styleId="TableHeading">
    <w:name w:val="Table Heading"/>
    <w:basedOn w:val="HeadingBase"/>
    <w:rsid w:val="002648A6"/>
    <w:pPr>
      <w:keepLines/>
      <w:pBdr>
        <w:bottom w:val="single" w:sz="6" w:space="1" w:color="918585"/>
      </w:pBdr>
      <w:spacing w:before="240"/>
    </w:pPr>
  </w:style>
  <w:style w:type="character" w:customStyle="1" w:styleId="HotSpot">
    <w:name w:val="HotSpot"/>
    <w:rsid w:val="002648A6"/>
    <w:rPr>
      <w:color w:val="0033CC"/>
      <w:u w:val="none"/>
    </w:rPr>
  </w:style>
  <w:style w:type="paragraph" w:customStyle="1" w:styleId="BodyTextRight">
    <w:name w:val="Body Text Right"/>
    <w:basedOn w:val="BodyText"/>
    <w:rsid w:val="002648A6"/>
    <w:pPr>
      <w:spacing w:before="0" w:after="0"/>
      <w:jc w:val="right"/>
    </w:pPr>
  </w:style>
  <w:style w:type="paragraph" w:styleId="Index3">
    <w:name w:val="index 3"/>
    <w:basedOn w:val="ListNumber2"/>
    <w:next w:val="Normal"/>
    <w:semiHidden/>
    <w:rsid w:val="002648A6"/>
    <w:pPr>
      <w:numPr>
        <w:numId w:val="0"/>
      </w:numPr>
      <w:tabs>
        <w:tab w:val="right" w:leader="dot" w:pos="4176"/>
      </w:tabs>
    </w:pPr>
  </w:style>
  <w:style w:type="paragraph" w:styleId="ListNumber2">
    <w:name w:val="List Number 2"/>
    <w:basedOn w:val="List2"/>
    <w:rsid w:val="002648A6"/>
    <w:pPr>
      <w:numPr>
        <w:numId w:val="10"/>
      </w:numPr>
      <w:tabs>
        <w:tab w:val="clear" w:pos="1060"/>
      </w:tabs>
    </w:pPr>
  </w:style>
  <w:style w:type="paragraph" w:customStyle="1" w:styleId="MarginNote">
    <w:name w:val="Margin Note"/>
    <w:basedOn w:val="BodyText"/>
    <w:rsid w:val="00264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8A6"/>
    <w:rPr>
      <w:sz w:val="32"/>
    </w:rPr>
  </w:style>
  <w:style w:type="paragraph" w:customStyle="1" w:styleId="HeadingProcedure">
    <w:name w:val="Heading Procedure"/>
    <w:basedOn w:val="HeadingBase"/>
    <w:next w:val="Normal"/>
    <w:rsid w:val="002648A6"/>
    <w:pPr>
      <w:tabs>
        <w:tab w:val="left" w:pos="0"/>
      </w:tabs>
      <w:spacing w:before="120" w:after="60"/>
    </w:pPr>
    <w:rPr>
      <w:i/>
      <w:color w:val="918585"/>
      <w:sz w:val="22"/>
    </w:rPr>
  </w:style>
  <w:style w:type="paragraph" w:customStyle="1" w:styleId="TableBodyText">
    <w:name w:val="Table Body Text"/>
    <w:basedOn w:val="BodyText"/>
    <w:rsid w:val="002648A6"/>
    <w:pPr>
      <w:spacing w:before="60" w:after="60"/>
    </w:pPr>
  </w:style>
  <w:style w:type="paragraph" w:styleId="ListContinue">
    <w:name w:val="List Continue"/>
    <w:basedOn w:val="List"/>
    <w:rsid w:val="002648A6"/>
    <w:pPr>
      <w:ind w:firstLine="0"/>
    </w:pPr>
  </w:style>
  <w:style w:type="paragraph" w:customStyle="1" w:styleId="ListNote">
    <w:name w:val="List Note"/>
    <w:basedOn w:val="List"/>
    <w:rsid w:val="002648A6"/>
    <w:pPr>
      <w:pBdr>
        <w:top w:val="single" w:sz="6" w:space="2" w:color="918585"/>
        <w:bottom w:val="single" w:sz="6" w:space="2" w:color="918585"/>
      </w:pBdr>
      <w:tabs>
        <w:tab w:val="left" w:pos="1021"/>
      </w:tabs>
      <w:ind w:firstLine="0"/>
    </w:pPr>
  </w:style>
  <w:style w:type="paragraph" w:customStyle="1" w:styleId="Warning">
    <w:name w:val="Warning"/>
    <w:basedOn w:val="BodyText"/>
    <w:rsid w:val="002648A6"/>
    <w:pPr>
      <w:shd w:val="clear" w:color="auto" w:fill="D9D9D9"/>
      <w:tabs>
        <w:tab w:val="left" w:pos="992"/>
      </w:tabs>
      <w:ind w:left="119" w:right="119"/>
    </w:pPr>
    <w:rPr>
      <w:sz w:val="20"/>
    </w:rPr>
  </w:style>
  <w:style w:type="paragraph" w:customStyle="1" w:styleId="MarginIcons">
    <w:name w:val="Margin Icons"/>
    <w:basedOn w:val="BodyText"/>
    <w:rsid w:val="00264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8A6"/>
    <w:rPr>
      <w:rFonts w:ascii="Courier New" w:hAnsi="Courier New"/>
    </w:rPr>
  </w:style>
  <w:style w:type="paragraph" w:customStyle="1" w:styleId="NoteBullet">
    <w:name w:val="Note Bullet"/>
    <w:basedOn w:val="Note"/>
    <w:rsid w:val="002648A6"/>
    <w:pPr>
      <w:tabs>
        <w:tab w:val="clear" w:pos="680"/>
      </w:tabs>
      <w:spacing w:before="60" w:after="60"/>
    </w:pPr>
  </w:style>
  <w:style w:type="paragraph" w:customStyle="1" w:styleId="SubHeading2">
    <w:name w:val="SubHeading2"/>
    <w:basedOn w:val="HeadingBase"/>
    <w:rsid w:val="002648A6"/>
    <w:pPr>
      <w:spacing w:before="240" w:after="60"/>
    </w:pPr>
    <w:rPr>
      <w:sz w:val="20"/>
    </w:rPr>
  </w:style>
  <w:style w:type="paragraph" w:customStyle="1" w:styleId="SubHeading1">
    <w:name w:val="SubHeading1"/>
    <w:basedOn w:val="HeadingBase"/>
    <w:rsid w:val="002648A6"/>
    <w:pPr>
      <w:spacing w:before="240" w:after="60"/>
    </w:pPr>
    <w:rPr>
      <w:color w:val="918585"/>
      <w:sz w:val="22"/>
    </w:rPr>
  </w:style>
  <w:style w:type="paragraph" w:customStyle="1" w:styleId="SideHeading">
    <w:name w:val="Side Heading"/>
    <w:basedOn w:val="HeadingBase"/>
    <w:rsid w:val="00264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8A6"/>
    <w:pPr>
      <w:tabs>
        <w:tab w:val="num" w:pos="360"/>
      </w:tabs>
    </w:pPr>
  </w:style>
  <w:style w:type="paragraph" w:styleId="PlainText">
    <w:name w:val="Plain Text"/>
    <w:basedOn w:val="Normal"/>
    <w:link w:val="PlainTextChar"/>
    <w:rsid w:val="002648A6"/>
    <w:rPr>
      <w:sz w:val="20"/>
    </w:rPr>
  </w:style>
  <w:style w:type="character" w:customStyle="1" w:styleId="PlainTextChar">
    <w:name w:val="Plain Text Char"/>
    <w:basedOn w:val="DefaultParagraphFont"/>
    <w:link w:val="PlainText"/>
    <w:rsid w:val="002648A6"/>
    <w:rPr>
      <w:rFonts w:ascii="Courier New" w:eastAsia="Times New Roman" w:hAnsi="Courier New" w:cs="Times New Roman"/>
      <w:sz w:val="20"/>
      <w:szCs w:val="20"/>
      <w:lang w:eastAsia="en-US"/>
    </w:rPr>
  </w:style>
  <w:style w:type="character" w:customStyle="1" w:styleId="MenuOption">
    <w:name w:val="Menu Option"/>
    <w:basedOn w:val="DefaultParagraphFont"/>
    <w:rsid w:val="002648A6"/>
    <w:rPr>
      <w:b/>
      <w:smallCaps/>
    </w:rPr>
  </w:style>
  <w:style w:type="paragraph" w:customStyle="1" w:styleId="TableListNumber">
    <w:name w:val="Table List Number"/>
    <w:basedOn w:val="ListNumber"/>
    <w:rsid w:val="002648A6"/>
    <w:pPr>
      <w:numPr>
        <w:numId w:val="0"/>
      </w:numPr>
    </w:pPr>
  </w:style>
  <w:style w:type="paragraph" w:styleId="TOC4">
    <w:name w:val="toc 4"/>
    <w:basedOn w:val="TOCBase"/>
    <w:next w:val="Normal"/>
    <w:semiHidden/>
    <w:rsid w:val="002648A6"/>
    <w:pPr>
      <w:tabs>
        <w:tab w:val="right" w:leader="dot" w:pos="9071"/>
      </w:tabs>
      <w:ind w:left="1701"/>
    </w:pPr>
  </w:style>
  <w:style w:type="paragraph" w:customStyle="1" w:styleId="ListAlpha">
    <w:name w:val="List Alpha"/>
    <w:basedOn w:val="List"/>
    <w:rsid w:val="002648A6"/>
    <w:pPr>
      <w:numPr>
        <w:numId w:val="9"/>
      </w:numPr>
    </w:pPr>
  </w:style>
  <w:style w:type="paragraph" w:customStyle="1" w:styleId="ListAlpha2">
    <w:name w:val="List Alpha 2"/>
    <w:basedOn w:val="List2"/>
    <w:rsid w:val="002648A6"/>
    <w:pPr>
      <w:numPr>
        <w:numId w:val="8"/>
      </w:numPr>
    </w:pPr>
  </w:style>
  <w:style w:type="paragraph" w:styleId="List2">
    <w:name w:val="List 2"/>
    <w:basedOn w:val="BodyText"/>
    <w:rsid w:val="002648A6"/>
    <w:pPr>
      <w:tabs>
        <w:tab w:val="left" w:pos="680"/>
      </w:tabs>
      <w:spacing w:before="60" w:after="60"/>
      <w:ind w:left="680" w:hanging="340"/>
    </w:pPr>
  </w:style>
  <w:style w:type="paragraph" w:styleId="List3">
    <w:name w:val="List 3"/>
    <w:basedOn w:val="BodyText"/>
    <w:rsid w:val="002648A6"/>
    <w:pPr>
      <w:tabs>
        <w:tab w:val="left" w:pos="1021"/>
      </w:tabs>
      <w:spacing w:before="60" w:after="60"/>
      <w:ind w:left="1020" w:hanging="340"/>
    </w:pPr>
  </w:style>
  <w:style w:type="paragraph" w:styleId="List4">
    <w:name w:val="List 4"/>
    <w:basedOn w:val="BodyText"/>
    <w:rsid w:val="002648A6"/>
    <w:pPr>
      <w:tabs>
        <w:tab w:val="left" w:pos="1361"/>
      </w:tabs>
      <w:spacing w:before="60" w:after="60"/>
      <w:ind w:left="1361" w:hanging="340"/>
    </w:pPr>
  </w:style>
  <w:style w:type="paragraph" w:styleId="List5">
    <w:name w:val="List 5"/>
    <w:basedOn w:val="BodyText"/>
    <w:rsid w:val="002648A6"/>
    <w:pPr>
      <w:tabs>
        <w:tab w:val="left" w:pos="1701"/>
      </w:tabs>
      <w:spacing w:before="60" w:after="60"/>
      <w:ind w:left="1701" w:hanging="340"/>
    </w:pPr>
  </w:style>
  <w:style w:type="paragraph" w:styleId="ListBullet3">
    <w:name w:val="List Bullet 3"/>
    <w:basedOn w:val="List3"/>
    <w:rsid w:val="002648A6"/>
    <w:pPr>
      <w:numPr>
        <w:numId w:val="14"/>
      </w:numPr>
      <w:tabs>
        <w:tab w:val="clear" w:pos="1021"/>
      </w:tabs>
      <w:ind w:left="1037" w:hanging="357"/>
    </w:pPr>
  </w:style>
  <w:style w:type="paragraph" w:styleId="ListBullet4">
    <w:name w:val="List Bullet 4"/>
    <w:basedOn w:val="List4"/>
    <w:rsid w:val="002648A6"/>
    <w:pPr>
      <w:numPr>
        <w:numId w:val="3"/>
      </w:numPr>
      <w:tabs>
        <w:tab w:val="clear" w:pos="1361"/>
      </w:tabs>
    </w:pPr>
  </w:style>
  <w:style w:type="paragraph" w:styleId="ListBullet5">
    <w:name w:val="List Bullet 5"/>
    <w:basedOn w:val="List5"/>
    <w:rsid w:val="002648A6"/>
    <w:pPr>
      <w:numPr>
        <w:numId w:val="4"/>
      </w:numPr>
    </w:pPr>
  </w:style>
  <w:style w:type="paragraph" w:styleId="ListContinue2">
    <w:name w:val="List Continue 2"/>
    <w:basedOn w:val="List2"/>
    <w:rsid w:val="002648A6"/>
    <w:pPr>
      <w:ind w:firstLine="0"/>
    </w:pPr>
  </w:style>
  <w:style w:type="paragraph" w:styleId="ListContinue3">
    <w:name w:val="List Continue 3"/>
    <w:basedOn w:val="List3"/>
    <w:rsid w:val="002648A6"/>
    <w:pPr>
      <w:ind w:left="1021" w:firstLine="0"/>
    </w:pPr>
  </w:style>
  <w:style w:type="paragraph" w:styleId="ListContinue4">
    <w:name w:val="List Continue 4"/>
    <w:basedOn w:val="List4"/>
    <w:rsid w:val="002648A6"/>
    <w:pPr>
      <w:ind w:firstLine="0"/>
    </w:pPr>
  </w:style>
  <w:style w:type="paragraph" w:styleId="ListContinue5">
    <w:name w:val="List Continue 5"/>
    <w:basedOn w:val="List5"/>
    <w:rsid w:val="002648A6"/>
    <w:pPr>
      <w:ind w:firstLine="0"/>
    </w:pPr>
  </w:style>
  <w:style w:type="paragraph" w:styleId="ListNumber3">
    <w:name w:val="List Number 3"/>
    <w:basedOn w:val="List3"/>
    <w:rsid w:val="002648A6"/>
    <w:pPr>
      <w:numPr>
        <w:numId w:val="5"/>
      </w:numPr>
    </w:pPr>
  </w:style>
  <w:style w:type="paragraph" w:styleId="ListNumber4">
    <w:name w:val="List Number 4"/>
    <w:basedOn w:val="List4"/>
    <w:rsid w:val="002648A6"/>
    <w:pPr>
      <w:numPr>
        <w:numId w:val="6"/>
      </w:numPr>
    </w:pPr>
  </w:style>
  <w:style w:type="paragraph" w:styleId="ListNumber5">
    <w:name w:val="List Number 5"/>
    <w:basedOn w:val="List5"/>
    <w:rsid w:val="002648A6"/>
    <w:pPr>
      <w:numPr>
        <w:numId w:val="7"/>
      </w:numPr>
    </w:pPr>
  </w:style>
  <w:style w:type="paragraph" w:styleId="BlockText">
    <w:name w:val="Block Text"/>
    <w:basedOn w:val="Normal"/>
    <w:rsid w:val="002648A6"/>
    <w:pPr>
      <w:spacing w:after="120"/>
      <w:ind w:left="1440" w:right="1440"/>
    </w:pPr>
  </w:style>
  <w:style w:type="character" w:customStyle="1" w:styleId="Subscript">
    <w:name w:val="Subscript"/>
    <w:basedOn w:val="DefaultParagraphFont"/>
    <w:rsid w:val="002648A6"/>
    <w:rPr>
      <w:sz w:val="16"/>
      <w:vertAlign w:val="subscript"/>
    </w:rPr>
  </w:style>
  <w:style w:type="character" w:customStyle="1" w:styleId="Superscript">
    <w:name w:val="Superscript"/>
    <w:basedOn w:val="DefaultParagraphFont"/>
    <w:rsid w:val="002648A6"/>
    <w:rPr>
      <w:sz w:val="16"/>
      <w:vertAlign w:val="superscript"/>
    </w:rPr>
  </w:style>
  <w:style w:type="character" w:customStyle="1" w:styleId="Symbols">
    <w:name w:val="Symbols"/>
    <w:basedOn w:val="DefaultParagraphFont"/>
    <w:rsid w:val="002648A6"/>
    <w:rPr>
      <w:rFonts w:ascii="Symbol" w:hAnsi="Symbol"/>
    </w:rPr>
  </w:style>
  <w:style w:type="character" w:customStyle="1" w:styleId="MenuOptions">
    <w:name w:val="Menu Options"/>
    <w:basedOn w:val="DefaultParagraphFont"/>
    <w:rsid w:val="002648A6"/>
    <w:rPr>
      <w:rFonts w:ascii="Arial Narrow" w:hAnsi="Arial Narrow"/>
      <w:smallCaps/>
    </w:rPr>
  </w:style>
  <w:style w:type="character" w:customStyle="1" w:styleId="Buttons">
    <w:name w:val="Buttons"/>
    <w:basedOn w:val="DefaultParagraphFont"/>
    <w:rsid w:val="002648A6"/>
    <w:rPr>
      <w:b/>
    </w:rPr>
  </w:style>
  <w:style w:type="character" w:customStyle="1" w:styleId="Underlined">
    <w:name w:val="Underlined"/>
    <w:basedOn w:val="DefaultParagraphFont"/>
    <w:rsid w:val="002648A6"/>
    <w:rPr>
      <w:u w:val="single"/>
    </w:rPr>
  </w:style>
  <w:style w:type="paragraph" w:customStyle="1" w:styleId="TableBodyTextRight">
    <w:name w:val="Table Body Text Right"/>
    <w:basedOn w:val="TableBodyText"/>
    <w:rsid w:val="002648A6"/>
    <w:pPr>
      <w:widowControl w:val="0"/>
      <w:autoSpaceDE w:val="0"/>
      <w:autoSpaceDN w:val="0"/>
      <w:adjustRightInd w:val="0"/>
      <w:jc w:val="right"/>
    </w:pPr>
    <w:rPr>
      <w:rFonts w:cs="Arial"/>
      <w:szCs w:val="18"/>
    </w:rPr>
  </w:style>
  <w:style w:type="paragraph" w:customStyle="1" w:styleId="CopyrightText">
    <w:name w:val="Copyright Text"/>
    <w:basedOn w:val="BodyText"/>
    <w:rsid w:val="002648A6"/>
    <w:rPr>
      <w:sz w:val="18"/>
    </w:rPr>
  </w:style>
  <w:style w:type="paragraph" w:customStyle="1" w:styleId="BodySmallRight">
    <w:name w:val="Body Small Right"/>
    <w:basedOn w:val="BodyTextRight"/>
    <w:rsid w:val="002648A6"/>
    <w:rPr>
      <w:sz w:val="18"/>
      <w:szCs w:val="18"/>
    </w:rPr>
  </w:style>
  <w:style w:type="paragraph" w:customStyle="1" w:styleId="MarginEdition">
    <w:name w:val="Margin Edition"/>
    <w:basedOn w:val="MarginNote"/>
    <w:rsid w:val="002648A6"/>
    <w:pPr>
      <w:spacing w:before="0" w:after="0"/>
    </w:pPr>
    <w:rPr>
      <w:rFonts w:ascii="Times New Roman" w:hAnsi="Times New Roman"/>
      <w:color w:val="999999"/>
    </w:rPr>
  </w:style>
  <w:style w:type="paragraph" w:customStyle="1" w:styleId="Spacer">
    <w:name w:val="Spacer"/>
    <w:basedOn w:val="Normal"/>
    <w:rsid w:val="002648A6"/>
    <w:rPr>
      <w:sz w:val="2"/>
      <w:szCs w:val="2"/>
    </w:rPr>
  </w:style>
  <w:style w:type="character" w:customStyle="1" w:styleId="Small">
    <w:name w:val="Small"/>
    <w:basedOn w:val="DefaultParagraphFont"/>
    <w:rsid w:val="002648A6"/>
    <w:rPr>
      <w:sz w:val="16"/>
    </w:rPr>
  </w:style>
  <w:style w:type="paragraph" w:customStyle="1" w:styleId="WideTable">
    <w:name w:val="Wide Table"/>
    <w:basedOn w:val="Normal"/>
    <w:rsid w:val="002648A6"/>
    <w:pPr>
      <w:ind w:left="-1418"/>
    </w:pPr>
    <w:rPr>
      <w:sz w:val="2"/>
      <w:szCs w:val="2"/>
    </w:rPr>
  </w:style>
  <w:style w:type="character" w:styleId="PageNumber">
    <w:name w:val="page number"/>
    <w:basedOn w:val="DefaultParagraphFont"/>
    <w:rsid w:val="002648A6"/>
  </w:style>
  <w:style w:type="paragraph" w:styleId="Quote">
    <w:name w:val="Quote"/>
    <w:basedOn w:val="Heading1"/>
    <w:link w:val="QuoteChar"/>
    <w:qFormat/>
    <w:rsid w:val="002648A6"/>
    <w:rPr>
      <w:b w:val="0"/>
      <w:sz w:val="72"/>
      <w:szCs w:val="72"/>
      <w:lang w:val="en-NZ"/>
    </w:rPr>
  </w:style>
  <w:style w:type="character" w:customStyle="1" w:styleId="QuoteChar">
    <w:name w:val="Quote Char"/>
    <w:basedOn w:val="DefaultParagraphFont"/>
    <w:link w:val="Quote"/>
    <w:rsid w:val="00264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8A6"/>
    <w:pPr>
      <w:pageBreakBefore/>
    </w:pPr>
  </w:style>
  <w:style w:type="paragraph" w:customStyle="1" w:styleId="Border">
    <w:name w:val="Border"/>
    <w:basedOn w:val="Normal"/>
    <w:qFormat/>
    <w:rsid w:val="00264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8A6"/>
    <w:rPr>
      <w:b/>
      <w:bCs/>
      <w:i/>
      <w:iCs/>
      <w:color w:val="auto"/>
    </w:rPr>
  </w:style>
  <w:style w:type="paragraph" w:styleId="IntenseQuote">
    <w:name w:val="Intense Quote"/>
    <w:basedOn w:val="Normal"/>
    <w:next w:val="Normal"/>
    <w:link w:val="IntenseQuoteChar"/>
    <w:uiPriority w:val="30"/>
    <w:qFormat/>
    <w:rsid w:val="00264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8A6"/>
    <w:rPr>
      <w:smallCaps/>
      <w:color w:val="auto"/>
      <w:u w:val="single"/>
    </w:rPr>
  </w:style>
  <w:style w:type="character" w:styleId="IntenseReference">
    <w:name w:val="Intense Reference"/>
    <w:basedOn w:val="DefaultParagraphFont"/>
    <w:uiPriority w:val="32"/>
    <w:qFormat/>
    <w:rsid w:val="002648A6"/>
    <w:rPr>
      <w:b/>
      <w:bCs/>
      <w:smallCaps/>
      <w:color w:val="auto"/>
      <w:spacing w:val="5"/>
      <w:u w:val="single"/>
    </w:rPr>
  </w:style>
  <w:style w:type="paragraph" w:customStyle="1" w:styleId="2ColumnHeading">
    <w:name w:val="2Column Heading"/>
    <w:basedOn w:val="BodyText"/>
    <w:qFormat/>
    <w:rsid w:val="002648A6"/>
    <w:pPr>
      <w:spacing w:after="60"/>
      <w:ind w:left="-2268"/>
    </w:pPr>
    <w:rPr>
      <w:b/>
    </w:rPr>
  </w:style>
  <w:style w:type="paragraph" w:customStyle="1" w:styleId="Heading1TOC">
    <w:name w:val="Heading1 TOC"/>
    <w:basedOn w:val="Normal"/>
    <w:qFormat/>
    <w:rsid w:val="002648A6"/>
    <w:pPr>
      <w:spacing w:before="240" w:after="120"/>
    </w:pPr>
    <w:rPr>
      <w:rFonts w:ascii="Times New Roman" w:hAnsi="Times New Roman"/>
      <w:b/>
      <w:sz w:val="32"/>
    </w:rPr>
  </w:style>
  <w:style w:type="paragraph" w:customStyle="1" w:styleId="Heading2TOC">
    <w:name w:val="Heading2 TOC"/>
    <w:basedOn w:val="Normal"/>
    <w:qFormat/>
    <w:rsid w:val="002648A6"/>
    <w:pPr>
      <w:spacing w:before="240" w:after="60"/>
    </w:pPr>
    <w:rPr>
      <w:rFonts w:ascii="Times New Roman" w:hAnsi="Times New Roman"/>
      <w:b/>
      <w:sz w:val="28"/>
    </w:rPr>
  </w:style>
  <w:style w:type="character" w:customStyle="1" w:styleId="Underline">
    <w:name w:val="Underline"/>
    <w:basedOn w:val="DefaultParagraphFont"/>
    <w:qFormat/>
    <w:rsid w:val="002648A6"/>
    <w:rPr>
      <w:u w:val="single"/>
    </w:rPr>
  </w:style>
  <w:style w:type="character" w:customStyle="1" w:styleId="BoldandItalics">
    <w:name w:val="Bold and Italics"/>
    <w:qFormat/>
    <w:rsid w:val="002648A6"/>
    <w:rPr>
      <w:b/>
      <w:i/>
      <w:u w:val="none"/>
    </w:rPr>
  </w:style>
  <w:style w:type="paragraph" w:styleId="BalloonText">
    <w:name w:val="Balloon Text"/>
    <w:basedOn w:val="Normal"/>
    <w:link w:val="BalloonTextChar"/>
    <w:rsid w:val="002648A6"/>
    <w:rPr>
      <w:rFonts w:ascii="Tahoma" w:hAnsi="Tahoma" w:cs="Tahoma"/>
      <w:sz w:val="16"/>
      <w:szCs w:val="16"/>
    </w:rPr>
  </w:style>
  <w:style w:type="character" w:customStyle="1" w:styleId="BalloonTextChar">
    <w:name w:val="Balloon Text Char"/>
    <w:basedOn w:val="DefaultParagraphFont"/>
    <w:link w:val="BalloonText"/>
    <w:rsid w:val="00264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8A6"/>
    <w:rPr>
      <w:b/>
      <w:color w:val="660033"/>
      <w:spacing w:val="0"/>
    </w:rPr>
  </w:style>
  <w:style w:type="paragraph" w:customStyle="1" w:styleId="Nameditemlist">
    <w:name w:val="Named item list"/>
    <w:basedOn w:val="BodyText"/>
    <w:qFormat/>
    <w:rsid w:val="002648A6"/>
    <w:pPr>
      <w:tabs>
        <w:tab w:val="left" w:pos="2835"/>
      </w:tabs>
      <w:ind w:left="2835" w:hanging="2835"/>
    </w:pPr>
  </w:style>
  <w:style w:type="paragraph" w:customStyle="1" w:styleId="BodyTextnopadding">
    <w:name w:val="Body Text no padding"/>
    <w:basedOn w:val="BodyText"/>
    <w:qFormat/>
    <w:rsid w:val="002648A6"/>
    <w:pPr>
      <w:spacing w:before="0" w:after="0"/>
    </w:pPr>
  </w:style>
  <w:style w:type="paragraph" w:customStyle="1" w:styleId="BodyTextBold">
    <w:name w:val="Body Text Bold"/>
    <w:basedOn w:val="BodyText"/>
    <w:qFormat/>
    <w:rsid w:val="002648A6"/>
    <w:rPr>
      <w:b/>
    </w:rPr>
  </w:style>
  <w:style w:type="character" w:styleId="Hyperlink">
    <w:name w:val="Hyperlink"/>
    <w:basedOn w:val="DefaultParagraphFont"/>
    <w:uiPriority w:val="99"/>
    <w:unhideWhenUsed/>
    <w:rsid w:val="00E42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3484</Characters>
  <Application>Microsoft Office Word</Application>
  <DocSecurity>0</DocSecurity>
  <Lines>74</Lines>
  <Paragraphs>47</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MEM09206 Produce drawings for mechanical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