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5C5C" w:rsidP="008F5C5C">
      <w:pPr>
        <w:pStyle w:val="Title"/>
      </w:pPr>
      <w:r>
        <w:fldChar w:fldCharType="begin"/>
      </w:r>
      <w:r>
        <w:instrText xml:space="preserve"> TITLE   \* MERGEFORMAT </w:instrText>
      </w:r>
      <w:r>
        <w:fldChar w:fldCharType="separate"/>
      </w:r>
      <w:r>
        <w:t>MEM09157 Perform mechanical engineering design drafting</w:t>
      </w:r>
      <w:r>
        <w:fldChar w:fldCharType="end"/>
      </w:r>
    </w:p>
    <w:p w:rsidR="008F5C5C" w:rsidP="008F5C5C">
      <w:pPr>
        <w:pStyle w:val="Version"/>
        <w:sectPr w:rsidSect="009054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54EA" w:rsidP="009054EA">
      <w:pPr>
        <w:pStyle w:val="SuperHeading"/>
      </w:pPr>
      <w:r w:rsidRPr="009054EA">
        <w:t>MEM09157 Perform mechanical engineering design drafting</w:t>
      </w:r>
    </w:p>
    <w:p w:rsidR="00000000" w:rsidRPr="009054EA" w:rsidP="009054EA">
      <w:pPr>
        <w:pStyle w:val="Heading1"/>
      </w:pPr>
      <w:bookmarkStart w:id="1" w:name="O_949250"/>
      <w:bookmarkEnd w:id="1"/>
      <w:r w:rsidRPr="009054EA">
        <w:t>Modification History</w:t>
      </w:r>
    </w:p>
    <w:p w:rsidR="00000000" w:rsidRPr="009054EA" w:rsidP="008F5C5C">
      <w:pPr>
        <w:pStyle w:val="BodyText"/>
      </w:pPr>
      <w:r w:rsidRPr="009054EA">
        <w:t xml:space="preserve">Release 1. Supersedes and is equivalent to MEM09157A Perform mechanical engineering design drafting. </w:t>
      </w:r>
    </w:p>
    <w:p w:rsidR="00000000" w:rsidRPr="009054EA" w:rsidP="009054EA">
      <w:pPr>
        <w:pStyle w:val="Heading1"/>
      </w:pPr>
      <w:bookmarkStart w:id="2" w:name="O_949258"/>
      <w:bookmarkEnd w:id="2"/>
      <w:r w:rsidRPr="009054EA">
        <w:t>Application</w:t>
      </w:r>
    </w:p>
    <w:p w:rsidR="00000000" w:rsidRPr="009054EA" w:rsidP="008F5C5C">
      <w:pPr>
        <w:pStyle w:val="BodyText"/>
      </w:pPr>
      <w:r w:rsidRPr="009054EA">
        <w:t xml:space="preserve">This unit of competency defines the skills and knowledge required to use computer-aided </w:t>
      </w:r>
      <w:r w:rsidRPr="009054EA">
        <w:t>design (CAD) software and other drafting techniques to prepare design drawings and graphics used in mechanical engineering, manufacturing engineering and related industry sectors. It includes the application of conventions and graphical techniques to infor</w:t>
      </w:r>
      <w:r w:rsidRPr="009054EA">
        <w:t xml:space="preserve">m production of fully detailed drawings of mechanical components and assemblies. </w:t>
      </w:r>
    </w:p>
    <w:p w:rsidR="00000000" w:rsidRPr="009054EA" w:rsidP="008F5C5C">
      <w:pPr>
        <w:pStyle w:val="BodyText"/>
      </w:pPr>
      <w:r w:rsidRPr="009054EA">
        <w:t xml:space="preserve">This unit is suitable for people working in design drafting and includes managing of requests for further information from those responsible for detailed drafting. </w:t>
      </w:r>
    </w:p>
    <w:p w:rsidR="00000000" w:rsidRPr="009054EA" w:rsidP="008F5C5C">
      <w:pPr>
        <w:pStyle w:val="BodyText"/>
      </w:pPr>
      <w:r w:rsidRPr="009054EA">
        <w:t>No lice</w:t>
      </w:r>
      <w:r w:rsidRPr="009054EA">
        <w:t>nsing, legislative or certification requirements apply to this unit at the time of publication.</w:t>
      </w:r>
    </w:p>
    <w:p w:rsidR="00000000" w:rsidRPr="009054EA" w:rsidP="009054EA">
      <w:pPr>
        <w:pStyle w:val="Heading1"/>
      </w:pPr>
      <w:bookmarkStart w:id="3" w:name="O_949256"/>
      <w:bookmarkEnd w:id="3"/>
      <w:r w:rsidRPr="009054EA">
        <w:t>Competency Field</w:t>
      </w:r>
    </w:p>
    <w:p w:rsidR="00000000" w:rsidRPr="009054EA" w:rsidP="008F5C5C">
      <w:pPr>
        <w:pStyle w:val="BodyText"/>
      </w:pPr>
      <w:r w:rsidRPr="009054EA">
        <w:t xml:space="preserve">Drawing, drafting and design </w:t>
      </w:r>
    </w:p>
    <w:p w:rsidR="00000000" w:rsidRPr="009054EA" w:rsidP="009054EA">
      <w:pPr>
        <w:pStyle w:val="Heading1"/>
      </w:pPr>
      <w:bookmarkStart w:id="4" w:name="O_949254"/>
      <w:bookmarkEnd w:id="4"/>
      <w:r w:rsidRPr="009054EA">
        <w:t>Elements and Performance Criteria</w:t>
      </w:r>
    </w:p>
    <w:tbl>
      <w:tblPr>
        <w:tblW w:w="9639" w:type="dxa"/>
        <w:tblLayout w:type="fixed"/>
        <w:tblCellMar>
          <w:left w:w="62" w:type="dxa"/>
          <w:right w:w="62" w:type="dxa"/>
        </w:tblCellMar>
        <w:tblLook w:val="0000"/>
      </w:tblPr>
      <w:tblGrid>
        <w:gridCol w:w="2531"/>
        <w:gridCol w:w="7108"/>
      </w:tblGrid>
      <w:tr w:rsidTr="008F5C5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054EA" w:rsidP="009054EA">
            <w:pPr>
              <w:pStyle w:val="BodyText"/>
            </w:pPr>
            <w:r w:rsidRPr="009054EA">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054EA">
            <w:pPr>
              <w:pStyle w:val="BodyText"/>
              <w:rPr>
                <w:lang w:val="en-NZ"/>
              </w:rPr>
            </w:pPr>
            <w:r w:rsidRPr="009054EA">
              <w:rPr>
                <w:rStyle w:val="SpecialBold"/>
              </w:rPr>
              <w:t>Performance Criteria</w:t>
            </w:r>
          </w:p>
        </w:tc>
      </w:tr>
      <w:tr w:rsidTr="008F5C5C">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054EA" w:rsidP="009054EA">
            <w:pPr>
              <w:pStyle w:val="BodyText"/>
            </w:pPr>
            <w:r w:rsidRPr="009054EA">
              <w:rPr>
                <w:rStyle w:val="Emphasis"/>
              </w:rPr>
              <w:t>Elements desc</w:t>
            </w:r>
            <w:r w:rsidRPr="009054EA">
              <w:rPr>
                <w:rStyle w:val="Emphasis"/>
              </w:rPr>
              <w:t>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54EA">
            <w:pPr>
              <w:pStyle w:val="BodyText"/>
              <w:rPr>
                <w:lang w:val="en-NZ"/>
              </w:rPr>
            </w:pPr>
            <w:r w:rsidRPr="009054EA">
              <w:rPr>
                <w:rStyle w:val="Emphasis"/>
              </w:rPr>
              <w:t>Performance criteria describe the performance needed to demonstrate achievement of the element.</w:t>
            </w:r>
          </w:p>
        </w:tc>
      </w:tr>
      <w:tr w:rsidTr="008F5C5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4EA">
            <w:pPr>
              <w:pStyle w:val="BodyText"/>
              <w:rPr>
                <w:lang w:val="en-NZ"/>
              </w:rPr>
            </w:pPr>
            <w:r w:rsidRPr="009054EA">
              <w:t>1. Clarify the design drawing task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4EA" w:rsidP="009054EA">
            <w:pPr>
              <w:pStyle w:val="BodyText"/>
            </w:pPr>
            <w:r w:rsidRPr="009054EA">
              <w:t>1.1 Determine the requirements of the design drawing brief received</w:t>
            </w:r>
          </w:p>
          <w:p w:rsidR="00000000" w:rsidRPr="009054EA" w:rsidP="009054EA">
            <w:pPr>
              <w:pStyle w:val="BodyText"/>
            </w:pPr>
            <w:r w:rsidRPr="009054EA">
              <w:t xml:space="preserve">1.2 Check and modify </w:t>
            </w:r>
            <w:r w:rsidRPr="009054EA">
              <w:t>information to meet design criteria</w:t>
            </w:r>
          </w:p>
          <w:p w:rsidR="00000000" w:rsidRPr="009054EA" w:rsidP="009054EA">
            <w:pPr>
              <w:pStyle w:val="BodyText"/>
            </w:pPr>
            <w:r w:rsidRPr="009054EA">
              <w:t>1.3 Confirm accuracy of modified information with relevant stakeholders</w:t>
            </w:r>
          </w:p>
          <w:p w:rsidR="00000000" w:rsidRPr="009054EA" w:rsidP="009054EA">
            <w:pPr>
              <w:pStyle w:val="BodyText"/>
            </w:pPr>
            <w:r w:rsidRPr="009054EA">
              <w:t>1.4 Confirm software and file formats to be used with relevant stakeholders</w:t>
            </w:r>
          </w:p>
          <w:p w:rsidR="00000000" w:rsidP="009054EA">
            <w:pPr>
              <w:pStyle w:val="BodyText"/>
              <w:rPr>
                <w:lang w:val="en-NZ"/>
              </w:rPr>
            </w:pPr>
            <w:r w:rsidRPr="009054EA">
              <w:t xml:space="preserve">1.5 Confirm design drawing brief and provide preliminary advice on </w:t>
            </w:r>
            <w:r w:rsidRPr="009054EA">
              <w:t>feasi</w:t>
            </w:r>
            <w:r w:rsidRPr="009054EA">
              <w:t>bility</w:t>
            </w:r>
          </w:p>
        </w:tc>
      </w:tr>
      <w:tr w:rsidTr="008F5C5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4EA">
            <w:pPr>
              <w:pStyle w:val="BodyText"/>
              <w:rPr>
                <w:lang w:val="en-NZ"/>
              </w:rPr>
            </w:pPr>
            <w:r w:rsidRPr="009054EA">
              <w:t>2. Prepare for drawing production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4EA" w:rsidP="009054EA">
            <w:pPr>
              <w:pStyle w:val="BodyText"/>
            </w:pPr>
            <w:r w:rsidRPr="009054EA">
              <w:t>2.1 Determine stakeholders to be consulted in design drawing process</w:t>
            </w:r>
          </w:p>
          <w:p w:rsidR="00000000" w:rsidRPr="009054EA" w:rsidP="009054EA">
            <w:pPr>
              <w:pStyle w:val="BodyText"/>
            </w:pPr>
            <w:r w:rsidRPr="009054EA">
              <w:t>2.2 Access required reference documents</w:t>
            </w:r>
          </w:p>
          <w:p w:rsidR="00000000" w:rsidRPr="009054EA" w:rsidP="009054EA">
            <w:pPr>
              <w:pStyle w:val="BodyText"/>
            </w:pPr>
            <w:r w:rsidRPr="009054EA">
              <w:t>2.3 Assess and determine work health and safety (WHS), regulatory and sustainability issues relevant to d</w:t>
            </w:r>
            <w:r w:rsidRPr="009054EA">
              <w:t>esign task</w:t>
            </w:r>
          </w:p>
          <w:p w:rsidR="00000000" w:rsidP="009054EA">
            <w:pPr>
              <w:pStyle w:val="BodyText"/>
              <w:rPr>
                <w:lang w:val="en-NZ"/>
              </w:rPr>
            </w:pPr>
            <w:r w:rsidRPr="009054EA">
              <w:t>2.4 Determine range of engineering drawings required</w:t>
            </w:r>
          </w:p>
        </w:tc>
      </w:tr>
      <w:tr w:rsidTr="008F5C5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4EA">
            <w:pPr>
              <w:pStyle w:val="BodyText"/>
              <w:rPr>
                <w:lang w:val="en-NZ"/>
              </w:rPr>
            </w:pPr>
            <w:r w:rsidRPr="009054EA">
              <w:t>3. Produce mechanical or maintenance engineering-related drawings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4EA" w:rsidP="009054EA">
            <w:pPr>
              <w:pStyle w:val="BodyText"/>
            </w:pPr>
            <w:r w:rsidRPr="009054EA">
              <w:t>3.1 Produce orthogonal drawings of mechanical components and assemblies to standards using computer graphical techniques</w:t>
            </w:r>
          </w:p>
          <w:p w:rsidR="00000000" w:rsidRPr="009054EA" w:rsidP="009054EA">
            <w:pPr>
              <w:pStyle w:val="BodyText"/>
            </w:pPr>
            <w:r w:rsidRPr="009054EA">
              <w:t>3.2 Produce 3D images of mechanical components and assemblies to standards using computer graphical techniques</w:t>
            </w:r>
          </w:p>
          <w:p w:rsidR="00000000" w:rsidRPr="009054EA" w:rsidP="009054EA">
            <w:pPr>
              <w:pStyle w:val="BodyText"/>
            </w:pPr>
            <w:r w:rsidRPr="009054EA">
              <w:t>3.3 Determine and apply dimensioning, symbols and other graphical convention information appropriate to mechanical or maintenance engineering app</w:t>
            </w:r>
            <w:r w:rsidRPr="009054EA">
              <w:t>lications</w:t>
            </w:r>
          </w:p>
          <w:p w:rsidR="00000000" w:rsidRPr="009054EA" w:rsidP="009054EA">
            <w:pPr>
              <w:pStyle w:val="BodyText"/>
            </w:pPr>
            <w:r w:rsidRPr="009054EA">
              <w:t>3.4 Obtain required technical and professional assistance to clarify design information</w:t>
            </w:r>
          </w:p>
          <w:p w:rsidR="00000000" w:rsidP="009054EA">
            <w:pPr>
              <w:pStyle w:val="BodyText"/>
              <w:rPr>
                <w:lang w:val="en-NZ"/>
              </w:rPr>
            </w:pPr>
            <w:r w:rsidRPr="009054EA">
              <w:t>3.5 Confirm final range of design drawings to be produced with relevant stakeholders</w:t>
            </w:r>
          </w:p>
        </w:tc>
      </w:tr>
      <w:tr w:rsidTr="008F5C5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4EA">
            <w:pPr>
              <w:pStyle w:val="BodyText"/>
              <w:rPr>
                <w:lang w:val="en-NZ"/>
              </w:rPr>
            </w:pPr>
            <w:r w:rsidRPr="009054EA">
              <w:t>4. Provide and supervise final documentation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4EA" w:rsidP="009054EA">
            <w:pPr>
              <w:pStyle w:val="BodyText"/>
            </w:pPr>
            <w:r w:rsidRPr="009054EA">
              <w:t>4.1 Submit final design dra</w:t>
            </w:r>
            <w:r w:rsidRPr="009054EA">
              <w:t>wings for sign-off by specified authority</w:t>
            </w:r>
          </w:p>
          <w:p w:rsidR="00000000" w:rsidRPr="009054EA" w:rsidP="009054EA">
            <w:pPr>
              <w:pStyle w:val="BodyText"/>
            </w:pPr>
            <w:r w:rsidRPr="009054EA">
              <w:t>4.2 Prepare CAD files for export to detailer</w:t>
            </w:r>
          </w:p>
          <w:p w:rsidR="00000000" w:rsidRPr="009054EA" w:rsidP="009054EA">
            <w:pPr>
              <w:pStyle w:val="BodyText"/>
            </w:pPr>
            <w:r w:rsidRPr="009054EA">
              <w:t>4.3 Provide and store documentation and clearances according to job requirements and enterprise drawing management system and procedures</w:t>
            </w:r>
          </w:p>
          <w:p w:rsidR="00000000" w:rsidRPr="009054EA" w:rsidP="009054EA">
            <w:pPr>
              <w:pStyle w:val="BodyText"/>
            </w:pPr>
            <w:r w:rsidRPr="009054EA">
              <w:t>4.4 Follow organisational proces</w:t>
            </w:r>
            <w:r w:rsidRPr="009054EA">
              <w:t>ses to supervise production of detail drafting</w:t>
            </w:r>
          </w:p>
        </w:tc>
      </w:tr>
    </w:tbl>
    <w:p w:rsidR="00000000" w:rsidRPr="009054EA" w:rsidP="009054EA">
      <w:pPr>
        <w:pStyle w:val="BodyText"/>
      </w:pPr>
    </w:p>
    <w:p w:rsidR="00000000" w:rsidRPr="009054EA" w:rsidP="009054EA">
      <w:pPr>
        <w:pStyle w:val="AllowPageBreak"/>
      </w:pPr>
    </w:p>
    <w:p w:rsidR="00000000" w:rsidRPr="009054EA" w:rsidP="009054EA">
      <w:pPr>
        <w:pStyle w:val="Heading1"/>
      </w:pPr>
      <w:bookmarkStart w:id="5" w:name="O_949253"/>
      <w:bookmarkEnd w:id="5"/>
      <w:r w:rsidRPr="009054EA">
        <w:t>Foundation Skills</w:t>
      </w:r>
    </w:p>
    <w:p w:rsidR="00000000" w:rsidRPr="009054EA" w:rsidP="008F5C5C">
      <w:pPr>
        <w:pStyle w:val="BodyText"/>
      </w:pPr>
      <w:r w:rsidRPr="009054EA">
        <w:t>This section describes those language, literacy, numeracy and employment skills that are essential to performance.</w:t>
      </w:r>
    </w:p>
    <w:p w:rsidR="00000000" w:rsidRPr="009054EA" w:rsidP="008F5C5C">
      <w:pPr>
        <w:pStyle w:val="BodyText"/>
      </w:pPr>
      <w:r w:rsidRPr="009054EA">
        <w:t>Foundation skills essential to performance are explicit i</w:t>
      </w:r>
      <w:r w:rsidRPr="009054EA">
        <w:t>n the performance criteria of this unit of competency.</w:t>
      </w:r>
    </w:p>
    <w:p w:rsidR="00000000" w:rsidRPr="009054EA" w:rsidP="009054EA">
      <w:pPr>
        <w:pStyle w:val="Heading1"/>
      </w:pPr>
      <w:bookmarkStart w:id="6" w:name="O_949252"/>
      <w:bookmarkEnd w:id="6"/>
      <w:r w:rsidRPr="009054EA">
        <w:t>Range of Conditions</w:t>
      </w:r>
    </w:p>
    <w:tbl>
      <w:tblPr>
        <w:tblW w:w="9638" w:type="dxa"/>
        <w:tblLayout w:type="fixed"/>
        <w:tblCellMar>
          <w:left w:w="62" w:type="dxa"/>
          <w:right w:w="62" w:type="dxa"/>
        </w:tblCellMar>
        <w:tblLook w:val="0000"/>
      </w:tblPr>
      <w:tblGrid>
        <w:gridCol w:w="2758"/>
        <w:gridCol w:w="6880"/>
      </w:tblGrid>
      <w:tr w:rsidTr="009054E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4EA">
            <w:pPr>
              <w:pStyle w:val="BodyText"/>
              <w:rPr>
                <w:lang w:val="en-NZ"/>
              </w:rPr>
            </w:pPr>
            <w:r w:rsidRPr="009054EA">
              <w:t xml:space="preserve">This field allows for different work environments and conditions that may affect performance. Essential operating conditions that may be present (depending on the </w:t>
            </w:r>
            <w:r w:rsidRPr="009054EA">
              <w:t>work situation, needs of the candidate, accessibility of the item, and local industry and regional contexts) are included.</w:t>
            </w:r>
          </w:p>
        </w:tc>
      </w:tr>
      <w:tr w:rsidTr="009054E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4EA">
            <w:pPr>
              <w:pStyle w:val="BodyText"/>
              <w:rPr>
                <w:lang w:val="en-NZ"/>
              </w:rPr>
            </w:pPr>
            <w:r w:rsidRPr="009054EA">
              <w:t>Designer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4EA" w:rsidP="009054EA">
            <w:pPr>
              <w:pStyle w:val="ListBullet"/>
            </w:pPr>
            <w:r w:rsidRPr="009054EA">
              <w:t>professional engineer</w:t>
            </w:r>
          </w:p>
          <w:p w:rsidR="00000000" w:rsidRPr="009054EA" w:rsidP="009054EA">
            <w:pPr>
              <w:pStyle w:val="ListBullet"/>
            </w:pPr>
            <w:r w:rsidRPr="009054EA">
              <w:t>scientist</w:t>
            </w:r>
          </w:p>
          <w:p w:rsidR="00000000" w:rsidRPr="009054EA" w:rsidP="009054EA">
            <w:pPr>
              <w:pStyle w:val="ListBullet"/>
            </w:pPr>
            <w:r w:rsidRPr="009054EA">
              <w:t>engineering technologist</w:t>
            </w:r>
          </w:p>
          <w:p w:rsidR="00000000" w:rsidRPr="009054EA" w:rsidP="009054EA">
            <w:pPr>
              <w:pStyle w:val="ListBullet"/>
            </w:pPr>
            <w:r w:rsidRPr="009054EA">
              <w:t>architect</w:t>
            </w:r>
          </w:p>
          <w:p w:rsidR="00000000" w:rsidRPr="009054EA" w:rsidP="009054EA">
            <w:pPr>
              <w:pStyle w:val="ListBullet"/>
            </w:pPr>
            <w:r w:rsidRPr="009054EA">
              <w:t>person with appropriate skills and knowledge for the design task</w:t>
            </w:r>
          </w:p>
          <w:p w:rsidR="00000000" w:rsidP="009054EA">
            <w:pPr>
              <w:pStyle w:val="ListBullet"/>
              <w:rPr>
                <w:lang w:val="en-NZ"/>
              </w:rPr>
            </w:pPr>
            <w:r w:rsidRPr="009054EA">
              <w:t>team of designers.</w:t>
            </w:r>
          </w:p>
        </w:tc>
      </w:tr>
      <w:tr w:rsidTr="009054E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4EA">
            <w:pPr>
              <w:pStyle w:val="BodyText"/>
              <w:rPr>
                <w:lang w:val="en-NZ"/>
              </w:rPr>
            </w:pPr>
            <w:r w:rsidRPr="009054EA">
              <w:t>Design drawing brief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4EA" w:rsidP="009054EA">
            <w:pPr>
              <w:pStyle w:val="ListBullet"/>
            </w:pPr>
            <w:r w:rsidRPr="009054EA">
              <w:t>major and critical engineering specifications (dimensions, limits, fits, tolerances and materials)</w:t>
            </w:r>
          </w:p>
          <w:p w:rsidR="00000000" w:rsidRPr="009054EA" w:rsidP="009054EA">
            <w:pPr>
              <w:pStyle w:val="ListBullet"/>
            </w:pPr>
            <w:r w:rsidRPr="009054EA">
              <w:t>standards that must be adhered to</w:t>
            </w:r>
          </w:p>
          <w:p w:rsidR="00000000" w:rsidRPr="009054EA" w:rsidP="009054EA">
            <w:pPr>
              <w:pStyle w:val="BodyText"/>
            </w:pPr>
            <w:r w:rsidRPr="009054EA">
              <w:t>Plus one or more of the following:</w:t>
            </w:r>
          </w:p>
          <w:p w:rsidR="00000000" w:rsidRPr="009054EA" w:rsidP="009054EA">
            <w:pPr>
              <w:pStyle w:val="ListBullet"/>
            </w:pPr>
            <w:r w:rsidRPr="009054EA">
              <w:t>required features and performance of equipment (volume, temperature and flow)</w:t>
            </w:r>
          </w:p>
          <w:p w:rsidR="00000000" w:rsidRPr="009054EA" w:rsidP="009054EA">
            <w:pPr>
              <w:pStyle w:val="ListBullet"/>
            </w:pPr>
            <w:r w:rsidRPr="009054EA">
              <w:t>client requests</w:t>
            </w:r>
          </w:p>
          <w:p w:rsidR="00000000" w:rsidRPr="009054EA" w:rsidP="009054EA">
            <w:pPr>
              <w:pStyle w:val="ListBullet"/>
            </w:pPr>
            <w:r w:rsidRPr="009054EA">
              <w:t>budget and project schedule</w:t>
            </w:r>
          </w:p>
          <w:p w:rsidR="00000000" w:rsidP="009054EA">
            <w:pPr>
              <w:pStyle w:val="ListBullet"/>
              <w:rPr>
                <w:lang w:val="en-NZ"/>
              </w:rPr>
            </w:pPr>
            <w:r w:rsidRPr="009054EA">
              <w:t>procedures to be followed for further clarifications.</w:t>
            </w:r>
          </w:p>
        </w:tc>
      </w:tr>
      <w:tr w:rsidTr="009054E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4EA">
            <w:pPr>
              <w:pStyle w:val="BodyText"/>
              <w:rPr>
                <w:lang w:val="en-NZ"/>
              </w:rPr>
            </w:pPr>
            <w:r w:rsidRPr="009054EA">
              <w:t>Drawings include one or more of the followi</w:t>
            </w:r>
            <w:r w:rsidRPr="009054EA">
              <w:t>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4EA" w:rsidP="009054EA">
            <w:pPr>
              <w:pStyle w:val="ListBullet"/>
            </w:pPr>
            <w:r w:rsidRPr="009054EA">
              <w:t>sketches</w:t>
            </w:r>
          </w:p>
          <w:p w:rsidR="00000000" w:rsidRPr="009054EA" w:rsidP="009054EA">
            <w:pPr>
              <w:pStyle w:val="ListBullet"/>
            </w:pPr>
            <w:r w:rsidRPr="009054EA">
              <w:t>application of national and international codes and drawing standards</w:t>
            </w:r>
          </w:p>
          <w:p w:rsidR="00000000" w:rsidRPr="009054EA" w:rsidP="009054EA">
            <w:pPr>
              <w:pStyle w:val="ListBullet"/>
            </w:pPr>
            <w:r w:rsidRPr="009054EA">
              <w:t>3D files</w:t>
            </w:r>
          </w:p>
          <w:p w:rsidR="00000000" w:rsidRPr="009054EA" w:rsidP="009054EA">
            <w:pPr>
              <w:pStyle w:val="ListBullet"/>
            </w:pPr>
            <w:r w:rsidRPr="009054EA">
              <w:t>2D files</w:t>
            </w:r>
          </w:p>
          <w:p w:rsidR="00000000" w:rsidP="009054EA">
            <w:pPr>
              <w:pStyle w:val="ListBullet"/>
              <w:rPr>
                <w:lang w:val="en-NZ"/>
              </w:rPr>
            </w:pPr>
            <w:r w:rsidRPr="009054EA">
              <w:t>hard copies.</w:t>
            </w:r>
          </w:p>
        </w:tc>
      </w:tr>
      <w:tr w:rsidTr="009054E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4EA">
            <w:pPr>
              <w:pStyle w:val="BodyText"/>
              <w:rPr>
                <w:lang w:val="en-NZ"/>
              </w:rPr>
            </w:pPr>
            <w:r w:rsidRPr="009054EA">
              <w:t>Criteria for mechanical designs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4EA" w:rsidP="009054EA">
            <w:pPr>
              <w:pStyle w:val="ListBullet"/>
            </w:pPr>
            <w:r w:rsidRPr="009054EA">
              <w:t>function</w:t>
            </w:r>
          </w:p>
          <w:p w:rsidR="00000000" w:rsidRPr="009054EA" w:rsidP="009054EA">
            <w:pPr>
              <w:pStyle w:val="ListBullet"/>
            </w:pPr>
            <w:r w:rsidRPr="009054EA">
              <w:t>manufacturability and maintainability</w:t>
            </w:r>
          </w:p>
          <w:p w:rsidR="00000000" w:rsidRPr="009054EA" w:rsidP="009054EA">
            <w:pPr>
              <w:pStyle w:val="BodyText"/>
            </w:pPr>
            <w:r w:rsidRPr="009054EA">
              <w:t>Plus one or more of the following:</w:t>
            </w:r>
          </w:p>
          <w:p w:rsidR="00000000" w:rsidRPr="009054EA" w:rsidP="009054EA">
            <w:pPr>
              <w:pStyle w:val="ListBullet"/>
            </w:pPr>
            <w:r w:rsidRPr="009054EA">
              <w:t>aesthetics</w:t>
            </w:r>
          </w:p>
          <w:p w:rsidR="00000000" w:rsidRPr="009054EA" w:rsidP="009054EA">
            <w:pPr>
              <w:pStyle w:val="ListBullet"/>
            </w:pPr>
            <w:r w:rsidRPr="009054EA">
              <w:t>marketability</w:t>
            </w:r>
          </w:p>
          <w:p w:rsidR="00000000" w:rsidRPr="009054EA" w:rsidP="009054EA">
            <w:pPr>
              <w:pStyle w:val="ListBullet"/>
            </w:pPr>
            <w:r w:rsidRPr="009054EA">
              <w:t>sustainability:</w:t>
            </w:r>
          </w:p>
          <w:p w:rsidR="00000000" w:rsidRPr="009054EA" w:rsidP="009054EA">
            <w:pPr>
              <w:pStyle w:val="ListBullet"/>
            </w:pPr>
            <w:r w:rsidRPr="009054EA">
              <w:t>social, economic and environmental</w:t>
            </w:r>
          </w:p>
          <w:p w:rsidR="00000000" w:rsidRPr="009054EA" w:rsidP="009054EA">
            <w:pPr>
              <w:pStyle w:val="ListBullet"/>
            </w:pPr>
            <w:r w:rsidRPr="009054EA">
              <w:t>material and energy resources</w:t>
            </w:r>
          </w:p>
          <w:p w:rsidR="00000000" w:rsidRPr="009054EA" w:rsidP="009054EA">
            <w:pPr>
              <w:pStyle w:val="ListBullet"/>
            </w:pPr>
            <w:r w:rsidRPr="009054EA">
              <w:t>cost constraints</w:t>
            </w:r>
          </w:p>
          <w:p w:rsidR="00000000" w:rsidRPr="009054EA" w:rsidP="009054EA">
            <w:pPr>
              <w:pStyle w:val="ListBullet"/>
            </w:pPr>
            <w:r w:rsidRPr="009054EA">
              <w:t>ergonomics, anthropometrics and physiology</w:t>
            </w:r>
          </w:p>
          <w:p w:rsidR="00000000" w:rsidRPr="009054EA" w:rsidP="009054EA">
            <w:pPr>
              <w:pStyle w:val="ListBullet"/>
            </w:pPr>
            <w:r w:rsidRPr="009054EA">
              <w:t>facilities, plant and skills available</w:t>
            </w:r>
          </w:p>
          <w:p w:rsidR="00000000" w:rsidP="009054EA">
            <w:pPr>
              <w:pStyle w:val="ListBullet"/>
              <w:rPr>
                <w:lang w:val="en-NZ"/>
              </w:rPr>
            </w:pPr>
            <w:r w:rsidRPr="009054EA">
              <w:t>safety and risk.</w:t>
            </w:r>
          </w:p>
        </w:tc>
      </w:tr>
      <w:tr w:rsidTr="009054E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4EA">
            <w:pPr>
              <w:pStyle w:val="BodyText"/>
              <w:rPr>
                <w:lang w:val="en-NZ"/>
              </w:rPr>
            </w:pPr>
            <w:r w:rsidRPr="009054EA">
              <w:t>Graphical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4EA" w:rsidP="009054EA">
            <w:pPr>
              <w:pStyle w:val="ListBullet"/>
            </w:pPr>
            <w:r w:rsidRPr="009054EA">
              <w:t xml:space="preserve"> orthogonal m</w:t>
            </w:r>
            <w:r w:rsidRPr="009054EA">
              <w:t>odelling</w:t>
            </w:r>
          </w:p>
          <w:p w:rsidR="00000000" w:rsidRPr="009054EA" w:rsidP="009054EA">
            <w:pPr>
              <w:pStyle w:val="ListBullet"/>
            </w:pPr>
            <w:r w:rsidRPr="009054EA">
              <w:t>3D modelling</w:t>
            </w:r>
          </w:p>
          <w:p w:rsidR="00000000" w:rsidRPr="009054EA" w:rsidP="009054EA">
            <w:pPr>
              <w:pStyle w:val="ListBullet"/>
            </w:pPr>
            <w:r w:rsidRPr="009054EA">
              <w:t>isometric perspective</w:t>
            </w:r>
          </w:p>
          <w:p w:rsidR="00000000" w:rsidRPr="009054EA" w:rsidP="009054EA">
            <w:pPr>
              <w:pStyle w:val="BodyText"/>
            </w:pPr>
            <w:r w:rsidRPr="009054EA">
              <w:t>Plus one or more of the following:</w:t>
            </w:r>
          </w:p>
          <w:p w:rsidR="00000000" w:rsidRPr="009054EA" w:rsidP="009054EA">
            <w:pPr>
              <w:pStyle w:val="ListBullet"/>
            </w:pPr>
            <w:r w:rsidRPr="009054EA">
              <w:t>2D modelling</w:t>
            </w:r>
          </w:p>
          <w:p w:rsidR="00000000" w:rsidRPr="009054EA" w:rsidP="009054EA">
            <w:pPr>
              <w:pStyle w:val="ListBullet"/>
            </w:pPr>
            <w:r w:rsidRPr="009054EA">
              <w:t>mechanical perspective</w:t>
            </w:r>
          </w:p>
          <w:p w:rsidR="00000000" w:rsidRPr="009054EA" w:rsidP="009054EA">
            <w:pPr>
              <w:pStyle w:val="ListBullet"/>
            </w:pPr>
            <w:r w:rsidRPr="009054EA">
              <w:t>schematics</w:t>
            </w:r>
          </w:p>
          <w:p w:rsidR="00000000" w:rsidRPr="009054EA" w:rsidP="009054EA">
            <w:pPr>
              <w:pStyle w:val="ListBullet"/>
            </w:pPr>
            <w:r w:rsidRPr="009054EA">
              <w:t>dimensioning</w:t>
            </w:r>
          </w:p>
          <w:p w:rsidR="00000000" w:rsidRPr="009054EA" w:rsidP="009054EA">
            <w:pPr>
              <w:pStyle w:val="ListBullet"/>
            </w:pPr>
            <w:r w:rsidRPr="009054EA">
              <w:t>limits and fits</w:t>
            </w:r>
          </w:p>
          <w:p w:rsidR="00000000" w:rsidRPr="009054EA" w:rsidP="009054EA">
            <w:pPr>
              <w:pStyle w:val="ListBullet"/>
            </w:pPr>
            <w:r w:rsidRPr="009054EA">
              <w:t>welding symbols</w:t>
            </w:r>
          </w:p>
          <w:p w:rsidR="00000000" w:rsidP="009054EA">
            <w:pPr>
              <w:pStyle w:val="ListBullet"/>
              <w:rPr>
                <w:lang w:val="en-NZ"/>
              </w:rPr>
            </w:pPr>
            <w:r w:rsidRPr="009054EA">
              <w:t>other standard symbols.</w:t>
            </w:r>
          </w:p>
        </w:tc>
      </w:tr>
      <w:tr w:rsidTr="009054E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4EA">
            <w:pPr>
              <w:pStyle w:val="BodyText"/>
              <w:rPr>
                <w:lang w:val="en-NZ"/>
              </w:rPr>
            </w:pPr>
            <w:r w:rsidRPr="009054EA">
              <w:t>Appropriate licensed technical and professional assistance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4EA" w:rsidP="009054EA">
            <w:pPr>
              <w:pStyle w:val="ListBullet"/>
            </w:pPr>
            <w:r w:rsidRPr="009054EA">
              <w:t>technical support and advice relating to elements which have intrinsic dangers</w:t>
            </w:r>
          </w:p>
          <w:p w:rsidR="00000000" w:rsidP="009054EA">
            <w:pPr>
              <w:pStyle w:val="ListBullet"/>
              <w:rPr>
                <w:lang w:val="en-NZ"/>
              </w:rPr>
            </w:pPr>
            <w:r w:rsidRPr="009054EA">
              <w:t>professional support for technologies.</w:t>
            </w:r>
          </w:p>
        </w:tc>
      </w:tr>
      <w:tr w:rsidTr="009054E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4EA">
            <w:pPr>
              <w:pStyle w:val="BodyText"/>
              <w:rPr>
                <w:lang w:val="en-NZ"/>
              </w:rPr>
            </w:pPr>
            <w:r w:rsidRPr="009054EA">
              <w:t>Mechanical assemblies include one or m</w:t>
            </w:r>
            <w:r w:rsidRPr="009054EA">
              <w:t>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4EA" w:rsidP="009054EA">
            <w:pPr>
              <w:pStyle w:val="ListBullet"/>
            </w:pPr>
            <w:r w:rsidRPr="009054EA">
              <w:t>machines, drives and transmissions</w:t>
            </w:r>
          </w:p>
          <w:p w:rsidR="00000000" w:rsidRPr="009054EA" w:rsidP="009054EA">
            <w:pPr>
              <w:pStyle w:val="ListBullet"/>
            </w:pPr>
            <w:r w:rsidRPr="009054EA">
              <w:t>materials handling equipment (belt conveyors, augers, pneumatic conveyors)</w:t>
            </w:r>
          </w:p>
          <w:p w:rsidR="00000000" w:rsidRPr="009054EA" w:rsidP="009054EA">
            <w:pPr>
              <w:pStyle w:val="ListBullet"/>
            </w:pPr>
            <w:r w:rsidRPr="009054EA">
              <w:t>guards, handrails and platforms</w:t>
            </w:r>
          </w:p>
          <w:p w:rsidR="00000000" w:rsidRPr="009054EA" w:rsidP="009054EA">
            <w:pPr>
              <w:pStyle w:val="ListBullet"/>
            </w:pPr>
            <w:r w:rsidRPr="009054EA">
              <w:t>structures, vessels and tanks</w:t>
            </w:r>
          </w:p>
          <w:p w:rsidR="00000000" w:rsidRPr="009054EA" w:rsidP="009054EA">
            <w:pPr>
              <w:pStyle w:val="ListBullet"/>
            </w:pPr>
            <w:r w:rsidRPr="009054EA">
              <w:t>fan, ventilation, air conditioning service and ducting</w:t>
            </w:r>
          </w:p>
          <w:p w:rsidR="00000000" w:rsidRPr="009054EA" w:rsidP="009054EA">
            <w:pPr>
              <w:pStyle w:val="ListBullet"/>
            </w:pPr>
            <w:r w:rsidRPr="009054EA">
              <w:t>manufacturing plant and process layouts</w:t>
            </w:r>
          </w:p>
          <w:p w:rsidR="00000000" w:rsidP="009054EA">
            <w:pPr>
              <w:pStyle w:val="ListBullet"/>
              <w:rPr>
                <w:lang w:val="en-NZ"/>
              </w:rPr>
            </w:pPr>
            <w:r w:rsidRPr="009054EA">
              <w:t>manufactured products and their component parts.</w:t>
            </w:r>
          </w:p>
        </w:tc>
      </w:tr>
      <w:tr w:rsidTr="009054E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4EA">
            <w:pPr>
              <w:pStyle w:val="BodyText"/>
              <w:rPr>
                <w:lang w:val="en-NZ"/>
              </w:rPr>
            </w:pPr>
            <w:r w:rsidRPr="009054EA">
              <w:t>Mechanical components and features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4EA" w:rsidP="009054EA">
            <w:pPr>
              <w:pStyle w:val="ListBullet"/>
            </w:pPr>
            <w:r w:rsidRPr="009054EA">
              <w:t>hole basis, shaft basis and keyway tolerances and fits</w:t>
            </w:r>
          </w:p>
          <w:p w:rsidR="00000000" w:rsidRPr="009054EA" w:rsidP="009054EA">
            <w:pPr>
              <w:pStyle w:val="ListBullet"/>
            </w:pPr>
            <w:r w:rsidRPr="009054EA">
              <w:t>dimensions, tolerances for limits and</w:t>
            </w:r>
            <w:r w:rsidRPr="009054EA">
              <w:t xml:space="preserve"> fits</w:t>
            </w:r>
          </w:p>
          <w:p w:rsidR="00000000" w:rsidRPr="009054EA" w:rsidP="009054EA">
            <w:pPr>
              <w:pStyle w:val="ListBullet"/>
            </w:pPr>
            <w:r w:rsidRPr="009054EA">
              <w:t>materials and surface finish</w:t>
            </w:r>
          </w:p>
          <w:p w:rsidR="00000000" w:rsidRPr="009054EA" w:rsidP="009054EA">
            <w:pPr>
              <w:pStyle w:val="ListBullet"/>
            </w:pPr>
            <w:r w:rsidRPr="009054EA">
              <w:t>weld symbols</w:t>
            </w:r>
          </w:p>
          <w:p w:rsidR="00000000" w:rsidRPr="009054EA" w:rsidP="009054EA">
            <w:pPr>
              <w:pStyle w:val="ListBullet"/>
            </w:pPr>
            <w:r w:rsidRPr="009054EA">
              <w:t>webs, cross-sections and cutting planes</w:t>
            </w:r>
          </w:p>
          <w:p w:rsidR="00000000" w:rsidRPr="009054EA" w:rsidP="009054EA">
            <w:pPr>
              <w:pStyle w:val="ListBullet"/>
            </w:pPr>
            <w:r w:rsidRPr="009054EA">
              <w:t>chain drives, gear sets, pulley and belt drives</w:t>
            </w:r>
          </w:p>
          <w:p w:rsidR="00000000" w:rsidRPr="009054EA" w:rsidP="009054EA">
            <w:pPr>
              <w:pStyle w:val="ListBullet"/>
            </w:pPr>
            <w:r w:rsidRPr="009054EA">
              <w:t>threads, fasteners and springs</w:t>
            </w:r>
          </w:p>
          <w:p w:rsidR="00000000" w:rsidRPr="009054EA" w:rsidP="009054EA">
            <w:pPr>
              <w:pStyle w:val="ListBullet"/>
            </w:pPr>
            <w:r w:rsidRPr="009054EA">
              <w:t>shafts, keyways and splines</w:t>
            </w:r>
          </w:p>
          <w:p w:rsidR="00000000" w:rsidRPr="009054EA" w:rsidP="009054EA">
            <w:pPr>
              <w:pStyle w:val="ListBullet"/>
            </w:pPr>
            <w:r w:rsidRPr="009054EA">
              <w:t>structural sections</w:t>
            </w:r>
          </w:p>
          <w:p w:rsidR="00000000" w:rsidP="009054EA">
            <w:pPr>
              <w:pStyle w:val="ListBullet"/>
              <w:rPr>
                <w:lang w:val="en-NZ"/>
              </w:rPr>
            </w:pPr>
            <w:r w:rsidRPr="009054EA">
              <w:t>other mechanical components and features specified by the designer.</w:t>
            </w:r>
          </w:p>
        </w:tc>
      </w:tr>
      <w:tr w:rsidTr="009054E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4EA">
            <w:pPr>
              <w:pStyle w:val="BodyText"/>
              <w:rPr>
                <w:lang w:val="en-NZ"/>
              </w:rPr>
            </w:pPr>
            <w:r w:rsidRPr="009054EA">
              <w:t>Documentation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4EA" w:rsidP="009054EA">
            <w:pPr>
              <w:pStyle w:val="ListBullet"/>
            </w:pPr>
            <w:r w:rsidRPr="009054EA">
              <w:t>computer library files</w:t>
            </w:r>
          </w:p>
          <w:p w:rsidR="00000000" w:rsidRPr="009054EA" w:rsidP="009054EA">
            <w:pPr>
              <w:pStyle w:val="ListBullet"/>
            </w:pPr>
            <w:r w:rsidRPr="009054EA">
              <w:t>reference charts</w:t>
            </w:r>
          </w:p>
          <w:p w:rsidR="00000000" w:rsidRPr="009054EA" w:rsidP="009054EA">
            <w:pPr>
              <w:pStyle w:val="ListBullet"/>
            </w:pPr>
            <w:r w:rsidRPr="009054EA">
              <w:t>catalogue information</w:t>
            </w:r>
          </w:p>
          <w:p w:rsidR="00000000" w:rsidRPr="009054EA" w:rsidP="009054EA">
            <w:pPr>
              <w:pStyle w:val="ListBullet"/>
            </w:pPr>
            <w:r w:rsidRPr="009054EA">
              <w:t>drawings</w:t>
            </w:r>
          </w:p>
          <w:p w:rsidR="00000000" w:rsidRPr="009054EA" w:rsidP="009054EA">
            <w:pPr>
              <w:pStyle w:val="ListBullet"/>
            </w:pPr>
            <w:r w:rsidRPr="009054EA">
              <w:t>orthogonal images</w:t>
            </w:r>
          </w:p>
          <w:p w:rsidR="00000000" w:rsidRPr="009054EA" w:rsidP="009054EA">
            <w:pPr>
              <w:pStyle w:val="ListBullet"/>
            </w:pPr>
            <w:r w:rsidRPr="009054EA">
              <w:t>data files</w:t>
            </w:r>
          </w:p>
          <w:p w:rsidR="00000000" w:rsidRPr="009054EA" w:rsidP="009054EA">
            <w:pPr>
              <w:pStyle w:val="ListBullet"/>
            </w:pPr>
            <w:r w:rsidRPr="009054EA">
              <w:t>hard copies.</w:t>
            </w:r>
          </w:p>
        </w:tc>
      </w:tr>
    </w:tbl>
    <w:p w:rsidR="00000000" w:rsidRPr="009054EA" w:rsidP="009054EA">
      <w:pPr>
        <w:pStyle w:val="BodyText"/>
      </w:pPr>
    </w:p>
    <w:p w:rsidR="00000000" w:rsidRPr="009054EA" w:rsidP="009054EA">
      <w:pPr>
        <w:pStyle w:val="AllowPageBreak"/>
      </w:pPr>
    </w:p>
    <w:p w:rsidR="00000000" w:rsidRPr="009054EA" w:rsidP="009054EA">
      <w:pPr>
        <w:pStyle w:val="Heading1"/>
      </w:pPr>
      <w:bookmarkStart w:id="7" w:name="O_949251"/>
      <w:bookmarkEnd w:id="7"/>
      <w:r w:rsidRPr="009054EA">
        <w:t>U</w:t>
      </w:r>
      <w:r w:rsidRPr="009054EA">
        <w:t>nit Mapping Information</w:t>
      </w:r>
    </w:p>
    <w:p w:rsidR="00000000" w:rsidRPr="009054EA" w:rsidP="008F5C5C">
      <w:pPr>
        <w:pStyle w:val="BodyText"/>
      </w:pPr>
      <w:r w:rsidRPr="009054EA">
        <w:t>Release 1. Supersedes and is equivalent to MEM09157A Perform mechanical engineering design drafting.</w:t>
      </w:r>
    </w:p>
    <w:p w:rsidR="00000000" w:rsidRPr="009054EA" w:rsidP="009054EA">
      <w:pPr>
        <w:pStyle w:val="Heading1"/>
      </w:pPr>
      <w:bookmarkStart w:id="8" w:name="O_949244"/>
      <w:bookmarkEnd w:id="8"/>
      <w:r w:rsidRPr="009054EA">
        <w:t>Links</w:t>
      </w:r>
    </w:p>
    <w:p w:rsidR="00000000" w:rsidRPr="009054EA" w:rsidP="008F5C5C">
      <w:pPr>
        <w:pStyle w:val="BodyText"/>
      </w:pPr>
      <w:r w:rsidRPr="009054EA">
        <w:t xml:space="preserve">Companion </w:t>
      </w:r>
      <w:r w:rsidRPr="009054EA">
        <w:t xml:space="preserve">Volume implementation guides are found in VETNet - </w:t>
      </w:r>
      <w:r>
        <w:fldChar w:fldCharType="begin"/>
      </w:r>
      <w:r>
        <w:instrText xml:space="preserve"> HYPERLINK "https://vetnet.gov.au/Pages/TrainingDocs.aspx?q=b7050d37-5fd0-4740-8f7d-3b7a49c10bb2" </w:instrText>
      </w:r>
      <w:r>
        <w:fldChar w:fldCharType="separate"/>
      </w:r>
      <w:r w:rsidRPr="00EE617E">
        <w:rPr>
          <w:rStyle w:val="Hyperlink"/>
        </w:rPr>
        <w:t>https://vetnet.gov.au/Pages/TrainingDocs.aspx?q=b7050d37-5fd0-4740-8f7d-3b7a49c10bb2</w:t>
      </w:r>
      <w:r>
        <w:fldChar w:fldCharType="end"/>
      </w:r>
    </w:p>
    <w:p w:rsidR="00000000" w:rsidRPr="009054EA" w:rsidP="009054EA"/>
    <w:sectPr w:rsidSect="009054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4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4EA" w:rsidRPr="008F5C5C" w:rsidP="008F5C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4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5C" w:rsidP="009054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5C5C" w:rsidP="009054E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5C5C" w:rsidP="009054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4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54EA" w:rsidRPr="008F5C5C" w:rsidP="008F5C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4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5C" w:rsidRPr="002D2AF8" w:rsidP="009054EA">
    <w:pPr>
      <w:pStyle w:val="Header"/>
      <w:framePr w:wrap="around"/>
    </w:pPr>
    <w:r>
      <w:fldChar w:fldCharType="begin"/>
    </w:r>
    <w:r>
      <w:instrText xml:space="preserve"> TITLE   \* MERGEFORMAT </w:instrText>
    </w:r>
    <w:r>
      <w:fldChar w:fldCharType="separate"/>
    </w:r>
    <w:r>
      <w:t>MEM09157 Perform mechanical engineering design drafting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F5C5C" w:rsidP="009054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5A55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5E5C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4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54EA"/>
    <w:pPr>
      <w:spacing w:before="360" w:after="60"/>
      <w:outlineLvl w:val="0"/>
    </w:pPr>
    <w:rPr>
      <w:sz w:val="32"/>
    </w:rPr>
  </w:style>
  <w:style w:type="paragraph" w:styleId="Heading2">
    <w:name w:val="heading 2"/>
    <w:basedOn w:val="HeadingBase"/>
    <w:next w:val="BodyText"/>
    <w:link w:val="Heading2Char"/>
    <w:qFormat/>
    <w:rsid w:val="009054EA"/>
    <w:pPr>
      <w:keepLines/>
      <w:spacing w:before="240" w:after="120"/>
      <w:outlineLvl w:val="1"/>
    </w:pPr>
    <w:rPr>
      <w:sz w:val="28"/>
      <w:szCs w:val="40"/>
    </w:rPr>
  </w:style>
  <w:style w:type="paragraph" w:styleId="Heading3">
    <w:name w:val="heading 3"/>
    <w:basedOn w:val="HeadingBase"/>
    <w:next w:val="BodyText"/>
    <w:link w:val="Heading3Char"/>
    <w:qFormat/>
    <w:rsid w:val="009054EA"/>
    <w:pPr>
      <w:spacing w:before="180" w:after="120"/>
      <w:outlineLvl w:val="2"/>
    </w:pPr>
    <w:rPr>
      <w:spacing w:val="-10"/>
      <w:kern w:val="32"/>
    </w:rPr>
  </w:style>
  <w:style w:type="paragraph" w:styleId="Heading4">
    <w:name w:val="heading 4"/>
    <w:basedOn w:val="HeadingBase"/>
    <w:next w:val="BodyText"/>
    <w:link w:val="Heading4Char"/>
    <w:qFormat/>
    <w:rsid w:val="009054EA"/>
    <w:pPr>
      <w:spacing w:before="160" w:after="120"/>
      <w:outlineLvl w:val="3"/>
    </w:pPr>
    <w:rPr>
      <w:sz w:val="22"/>
    </w:rPr>
  </w:style>
  <w:style w:type="paragraph" w:styleId="Heading5">
    <w:name w:val="heading 5"/>
    <w:basedOn w:val="HeadingBase"/>
    <w:next w:val="Normal"/>
    <w:link w:val="Heading5Char"/>
    <w:qFormat/>
    <w:rsid w:val="009054EA"/>
    <w:pPr>
      <w:spacing w:before="80"/>
      <w:outlineLvl w:val="4"/>
    </w:pPr>
    <w:rPr>
      <w:color w:val="918585"/>
      <w:sz w:val="20"/>
    </w:rPr>
  </w:style>
  <w:style w:type="paragraph" w:styleId="Heading6">
    <w:name w:val="heading 6"/>
    <w:basedOn w:val="HeadingBase"/>
    <w:next w:val="Normal"/>
    <w:link w:val="Heading6Char"/>
    <w:qFormat/>
    <w:rsid w:val="009054EA"/>
    <w:pPr>
      <w:spacing w:before="60"/>
      <w:outlineLvl w:val="5"/>
    </w:pPr>
    <w:rPr>
      <w:color w:val="918585"/>
      <w:sz w:val="20"/>
    </w:rPr>
  </w:style>
  <w:style w:type="paragraph" w:styleId="Heading7">
    <w:name w:val="heading 7"/>
    <w:basedOn w:val="Normal"/>
    <w:next w:val="Normal"/>
    <w:link w:val="Heading7Char"/>
    <w:qFormat/>
    <w:rsid w:val="009054EA"/>
    <w:pPr>
      <w:ind w:left="720"/>
      <w:outlineLvl w:val="6"/>
    </w:pPr>
    <w:rPr>
      <w:i/>
    </w:rPr>
  </w:style>
  <w:style w:type="paragraph" w:styleId="Heading8">
    <w:name w:val="heading 8"/>
    <w:basedOn w:val="Normal"/>
    <w:next w:val="Normal"/>
    <w:link w:val="Heading8Char"/>
    <w:qFormat/>
    <w:rsid w:val="009054EA"/>
    <w:pPr>
      <w:ind w:left="720"/>
      <w:outlineLvl w:val="7"/>
    </w:pPr>
    <w:rPr>
      <w:i/>
    </w:rPr>
  </w:style>
  <w:style w:type="paragraph" w:styleId="Heading9">
    <w:name w:val="heading 9"/>
    <w:basedOn w:val="Normal"/>
    <w:next w:val="Normal"/>
    <w:link w:val="Heading9Char"/>
    <w:qFormat/>
    <w:rsid w:val="009054EA"/>
    <w:pPr>
      <w:ind w:left="720"/>
      <w:outlineLvl w:val="8"/>
    </w:pPr>
    <w:rPr>
      <w:i/>
    </w:rPr>
  </w:style>
  <w:style w:type="character" w:default="1" w:styleId="DefaultParagraphFont">
    <w:name w:val="Default Paragraph Font"/>
    <w:uiPriority w:val="1"/>
    <w:unhideWhenUsed/>
    <w:rsid w:val="009054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54EA"/>
  </w:style>
  <w:style w:type="character" w:customStyle="1" w:styleId="Heading1Char">
    <w:name w:val="Heading 1 Char"/>
    <w:basedOn w:val="DefaultParagraphFont"/>
    <w:link w:val="Heading1"/>
    <w:rsid w:val="009054EA"/>
    <w:rPr>
      <w:rFonts w:ascii="Times New Roman" w:eastAsia="Times New Roman" w:hAnsi="Times New Roman" w:cs="Times New Roman"/>
      <w:b/>
      <w:sz w:val="32"/>
      <w:szCs w:val="20"/>
      <w:lang w:eastAsia="en-US"/>
    </w:rPr>
  </w:style>
  <w:style w:type="paragraph" w:styleId="BodyText">
    <w:name w:val="Body Text"/>
    <w:basedOn w:val="Normal"/>
    <w:link w:val="BodyTextChar"/>
    <w:rsid w:val="009054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54EA"/>
    <w:rPr>
      <w:rFonts w:ascii="Times New Roman" w:eastAsia="Times New Roman" w:hAnsi="Times New Roman" w:cs="Times New Roman"/>
      <w:sz w:val="24"/>
      <w:lang w:eastAsia="en-US"/>
    </w:rPr>
  </w:style>
  <w:style w:type="paragraph" w:styleId="ListBullet">
    <w:name w:val="List Bullet"/>
    <w:basedOn w:val="List"/>
    <w:rsid w:val="009054EA"/>
    <w:pPr>
      <w:numPr>
        <w:numId w:val="11"/>
      </w:numPr>
      <w:tabs>
        <w:tab w:val="clear" w:pos="340"/>
      </w:tabs>
      <w:spacing w:before="40" w:after="40"/>
    </w:pPr>
  </w:style>
  <w:style w:type="character" w:customStyle="1" w:styleId="SpecialBold">
    <w:name w:val="Special Bold"/>
    <w:basedOn w:val="DefaultParagraphFont"/>
    <w:rsid w:val="009054EA"/>
    <w:rPr>
      <w:b/>
      <w:spacing w:val="0"/>
    </w:rPr>
  </w:style>
  <w:style w:type="character" w:styleId="Emphasis">
    <w:name w:val="Emphasis"/>
    <w:basedOn w:val="DefaultParagraphFont"/>
    <w:qFormat/>
    <w:rsid w:val="009054EA"/>
    <w:rPr>
      <w:i/>
    </w:rPr>
  </w:style>
  <w:style w:type="paragraph" w:customStyle="1" w:styleId="SuperHeading">
    <w:name w:val="SuperHeading"/>
    <w:basedOn w:val="Normal"/>
    <w:rsid w:val="009054EA"/>
    <w:pPr>
      <w:spacing w:before="240" w:after="120"/>
      <w:outlineLvl w:val="0"/>
    </w:pPr>
    <w:rPr>
      <w:rFonts w:ascii="Times New Roman" w:hAnsi="Times New Roman"/>
      <w:b/>
      <w:sz w:val="32"/>
    </w:rPr>
  </w:style>
  <w:style w:type="paragraph" w:customStyle="1" w:styleId="AllowPageBreak">
    <w:name w:val="AllowPageBreak"/>
    <w:rsid w:val="009054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54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54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54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54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54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54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54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54EA"/>
    <w:rPr>
      <w:rFonts w:ascii="Courier New" w:eastAsia="Times New Roman" w:hAnsi="Courier New" w:cs="Times New Roman"/>
      <w:i/>
      <w:szCs w:val="20"/>
      <w:lang w:eastAsia="en-US"/>
    </w:rPr>
  </w:style>
  <w:style w:type="paragraph" w:customStyle="1" w:styleId="HeadingBase">
    <w:name w:val="Heading Base"/>
    <w:rsid w:val="009054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54EA"/>
    <w:pPr>
      <w:tabs>
        <w:tab w:val="right" w:leader="dot" w:pos="9072"/>
      </w:tabs>
      <w:ind w:left="567"/>
    </w:pPr>
    <w:rPr>
      <w:szCs w:val="22"/>
    </w:rPr>
  </w:style>
  <w:style w:type="paragraph" w:customStyle="1" w:styleId="TOCBase">
    <w:name w:val="TOC Base"/>
    <w:rsid w:val="009054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54EA"/>
    <w:pPr>
      <w:tabs>
        <w:tab w:val="right" w:leader="dot" w:pos="9072"/>
      </w:tabs>
      <w:spacing w:before="40" w:after="40"/>
      <w:ind w:left="284"/>
    </w:pPr>
    <w:rPr>
      <w:rFonts w:ascii="Times New Roman" w:hAnsi="Times New Roman"/>
    </w:rPr>
  </w:style>
  <w:style w:type="paragraph" w:styleId="TOC1">
    <w:name w:val="toc 1"/>
    <w:basedOn w:val="TOCBase"/>
    <w:next w:val="Normal"/>
    <w:rsid w:val="009054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54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54EA"/>
    <w:rPr>
      <w:rFonts w:ascii="Times New Roman" w:eastAsia="Times New Roman" w:hAnsi="Times New Roman" w:cs="Times New Roman"/>
      <w:sz w:val="16"/>
      <w:lang w:eastAsia="en-US"/>
    </w:rPr>
  </w:style>
  <w:style w:type="paragraph" w:styleId="Title">
    <w:name w:val="Title"/>
    <w:basedOn w:val="HeadingBase"/>
    <w:link w:val="TitleChar"/>
    <w:qFormat/>
    <w:rsid w:val="009054EA"/>
    <w:pPr>
      <w:spacing w:before="5040"/>
      <w:jc w:val="center"/>
    </w:pPr>
    <w:rPr>
      <w:sz w:val="48"/>
      <w:szCs w:val="72"/>
      <w:lang w:val="en-US"/>
    </w:rPr>
  </w:style>
  <w:style w:type="character" w:customStyle="1" w:styleId="TitleChar">
    <w:name w:val="Title Char"/>
    <w:basedOn w:val="DefaultParagraphFont"/>
    <w:link w:val="Title"/>
    <w:rsid w:val="009054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54EA"/>
    <w:pPr>
      <w:tabs>
        <w:tab w:val="left" w:pos="3600"/>
        <w:tab w:val="left" w:pos="3958"/>
      </w:tabs>
    </w:pPr>
  </w:style>
  <w:style w:type="paragraph" w:styleId="List">
    <w:name w:val="List"/>
    <w:basedOn w:val="BodyText"/>
    <w:next w:val="BodyText"/>
    <w:rsid w:val="009054EA"/>
    <w:pPr>
      <w:tabs>
        <w:tab w:val="left" w:pos="340"/>
      </w:tabs>
      <w:spacing w:before="60" w:after="60"/>
      <w:ind w:left="340" w:hanging="340"/>
    </w:pPr>
  </w:style>
  <w:style w:type="paragraph" w:customStyle="1" w:styleId="Note">
    <w:name w:val="Note"/>
    <w:basedOn w:val="BodyText"/>
    <w:rsid w:val="009054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54EA"/>
    <w:pPr>
      <w:framePr w:wrap="auto" w:hAnchor="text" w:y="6049"/>
    </w:pPr>
    <w:rPr>
      <w:color w:val="000000"/>
      <w:sz w:val="40"/>
    </w:rPr>
  </w:style>
  <w:style w:type="paragraph" w:customStyle="1" w:styleId="TOCTitle">
    <w:name w:val="TOCTitle"/>
    <w:basedOn w:val="Heading1"/>
    <w:rsid w:val="009054EA"/>
    <w:pPr>
      <w:spacing w:after="240"/>
      <w:jc w:val="center"/>
      <w:outlineLvl w:val="9"/>
    </w:pPr>
    <w:rPr>
      <w:caps/>
    </w:rPr>
  </w:style>
  <w:style w:type="paragraph" w:customStyle="1" w:styleId="Version">
    <w:name w:val="Version"/>
    <w:rsid w:val="009054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54EA"/>
    <w:pPr>
      <w:numPr>
        <w:numId w:val="12"/>
      </w:numPr>
      <w:tabs>
        <w:tab w:val="clear" w:pos="680"/>
      </w:tabs>
    </w:pPr>
  </w:style>
  <w:style w:type="paragraph" w:styleId="Index1">
    <w:name w:val="index 1"/>
    <w:basedOn w:val="Normal"/>
    <w:next w:val="Normal"/>
    <w:semiHidden/>
    <w:rsid w:val="009054EA"/>
    <w:pPr>
      <w:keepNext w:val="0"/>
      <w:tabs>
        <w:tab w:val="right" w:pos="4176"/>
      </w:tabs>
      <w:ind w:left="198" w:hanging="198"/>
    </w:pPr>
    <w:rPr>
      <w:rFonts w:ascii="Garamond" w:hAnsi="Garamond"/>
    </w:rPr>
  </w:style>
  <w:style w:type="paragraph" w:styleId="IndexHeading">
    <w:name w:val="index heading"/>
    <w:basedOn w:val="Normal"/>
    <w:next w:val="Index1"/>
    <w:semiHidden/>
    <w:rsid w:val="009054EA"/>
    <w:pPr>
      <w:spacing w:before="120" w:after="120"/>
    </w:pPr>
    <w:rPr>
      <w:rFonts w:ascii="Arial" w:hAnsi="Arial"/>
      <w:b/>
      <w:color w:val="918585"/>
      <w:sz w:val="24"/>
    </w:rPr>
  </w:style>
  <w:style w:type="paragraph" w:styleId="Header">
    <w:name w:val="header"/>
    <w:basedOn w:val="Normal"/>
    <w:link w:val="HeaderChar"/>
    <w:rsid w:val="009054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54EA"/>
    <w:rPr>
      <w:rFonts w:ascii="Times New Roman" w:eastAsia="Times New Roman" w:hAnsi="Times New Roman" w:cs="Times New Roman"/>
      <w:sz w:val="16"/>
      <w:szCs w:val="20"/>
      <w:lang w:val="en-GB" w:eastAsia="en-US"/>
    </w:rPr>
  </w:style>
  <w:style w:type="paragraph" w:customStyle="1" w:styleId="Chapter">
    <w:name w:val="Chapter"/>
    <w:basedOn w:val="Normal"/>
    <w:rsid w:val="009054EA"/>
    <w:pPr>
      <w:spacing w:before="240"/>
    </w:pPr>
    <w:rPr>
      <w:rFonts w:ascii="Times New Roman" w:hAnsi="Times New Roman"/>
      <w:smallCaps/>
      <w:spacing w:val="80"/>
      <w:sz w:val="28"/>
    </w:rPr>
  </w:style>
  <w:style w:type="paragraph" w:customStyle="1" w:styleId="InChapter">
    <w:name w:val="InChapter"/>
    <w:basedOn w:val="Heading3"/>
    <w:rsid w:val="009054EA"/>
    <w:pPr>
      <w:spacing w:after="240"/>
      <w:outlineLvl w:val="9"/>
    </w:pPr>
    <w:rPr>
      <w:noProof/>
    </w:rPr>
  </w:style>
  <w:style w:type="paragraph" w:styleId="Index2">
    <w:name w:val="index 2"/>
    <w:basedOn w:val="Normal"/>
    <w:next w:val="Normal"/>
    <w:semiHidden/>
    <w:rsid w:val="009054EA"/>
    <w:pPr>
      <w:tabs>
        <w:tab w:val="right" w:pos="4176"/>
      </w:tabs>
      <w:ind w:left="568" w:hanging="284"/>
    </w:pPr>
    <w:rPr>
      <w:rFonts w:ascii="Garamond" w:hAnsi="Garamond"/>
    </w:rPr>
  </w:style>
  <w:style w:type="paragraph" w:customStyle="1" w:styleId="Byline">
    <w:name w:val="Byline"/>
    <w:rsid w:val="009054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54EA"/>
    <w:pPr>
      <w:tabs>
        <w:tab w:val="clear" w:pos="3600"/>
        <w:tab w:val="clear" w:pos="3958"/>
      </w:tabs>
      <w:jc w:val="right"/>
    </w:pPr>
  </w:style>
  <w:style w:type="paragraph" w:styleId="Caption">
    <w:name w:val="caption"/>
    <w:basedOn w:val="BodyText"/>
    <w:next w:val="Normal"/>
    <w:qFormat/>
    <w:rsid w:val="009054EA"/>
    <w:pPr>
      <w:framePr w:w="2268" w:hSpace="181" w:vSpace="181" w:wrap="around" w:vAnchor="text" w:hAnchor="page" w:x="1135" w:y="285" w:anchorLock="1"/>
    </w:pPr>
    <w:rPr>
      <w:i/>
    </w:rPr>
  </w:style>
  <w:style w:type="paragraph" w:customStyle="1" w:styleId="MiniTOCTitle">
    <w:name w:val="MiniTOCTitle"/>
    <w:basedOn w:val="Heading4"/>
    <w:rsid w:val="009054EA"/>
    <w:pPr>
      <w:spacing w:before="240"/>
      <w:outlineLvl w:val="9"/>
    </w:pPr>
    <w:rPr>
      <w:noProof/>
      <w:sz w:val="24"/>
    </w:rPr>
  </w:style>
  <w:style w:type="paragraph" w:customStyle="1" w:styleId="MiniTOCItem">
    <w:name w:val="MiniTOCItem"/>
    <w:basedOn w:val="ListBullet"/>
    <w:rsid w:val="009054EA"/>
    <w:pPr>
      <w:numPr>
        <w:numId w:val="0"/>
      </w:numPr>
      <w:tabs>
        <w:tab w:val="right" w:leader="dot" w:pos="6521"/>
      </w:tabs>
      <w:spacing w:before="0" w:after="0"/>
    </w:pPr>
  </w:style>
  <w:style w:type="paragraph" w:customStyle="1" w:styleId="TOFTitle">
    <w:name w:val="TOFTitle"/>
    <w:basedOn w:val="TOCTitle"/>
    <w:rsid w:val="009054EA"/>
  </w:style>
  <w:style w:type="paragraph" w:styleId="TableofFigures">
    <w:name w:val="table of figures"/>
    <w:basedOn w:val="Normal"/>
    <w:next w:val="Normal"/>
    <w:semiHidden/>
    <w:rsid w:val="009054EA"/>
    <w:pPr>
      <w:tabs>
        <w:tab w:val="right" w:leader="dot" w:pos="9072"/>
      </w:tabs>
      <w:ind w:left="970" w:hanging="403"/>
    </w:pPr>
    <w:rPr>
      <w:rFonts w:ascii="Times New Roman" w:hAnsi="Times New Roman"/>
      <w:b/>
    </w:rPr>
  </w:style>
  <w:style w:type="paragraph" w:styleId="ListNumber">
    <w:name w:val="List Number"/>
    <w:basedOn w:val="List"/>
    <w:rsid w:val="009054EA"/>
    <w:pPr>
      <w:numPr>
        <w:numId w:val="14"/>
      </w:numPr>
      <w:tabs>
        <w:tab w:val="clear" w:pos="340"/>
      </w:tabs>
    </w:pPr>
  </w:style>
  <w:style w:type="character" w:customStyle="1" w:styleId="WingdingSymbols">
    <w:name w:val="Wingding Symbols"/>
    <w:rsid w:val="009054EA"/>
    <w:rPr>
      <w:rFonts w:ascii="Wingdings" w:hAnsi="Wingdings"/>
    </w:rPr>
  </w:style>
  <w:style w:type="paragraph" w:customStyle="1" w:styleId="TableHeading">
    <w:name w:val="Table Heading"/>
    <w:basedOn w:val="HeadingBase"/>
    <w:rsid w:val="009054EA"/>
    <w:pPr>
      <w:keepLines/>
      <w:pBdr>
        <w:bottom w:val="single" w:sz="6" w:space="1" w:color="918585"/>
      </w:pBdr>
      <w:spacing w:before="240"/>
    </w:pPr>
  </w:style>
  <w:style w:type="character" w:customStyle="1" w:styleId="HotSpot">
    <w:name w:val="HotSpot"/>
    <w:rsid w:val="009054EA"/>
    <w:rPr>
      <w:color w:val="0033CC"/>
      <w:u w:val="none"/>
    </w:rPr>
  </w:style>
  <w:style w:type="paragraph" w:customStyle="1" w:styleId="BodyTextRight">
    <w:name w:val="Body Text Right"/>
    <w:basedOn w:val="BodyText"/>
    <w:rsid w:val="009054EA"/>
    <w:pPr>
      <w:spacing w:before="0" w:after="0"/>
      <w:jc w:val="right"/>
    </w:pPr>
  </w:style>
  <w:style w:type="paragraph" w:styleId="Index3">
    <w:name w:val="index 3"/>
    <w:basedOn w:val="ListNumber2"/>
    <w:next w:val="Normal"/>
    <w:semiHidden/>
    <w:rsid w:val="009054EA"/>
    <w:pPr>
      <w:numPr>
        <w:numId w:val="0"/>
      </w:numPr>
      <w:tabs>
        <w:tab w:val="right" w:leader="dot" w:pos="4176"/>
      </w:tabs>
    </w:pPr>
  </w:style>
  <w:style w:type="paragraph" w:styleId="ListNumber2">
    <w:name w:val="List Number 2"/>
    <w:basedOn w:val="List2"/>
    <w:rsid w:val="009054EA"/>
    <w:pPr>
      <w:numPr>
        <w:numId w:val="9"/>
      </w:numPr>
      <w:tabs>
        <w:tab w:val="clear" w:pos="1060"/>
      </w:tabs>
    </w:pPr>
  </w:style>
  <w:style w:type="paragraph" w:customStyle="1" w:styleId="MarginNote">
    <w:name w:val="Margin Note"/>
    <w:basedOn w:val="BodyText"/>
    <w:rsid w:val="009054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54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54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54EA"/>
    <w:rPr>
      <w:sz w:val="32"/>
    </w:rPr>
  </w:style>
  <w:style w:type="paragraph" w:customStyle="1" w:styleId="HeadingProcedure">
    <w:name w:val="Heading Procedure"/>
    <w:basedOn w:val="HeadingBase"/>
    <w:next w:val="Normal"/>
    <w:rsid w:val="009054EA"/>
    <w:pPr>
      <w:tabs>
        <w:tab w:val="left" w:pos="0"/>
      </w:tabs>
      <w:spacing w:before="120" w:after="60"/>
    </w:pPr>
    <w:rPr>
      <w:i/>
      <w:color w:val="918585"/>
      <w:sz w:val="22"/>
    </w:rPr>
  </w:style>
  <w:style w:type="paragraph" w:customStyle="1" w:styleId="TableBodyText">
    <w:name w:val="Table Body Text"/>
    <w:basedOn w:val="BodyText"/>
    <w:rsid w:val="009054EA"/>
    <w:pPr>
      <w:spacing w:before="60" w:after="60"/>
    </w:pPr>
  </w:style>
  <w:style w:type="paragraph" w:styleId="ListContinue">
    <w:name w:val="List Continue"/>
    <w:basedOn w:val="List"/>
    <w:rsid w:val="009054EA"/>
    <w:pPr>
      <w:ind w:firstLine="0"/>
    </w:pPr>
  </w:style>
  <w:style w:type="paragraph" w:customStyle="1" w:styleId="ListNote">
    <w:name w:val="List Note"/>
    <w:basedOn w:val="List"/>
    <w:rsid w:val="009054EA"/>
    <w:pPr>
      <w:pBdr>
        <w:top w:val="single" w:sz="6" w:space="2" w:color="918585"/>
        <w:bottom w:val="single" w:sz="6" w:space="2" w:color="918585"/>
      </w:pBdr>
      <w:tabs>
        <w:tab w:val="left" w:pos="1021"/>
      </w:tabs>
      <w:ind w:firstLine="0"/>
    </w:pPr>
  </w:style>
  <w:style w:type="paragraph" w:customStyle="1" w:styleId="Warning">
    <w:name w:val="Warning"/>
    <w:basedOn w:val="BodyText"/>
    <w:rsid w:val="009054EA"/>
    <w:pPr>
      <w:shd w:val="clear" w:color="auto" w:fill="D9D9D9"/>
      <w:tabs>
        <w:tab w:val="left" w:pos="992"/>
      </w:tabs>
      <w:ind w:left="119" w:right="119"/>
    </w:pPr>
    <w:rPr>
      <w:sz w:val="20"/>
    </w:rPr>
  </w:style>
  <w:style w:type="paragraph" w:customStyle="1" w:styleId="MarginIcons">
    <w:name w:val="Margin Icons"/>
    <w:basedOn w:val="BodyText"/>
    <w:rsid w:val="009054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54EA"/>
    <w:rPr>
      <w:rFonts w:ascii="Courier New" w:hAnsi="Courier New"/>
    </w:rPr>
  </w:style>
  <w:style w:type="paragraph" w:customStyle="1" w:styleId="NoteBullet">
    <w:name w:val="Note Bullet"/>
    <w:basedOn w:val="Note"/>
    <w:rsid w:val="009054EA"/>
    <w:pPr>
      <w:tabs>
        <w:tab w:val="clear" w:pos="680"/>
      </w:tabs>
      <w:spacing w:before="60" w:after="60"/>
    </w:pPr>
  </w:style>
  <w:style w:type="paragraph" w:customStyle="1" w:styleId="SubHeading2">
    <w:name w:val="SubHeading2"/>
    <w:basedOn w:val="HeadingBase"/>
    <w:rsid w:val="009054EA"/>
    <w:pPr>
      <w:spacing w:before="240" w:after="60"/>
    </w:pPr>
    <w:rPr>
      <w:sz w:val="20"/>
    </w:rPr>
  </w:style>
  <w:style w:type="paragraph" w:customStyle="1" w:styleId="SubHeading1">
    <w:name w:val="SubHeading1"/>
    <w:basedOn w:val="HeadingBase"/>
    <w:rsid w:val="009054EA"/>
    <w:pPr>
      <w:spacing w:before="240" w:after="60"/>
    </w:pPr>
    <w:rPr>
      <w:color w:val="918585"/>
      <w:sz w:val="22"/>
    </w:rPr>
  </w:style>
  <w:style w:type="paragraph" w:customStyle="1" w:styleId="SideHeading">
    <w:name w:val="Side Heading"/>
    <w:basedOn w:val="HeadingBase"/>
    <w:rsid w:val="009054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54EA"/>
    <w:pPr>
      <w:numPr>
        <w:numId w:val="10"/>
      </w:numPr>
    </w:pPr>
  </w:style>
  <w:style w:type="paragraph" w:styleId="PlainText">
    <w:name w:val="Plain Text"/>
    <w:basedOn w:val="Normal"/>
    <w:link w:val="PlainTextChar"/>
    <w:rsid w:val="009054EA"/>
    <w:rPr>
      <w:sz w:val="20"/>
    </w:rPr>
  </w:style>
  <w:style w:type="character" w:customStyle="1" w:styleId="PlainTextChar">
    <w:name w:val="Plain Text Char"/>
    <w:basedOn w:val="DefaultParagraphFont"/>
    <w:link w:val="PlainText"/>
    <w:rsid w:val="009054EA"/>
    <w:rPr>
      <w:rFonts w:ascii="Courier New" w:eastAsia="Times New Roman" w:hAnsi="Courier New" w:cs="Times New Roman"/>
      <w:sz w:val="20"/>
      <w:szCs w:val="20"/>
      <w:lang w:eastAsia="en-US"/>
    </w:rPr>
  </w:style>
  <w:style w:type="character" w:customStyle="1" w:styleId="MenuOption">
    <w:name w:val="Menu Option"/>
    <w:basedOn w:val="DefaultParagraphFont"/>
    <w:rsid w:val="009054EA"/>
    <w:rPr>
      <w:b/>
      <w:smallCaps/>
    </w:rPr>
  </w:style>
  <w:style w:type="paragraph" w:customStyle="1" w:styleId="TableListNumber">
    <w:name w:val="Table List Number"/>
    <w:basedOn w:val="ListNumber"/>
    <w:rsid w:val="009054EA"/>
    <w:pPr>
      <w:numPr>
        <w:numId w:val="0"/>
      </w:numPr>
    </w:pPr>
  </w:style>
  <w:style w:type="paragraph" w:styleId="TOC4">
    <w:name w:val="toc 4"/>
    <w:basedOn w:val="TOCBase"/>
    <w:next w:val="Normal"/>
    <w:semiHidden/>
    <w:rsid w:val="009054EA"/>
    <w:pPr>
      <w:tabs>
        <w:tab w:val="right" w:leader="dot" w:pos="9071"/>
      </w:tabs>
      <w:ind w:left="1701"/>
    </w:pPr>
  </w:style>
  <w:style w:type="paragraph" w:customStyle="1" w:styleId="ListAlpha">
    <w:name w:val="List Alpha"/>
    <w:basedOn w:val="List"/>
    <w:rsid w:val="009054EA"/>
    <w:pPr>
      <w:numPr>
        <w:numId w:val="8"/>
      </w:numPr>
    </w:pPr>
  </w:style>
  <w:style w:type="paragraph" w:customStyle="1" w:styleId="ListAlpha2">
    <w:name w:val="List Alpha 2"/>
    <w:basedOn w:val="List2"/>
    <w:rsid w:val="009054EA"/>
    <w:pPr>
      <w:numPr>
        <w:numId w:val="7"/>
      </w:numPr>
    </w:pPr>
  </w:style>
  <w:style w:type="paragraph" w:styleId="List2">
    <w:name w:val="List 2"/>
    <w:basedOn w:val="BodyText"/>
    <w:rsid w:val="009054EA"/>
    <w:pPr>
      <w:tabs>
        <w:tab w:val="left" w:pos="680"/>
      </w:tabs>
      <w:spacing w:before="60" w:after="60"/>
      <w:ind w:left="680" w:hanging="340"/>
    </w:pPr>
  </w:style>
  <w:style w:type="paragraph" w:styleId="List3">
    <w:name w:val="List 3"/>
    <w:basedOn w:val="BodyText"/>
    <w:rsid w:val="009054EA"/>
    <w:pPr>
      <w:tabs>
        <w:tab w:val="left" w:pos="1021"/>
      </w:tabs>
      <w:spacing w:before="60" w:after="60"/>
      <w:ind w:left="1020" w:hanging="340"/>
    </w:pPr>
  </w:style>
  <w:style w:type="paragraph" w:styleId="List4">
    <w:name w:val="List 4"/>
    <w:basedOn w:val="BodyText"/>
    <w:rsid w:val="009054EA"/>
    <w:pPr>
      <w:tabs>
        <w:tab w:val="left" w:pos="1361"/>
      </w:tabs>
      <w:spacing w:before="60" w:after="60"/>
      <w:ind w:left="1361" w:hanging="340"/>
    </w:pPr>
  </w:style>
  <w:style w:type="paragraph" w:styleId="List5">
    <w:name w:val="List 5"/>
    <w:basedOn w:val="BodyText"/>
    <w:rsid w:val="009054EA"/>
    <w:pPr>
      <w:tabs>
        <w:tab w:val="left" w:pos="1701"/>
      </w:tabs>
      <w:spacing w:before="60" w:after="60"/>
      <w:ind w:left="1701" w:hanging="340"/>
    </w:pPr>
  </w:style>
  <w:style w:type="paragraph" w:styleId="ListBullet3">
    <w:name w:val="List Bullet 3"/>
    <w:basedOn w:val="List3"/>
    <w:rsid w:val="009054EA"/>
    <w:pPr>
      <w:numPr>
        <w:numId w:val="13"/>
      </w:numPr>
      <w:tabs>
        <w:tab w:val="clear" w:pos="1021"/>
      </w:tabs>
      <w:ind w:left="1037" w:hanging="357"/>
    </w:pPr>
  </w:style>
  <w:style w:type="paragraph" w:styleId="ListBullet4">
    <w:name w:val="List Bullet 4"/>
    <w:basedOn w:val="List4"/>
    <w:rsid w:val="009054EA"/>
    <w:pPr>
      <w:numPr>
        <w:numId w:val="2"/>
      </w:numPr>
      <w:tabs>
        <w:tab w:val="clear" w:pos="1361"/>
      </w:tabs>
    </w:pPr>
  </w:style>
  <w:style w:type="paragraph" w:styleId="ListBullet5">
    <w:name w:val="List Bullet 5"/>
    <w:basedOn w:val="List5"/>
    <w:rsid w:val="009054EA"/>
    <w:pPr>
      <w:numPr>
        <w:numId w:val="3"/>
      </w:numPr>
    </w:pPr>
  </w:style>
  <w:style w:type="paragraph" w:styleId="ListContinue2">
    <w:name w:val="List Continue 2"/>
    <w:basedOn w:val="List2"/>
    <w:rsid w:val="009054EA"/>
    <w:pPr>
      <w:ind w:firstLine="0"/>
    </w:pPr>
  </w:style>
  <w:style w:type="paragraph" w:styleId="ListContinue3">
    <w:name w:val="List Continue 3"/>
    <w:basedOn w:val="List3"/>
    <w:rsid w:val="009054EA"/>
    <w:pPr>
      <w:ind w:left="1021" w:firstLine="0"/>
    </w:pPr>
  </w:style>
  <w:style w:type="paragraph" w:styleId="ListContinue4">
    <w:name w:val="List Continue 4"/>
    <w:basedOn w:val="List4"/>
    <w:rsid w:val="009054EA"/>
    <w:pPr>
      <w:ind w:firstLine="0"/>
    </w:pPr>
  </w:style>
  <w:style w:type="paragraph" w:styleId="ListContinue5">
    <w:name w:val="List Continue 5"/>
    <w:basedOn w:val="List5"/>
    <w:rsid w:val="009054EA"/>
    <w:pPr>
      <w:ind w:firstLine="0"/>
    </w:pPr>
  </w:style>
  <w:style w:type="paragraph" w:styleId="ListNumber3">
    <w:name w:val="List Number 3"/>
    <w:basedOn w:val="List3"/>
    <w:rsid w:val="009054EA"/>
    <w:pPr>
      <w:numPr>
        <w:numId w:val="4"/>
      </w:numPr>
    </w:pPr>
  </w:style>
  <w:style w:type="paragraph" w:styleId="ListNumber4">
    <w:name w:val="List Number 4"/>
    <w:basedOn w:val="List4"/>
    <w:rsid w:val="009054EA"/>
    <w:pPr>
      <w:numPr>
        <w:numId w:val="5"/>
      </w:numPr>
    </w:pPr>
  </w:style>
  <w:style w:type="paragraph" w:styleId="ListNumber5">
    <w:name w:val="List Number 5"/>
    <w:basedOn w:val="List5"/>
    <w:rsid w:val="009054EA"/>
    <w:pPr>
      <w:numPr>
        <w:numId w:val="6"/>
      </w:numPr>
    </w:pPr>
  </w:style>
  <w:style w:type="paragraph" w:styleId="BlockText">
    <w:name w:val="Block Text"/>
    <w:basedOn w:val="Normal"/>
    <w:rsid w:val="009054EA"/>
    <w:pPr>
      <w:spacing w:after="120"/>
      <w:ind w:left="1440" w:right="1440"/>
    </w:pPr>
  </w:style>
  <w:style w:type="character" w:customStyle="1" w:styleId="Subscript">
    <w:name w:val="Subscript"/>
    <w:basedOn w:val="DefaultParagraphFont"/>
    <w:rsid w:val="009054EA"/>
    <w:rPr>
      <w:sz w:val="16"/>
      <w:vertAlign w:val="subscript"/>
    </w:rPr>
  </w:style>
  <w:style w:type="character" w:customStyle="1" w:styleId="Superscript">
    <w:name w:val="Superscript"/>
    <w:basedOn w:val="DefaultParagraphFont"/>
    <w:rsid w:val="009054EA"/>
    <w:rPr>
      <w:sz w:val="16"/>
      <w:vertAlign w:val="superscript"/>
    </w:rPr>
  </w:style>
  <w:style w:type="character" w:customStyle="1" w:styleId="Symbols">
    <w:name w:val="Symbols"/>
    <w:basedOn w:val="DefaultParagraphFont"/>
    <w:rsid w:val="009054EA"/>
    <w:rPr>
      <w:rFonts w:ascii="Symbol" w:hAnsi="Symbol"/>
    </w:rPr>
  </w:style>
  <w:style w:type="character" w:customStyle="1" w:styleId="MenuOptions">
    <w:name w:val="Menu Options"/>
    <w:basedOn w:val="DefaultParagraphFont"/>
    <w:rsid w:val="009054EA"/>
    <w:rPr>
      <w:rFonts w:ascii="Arial Narrow" w:hAnsi="Arial Narrow"/>
      <w:smallCaps/>
    </w:rPr>
  </w:style>
  <w:style w:type="character" w:customStyle="1" w:styleId="Buttons">
    <w:name w:val="Buttons"/>
    <w:basedOn w:val="DefaultParagraphFont"/>
    <w:rsid w:val="009054EA"/>
    <w:rPr>
      <w:b/>
    </w:rPr>
  </w:style>
  <w:style w:type="character" w:customStyle="1" w:styleId="Underlined">
    <w:name w:val="Underlined"/>
    <w:basedOn w:val="DefaultParagraphFont"/>
    <w:rsid w:val="009054EA"/>
    <w:rPr>
      <w:u w:val="single"/>
    </w:rPr>
  </w:style>
  <w:style w:type="paragraph" w:customStyle="1" w:styleId="TableBodyTextRight">
    <w:name w:val="Table Body Text Right"/>
    <w:basedOn w:val="TableBodyText"/>
    <w:rsid w:val="009054EA"/>
    <w:pPr>
      <w:widowControl w:val="0"/>
      <w:autoSpaceDE w:val="0"/>
      <w:autoSpaceDN w:val="0"/>
      <w:adjustRightInd w:val="0"/>
      <w:jc w:val="right"/>
    </w:pPr>
    <w:rPr>
      <w:rFonts w:cs="Arial"/>
      <w:szCs w:val="18"/>
    </w:rPr>
  </w:style>
  <w:style w:type="paragraph" w:customStyle="1" w:styleId="CopyrightText">
    <w:name w:val="Copyright Text"/>
    <w:basedOn w:val="BodyText"/>
    <w:rsid w:val="009054EA"/>
    <w:rPr>
      <w:sz w:val="18"/>
    </w:rPr>
  </w:style>
  <w:style w:type="paragraph" w:customStyle="1" w:styleId="BodySmallRight">
    <w:name w:val="Body Small Right"/>
    <w:basedOn w:val="BodyTextRight"/>
    <w:rsid w:val="009054EA"/>
    <w:rPr>
      <w:sz w:val="18"/>
      <w:szCs w:val="18"/>
    </w:rPr>
  </w:style>
  <w:style w:type="paragraph" w:customStyle="1" w:styleId="MarginEdition">
    <w:name w:val="Margin Edition"/>
    <w:basedOn w:val="MarginNote"/>
    <w:rsid w:val="009054EA"/>
    <w:pPr>
      <w:spacing w:before="0" w:after="0"/>
    </w:pPr>
    <w:rPr>
      <w:rFonts w:ascii="Times New Roman" w:hAnsi="Times New Roman"/>
      <w:color w:val="999999"/>
    </w:rPr>
  </w:style>
  <w:style w:type="paragraph" w:customStyle="1" w:styleId="Spacer">
    <w:name w:val="Spacer"/>
    <w:basedOn w:val="Normal"/>
    <w:rsid w:val="009054EA"/>
    <w:rPr>
      <w:sz w:val="2"/>
      <w:szCs w:val="2"/>
    </w:rPr>
  </w:style>
  <w:style w:type="character" w:customStyle="1" w:styleId="Small">
    <w:name w:val="Small"/>
    <w:basedOn w:val="DefaultParagraphFont"/>
    <w:rsid w:val="009054EA"/>
    <w:rPr>
      <w:sz w:val="16"/>
    </w:rPr>
  </w:style>
  <w:style w:type="paragraph" w:customStyle="1" w:styleId="WideTable">
    <w:name w:val="Wide Table"/>
    <w:basedOn w:val="Normal"/>
    <w:rsid w:val="009054EA"/>
    <w:pPr>
      <w:ind w:left="-1418"/>
    </w:pPr>
    <w:rPr>
      <w:sz w:val="2"/>
      <w:szCs w:val="2"/>
    </w:rPr>
  </w:style>
  <w:style w:type="character" w:styleId="PageNumber">
    <w:name w:val="page number"/>
    <w:basedOn w:val="DefaultParagraphFont"/>
    <w:rsid w:val="009054EA"/>
  </w:style>
  <w:style w:type="paragraph" w:styleId="Quote">
    <w:name w:val="Quote"/>
    <w:basedOn w:val="Heading1"/>
    <w:link w:val="QuoteChar"/>
    <w:qFormat/>
    <w:rsid w:val="009054EA"/>
    <w:rPr>
      <w:b w:val="0"/>
      <w:sz w:val="72"/>
      <w:szCs w:val="72"/>
      <w:lang w:val="en-NZ"/>
    </w:rPr>
  </w:style>
  <w:style w:type="character" w:customStyle="1" w:styleId="QuoteChar">
    <w:name w:val="Quote Char"/>
    <w:basedOn w:val="DefaultParagraphFont"/>
    <w:link w:val="Quote"/>
    <w:rsid w:val="009054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54EA"/>
    <w:pPr>
      <w:pageBreakBefore/>
    </w:pPr>
  </w:style>
  <w:style w:type="paragraph" w:customStyle="1" w:styleId="Border">
    <w:name w:val="Border"/>
    <w:basedOn w:val="Normal"/>
    <w:qFormat/>
    <w:rsid w:val="009054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54EA"/>
    <w:rPr>
      <w:b/>
      <w:bCs/>
      <w:i/>
      <w:iCs/>
      <w:color w:val="auto"/>
    </w:rPr>
  </w:style>
  <w:style w:type="paragraph" w:styleId="IntenseQuote">
    <w:name w:val="Intense Quote"/>
    <w:basedOn w:val="Normal"/>
    <w:next w:val="Normal"/>
    <w:link w:val="IntenseQuoteChar"/>
    <w:uiPriority w:val="30"/>
    <w:qFormat/>
    <w:rsid w:val="009054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54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54EA"/>
    <w:rPr>
      <w:smallCaps/>
      <w:color w:val="auto"/>
      <w:u w:val="single"/>
    </w:rPr>
  </w:style>
  <w:style w:type="character" w:styleId="IntenseReference">
    <w:name w:val="Intense Reference"/>
    <w:basedOn w:val="DefaultParagraphFont"/>
    <w:uiPriority w:val="32"/>
    <w:qFormat/>
    <w:rsid w:val="009054EA"/>
    <w:rPr>
      <w:b/>
      <w:bCs/>
      <w:smallCaps/>
      <w:color w:val="auto"/>
      <w:spacing w:val="5"/>
      <w:u w:val="single"/>
    </w:rPr>
  </w:style>
  <w:style w:type="paragraph" w:customStyle="1" w:styleId="2ColumnHeading">
    <w:name w:val="2Column Heading"/>
    <w:basedOn w:val="BodyText"/>
    <w:qFormat/>
    <w:rsid w:val="009054EA"/>
    <w:pPr>
      <w:spacing w:after="60"/>
      <w:ind w:left="-2268"/>
    </w:pPr>
    <w:rPr>
      <w:b/>
    </w:rPr>
  </w:style>
  <w:style w:type="paragraph" w:customStyle="1" w:styleId="Heading1TOC">
    <w:name w:val="Heading1 TOC"/>
    <w:basedOn w:val="Normal"/>
    <w:qFormat/>
    <w:rsid w:val="009054EA"/>
    <w:pPr>
      <w:spacing w:before="240" w:after="120"/>
    </w:pPr>
    <w:rPr>
      <w:rFonts w:ascii="Times New Roman" w:hAnsi="Times New Roman"/>
      <w:b/>
      <w:sz w:val="32"/>
    </w:rPr>
  </w:style>
  <w:style w:type="paragraph" w:customStyle="1" w:styleId="Heading2TOC">
    <w:name w:val="Heading2 TOC"/>
    <w:basedOn w:val="Normal"/>
    <w:qFormat/>
    <w:rsid w:val="009054EA"/>
    <w:pPr>
      <w:spacing w:before="240" w:after="60"/>
    </w:pPr>
    <w:rPr>
      <w:rFonts w:ascii="Times New Roman" w:hAnsi="Times New Roman"/>
      <w:b/>
      <w:sz w:val="28"/>
    </w:rPr>
  </w:style>
  <w:style w:type="character" w:customStyle="1" w:styleId="Underline">
    <w:name w:val="Underline"/>
    <w:basedOn w:val="DefaultParagraphFont"/>
    <w:qFormat/>
    <w:rsid w:val="009054EA"/>
    <w:rPr>
      <w:u w:val="single"/>
    </w:rPr>
  </w:style>
  <w:style w:type="character" w:customStyle="1" w:styleId="BoldandItalics">
    <w:name w:val="Bold and Italics"/>
    <w:qFormat/>
    <w:rsid w:val="009054EA"/>
    <w:rPr>
      <w:b/>
      <w:i/>
      <w:u w:val="none"/>
    </w:rPr>
  </w:style>
  <w:style w:type="paragraph" w:styleId="BalloonText">
    <w:name w:val="Balloon Text"/>
    <w:basedOn w:val="Normal"/>
    <w:link w:val="BalloonTextChar"/>
    <w:rsid w:val="009054EA"/>
    <w:rPr>
      <w:rFonts w:ascii="Tahoma" w:hAnsi="Tahoma" w:cs="Tahoma"/>
      <w:sz w:val="16"/>
      <w:szCs w:val="16"/>
    </w:rPr>
  </w:style>
  <w:style w:type="character" w:customStyle="1" w:styleId="BalloonTextChar">
    <w:name w:val="Balloon Text Char"/>
    <w:basedOn w:val="DefaultParagraphFont"/>
    <w:link w:val="BalloonText"/>
    <w:rsid w:val="009054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54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54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54EA"/>
    <w:rPr>
      <w:b/>
      <w:color w:val="660033"/>
      <w:spacing w:val="0"/>
    </w:rPr>
  </w:style>
  <w:style w:type="paragraph" w:customStyle="1" w:styleId="Nameditemlist">
    <w:name w:val="Named item list"/>
    <w:basedOn w:val="BodyText"/>
    <w:qFormat/>
    <w:rsid w:val="009054EA"/>
    <w:pPr>
      <w:tabs>
        <w:tab w:val="left" w:pos="2835"/>
      </w:tabs>
      <w:ind w:left="2835" w:hanging="2835"/>
    </w:pPr>
  </w:style>
  <w:style w:type="paragraph" w:customStyle="1" w:styleId="BodyTextnopadding">
    <w:name w:val="Body Text no padding"/>
    <w:basedOn w:val="BodyText"/>
    <w:qFormat/>
    <w:rsid w:val="009054EA"/>
    <w:pPr>
      <w:spacing w:before="0" w:after="0"/>
    </w:pPr>
  </w:style>
  <w:style w:type="paragraph" w:customStyle="1" w:styleId="BodyTextBold">
    <w:name w:val="Body Text Bold"/>
    <w:basedOn w:val="BodyText"/>
    <w:qFormat/>
    <w:rsid w:val="009054EA"/>
    <w:rPr>
      <w:b/>
    </w:rPr>
  </w:style>
  <w:style w:type="character" w:styleId="Hyperlink">
    <w:name w:val="Hyperlink"/>
    <w:basedOn w:val="DefaultParagraphFont"/>
    <w:uiPriority w:val="99"/>
    <w:unhideWhenUsed/>
    <w:rsid w:val="008F5C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844</Words>
  <Characters>5598</Characters>
  <Application>Microsoft Office Word</Application>
  <DocSecurity>0</DocSecurity>
  <Lines>199</Lines>
  <Paragraphs>143</Paragraphs>
  <ScaleCrop>false</ScaleCrop>
  <Company>Author-it Software Corporation Ltd.</Company>
  <LinksUpToDate>false</LinksUpToDate>
  <CharactersWithSpaces>6299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MEM09157 Perform mechanical engineering design drafting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2023-02-03T07:01:00Z</dcterms:created>
  <dcterms:modified xsi:type="dcterms:W3CDTF">2023-02-03T07:01:00Z</dcterms:modified>
</cp:coreProperties>
</file>