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825" w:rsidP="00280825">
      <w:pPr>
        <w:pStyle w:val="Title"/>
      </w:pPr>
      <w:r>
        <w:fldChar w:fldCharType="begin"/>
      </w:r>
      <w:r>
        <w:instrText xml:space="preserve"> TITLE   \* MERGEFORMAT </w:instrText>
      </w:r>
      <w:r>
        <w:fldChar w:fldCharType="separate"/>
      </w:r>
      <w:r>
        <w:t>MEM08008 Operate and control surface finishing waste treatment process</w:t>
      </w:r>
      <w:r>
        <w:fldChar w:fldCharType="end"/>
      </w:r>
    </w:p>
    <w:p w:rsidR="00280825" w:rsidP="00280825">
      <w:pPr>
        <w:pStyle w:val="Version"/>
        <w:sectPr w:rsidSect="005774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418" w:rsidP="00577418">
      <w:pPr>
        <w:pStyle w:val="SuperHeading"/>
      </w:pPr>
      <w:r w:rsidRPr="00577418">
        <w:t>MEM08008 Oper</w:t>
      </w:r>
      <w:r w:rsidRPr="00577418">
        <w:t>ate and control surface finishing waste treatment process</w:t>
      </w:r>
    </w:p>
    <w:p w:rsidR="00000000" w:rsidRPr="00577418" w:rsidP="00577418">
      <w:pPr>
        <w:pStyle w:val="Heading1"/>
      </w:pPr>
      <w:bookmarkStart w:id="1" w:name="O_948045"/>
      <w:bookmarkEnd w:id="1"/>
      <w:r w:rsidRPr="00577418">
        <w:t>Modification History</w:t>
      </w:r>
    </w:p>
    <w:p w:rsidR="00000000" w:rsidRPr="00577418" w:rsidP="00280825">
      <w:pPr>
        <w:pStyle w:val="BodyText"/>
      </w:pPr>
      <w:r w:rsidRPr="00577418">
        <w:t>Release 1. Supersedes and is equivalent to MEM08008B Operate and control surface finishing waste treatment process</w:t>
      </w:r>
    </w:p>
    <w:p w:rsidR="00000000" w:rsidRPr="00577418" w:rsidP="00577418">
      <w:pPr>
        <w:pStyle w:val="Heading1"/>
      </w:pPr>
      <w:bookmarkStart w:id="2" w:name="O_948053"/>
      <w:bookmarkEnd w:id="2"/>
      <w:r w:rsidRPr="00577418">
        <w:t>Application</w:t>
      </w:r>
    </w:p>
    <w:p w:rsidR="00000000" w:rsidRPr="00577418" w:rsidP="00280825">
      <w:pPr>
        <w:pStyle w:val="BodyText"/>
      </w:pPr>
      <w:r w:rsidRPr="00577418">
        <w:t>This unit of competency defines the skills and knowledge required to treat and purify metal finishing effluent waters which typically contain cyanides, hexavalent chromium, heavy metal cations, certain anions and greases using appropriate pre-determined wa</w:t>
      </w:r>
      <w:r w:rsidRPr="00577418">
        <w:t xml:space="preserve">ste treatment processes. </w:t>
      </w:r>
    </w:p>
    <w:p w:rsidR="00000000" w:rsidRPr="00577418" w:rsidP="00280825">
      <w:pPr>
        <w:pStyle w:val="BodyText"/>
      </w:pPr>
      <w:r w:rsidRPr="00577418">
        <w:t>Where the interpretation of technical drawings is required unit MEM09002 Interpret technical drawing should also be selected.</w:t>
      </w:r>
    </w:p>
    <w:p w:rsidR="00000000" w:rsidRPr="00577418" w:rsidP="00280825">
      <w:pPr>
        <w:pStyle w:val="BodyText"/>
      </w:pPr>
      <w:r w:rsidRPr="00577418">
        <w:t>Where the selection and use of engineering measurement is required unit MEM12023 Perform engineering m</w:t>
      </w:r>
      <w:r w:rsidRPr="00577418">
        <w:t>easurements should also be selected.</w:t>
      </w:r>
    </w:p>
    <w:p w:rsidR="00000000" w:rsidRPr="00577418" w:rsidP="00280825">
      <w:pPr>
        <w:pStyle w:val="BodyText"/>
      </w:pPr>
      <w:r w:rsidRPr="00577418">
        <w:t>Where the selection and use of tools is required unit MEM18001 Use hand tools and unit MEM18002 Use power tools/hand held operations, should also be selected as appropriate.</w:t>
      </w:r>
    </w:p>
    <w:p w:rsidR="00000000" w:rsidRPr="00577418" w:rsidP="00280825">
      <w:pPr>
        <w:pStyle w:val="BodyText"/>
      </w:pPr>
      <w:r w:rsidRPr="00577418">
        <w:t xml:space="preserve">No licensing, legislative or certification </w:t>
      </w:r>
      <w:r w:rsidRPr="00577418">
        <w:t>requirements apply to this unit at the time of publication.</w:t>
      </w:r>
    </w:p>
    <w:p w:rsidR="00000000" w:rsidRPr="00577418" w:rsidP="00577418">
      <w:pPr>
        <w:pStyle w:val="BodyText"/>
      </w:pPr>
      <w:r w:rsidRPr="00577418">
        <w:rPr>
          <w:rStyle w:val="SpecialBold"/>
        </w:rPr>
        <w:t>Band:</w:t>
      </w:r>
      <w:r w:rsidRPr="00577418">
        <w:rPr>
          <w:rStyle w:val="SpecialBold"/>
        </w:rPr>
        <w:tab/>
        <w:t>A</w:t>
      </w:r>
    </w:p>
    <w:p w:rsidR="00000000" w:rsidRPr="00577418" w:rsidP="00577418">
      <w:pPr>
        <w:pStyle w:val="BodyText"/>
      </w:pPr>
      <w:r w:rsidRPr="00577418">
        <w:rPr>
          <w:rStyle w:val="SpecialBold"/>
        </w:rPr>
        <w:t>Unit Weight:</w:t>
      </w:r>
      <w:r w:rsidRPr="00577418">
        <w:rPr>
          <w:rStyle w:val="SpecialBold"/>
        </w:rPr>
        <w:tab/>
        <w:t>3</w:t>
      </w:r>
    </w:p>
    <w:p w:rsidR="00000000" w:rsidRPr="00577418" w:rsidP="00577418">
      <w:pPr>
        <w:pStyle w:val="AllowPageBreak"/>
      </w:pPr>
    </w:p>
    <w:p w:rsidR="00000000" w:rsidRPr="00577418" w:rsidP="00577418">
      <w:pPr>
        <w:pStyle w:val="Heading1"/>
      </w:pPr>
      <w:bookmarkStart w:id="3" w:name="O_948052"/>
      <w:bookmarkEnd w:id="3"/>
      <w:r w:rsidRPr="00577418">
        <w:t>Pre-requisite Unit</w:t>
      </w:r>
    </w:p>
    <w:tbl>
      <w:tblPr>
        <w:tblW w:w="0" w:type="auto"/>
        <w:tblLayout w:type="fixed"/>
        <w:tblCellMar>
          <w:left w:w="62" w:type="dxa"/>
          <w:right w:w="62" w:type="dxa"/>
        </w:tblCellMar>
        <w:tblLook w:val="0000"/>
      </w:tblPr>
      <w:tblGrid>
        <w:gridCol w:w="2181"/>
        <w:gridCol w:w="6858"/>
      </w:tblGrid>
      <w:tr w:rsidTr="0057741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MEM11011</w:t>
            </w:r>
          </w:p>
        </w:tc>
        <w:tc>
          <w:tcPr>
            <w:tcW w:w="685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Undertake manual handling</w:t>
            </w:r>
          </w:p>
        </w:tc>
      </w:tr>
      <w:tr w:rsidTr="0057741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MEM13003</w:t>
            </w:r>
          </w:p>
        </w:tc>
        <w:tc>
          <w:tcPr>
            <w:tcW w:w="685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Work safely with industrial chemicals and materials</w:t>
            </w:r>
          </w:p>
        </w:tc>
      </w:tr>
      <w:tr w:rsidTr="0057741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MEM13015</w:t>
            </w:r>
          </w:p>
        </w:tc>
        <w:tc>
          <w:tcPr>
            <w:tcW w:w="685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Work safely and effectively in manufacturing and engineering</w:t>
            </w:r>
          </w:p>
        </w:tc>
      </w:tr>
      <w:tr w:rsidTr="0057741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MEM16006</w:t>
            </w:r>
          </w:p>
        </w:tc>
        <w:tc>
          <w:tcPr>
            <w:tcW w:w="6858"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Organise and communicate information</w:t>
            </w:r>
          </w:p>
        </w:tc>
      </w:tr>
    </w:tbl>
    <w:p w:rsidR="00000000" w:rsidRPr="00577418" w:rsidP="00577418">
      <w:pPr>
        <w:pStyle w:val="BodyText"/>
      </w:pPr>
    </w:p>
    <w:p w:rsidR="00000000" w:rsidRPr="00577418" w:rsidP="00577418">
      <w:pPr>
        <w:pStyle w:val="AllowPageBreak"/>
      </w:pPr>
    </w:p>
    <w:p w:rsidR="00000000" w:rsidRPr="00577418" w:rsidP="00577418">
      <w:pPr>
        <w:pStyle w:val="Heading1"/>
      </w:pPr>
      <w:bookmarkStart w:id="4" w:name="O_948051"/>
      <w:bookmarkEnd w:id="4"/>
      <w:r w:rsidRPr="00577418">
        <w:t>Competency Field</w:t>
      </w:r>
    </w:p>
    <w:p w:rsidR="00000000" w:rsidRPr="00577418" w:rsidP="00280825">
      <w:pPr>
        <w:pStyle w:val="BodyText"/>
      </w:pPr>
      <w:r w:rsidRPr="00577418">
        <w:t>Surface finishing</w:t>
      </w:r>
    </w:p>
    <w:p w:rsidR="00000000" w:rsidRPr="00577418" w:rsidP="00577418">
      <w:pPr>
        <w:pStyle w:val="Heading1"/>
      </w:pPr>
      <w:bookmarkStart w:id="5" w:name="O_948049"/>
      <w:bookmarkEnd w:id="5"/>
      <w:r w:rsidRPr="0057741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7741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Performance criteria describe the performance needed to demonstrate achievement of the element.</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1</w:t>
            </w:r>
          </w:p>
        </w:tc>
        <w:tc>
          <w:tcPr>
            <w:tcW w:w="1986" w:type="dxa"/>
            <w:vMerge w:val="restart"/>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1.1</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Follow standard operating procedures (SOPs)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1.2</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Comply with work health and safety (WHS) requirements at all times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1.3</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Use appropriate personal protective equipment (PPE) in accordance with SOPs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1.4</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Identify job requirements from specifications, job sheets or work instructions</w:t>
            </w:r>
          </w:p>
        </w:tc>
      </w:tr>
      <w:tr w:rsidTr="0057741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418">
            <w:pPr>
              <w:pStyle w:val="BodyText"/>
              <w:rPr>
                <w:lang w:val="en-NZ"/>
              </w:rPr>
            </w:pP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2</w:t>
            </w:r>
          </w:p>
        </w:tc>
        <w:tc>
          <w:tcPr>
            <w:tcW w:w="1986" w:type="dxa"/>
            <w:vMerge w:val="restart"/>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Load waste product</w:t>
            </w: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2.1</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Obtain waste from production process via established procedures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2.2</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Load waste in accordance with standard operating procedures for waste/effluent</w:t>
            </w:r>
          </w:p>
        </w:tc>
      </w:tr>
      <w:tr w:rsidTr="0057741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418">
            <w:pPr>
              <w:pStyle w:val="BodyText"/>
              <w:rPr>
                <w:lang w:val="en-NZ"/>
              </w:rPr>
            </w:pP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3</w:t>
            </w:r>
          </w:p>
        </w:tc>
        <w:tc>
          <w:tcPr>
            <w:tcW w:w="1986" w:type="dxa"/>
            <w:vMerge w:val="restart"/>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Monitor effluent water treatment process</w:t>
            </w: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3.1</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Monitor all process parameters and record to identify waste/effluent</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3.2</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Check recording devices for correct/continuous operation</w:t>
            </w:r>
          </w:p>
        </w:tc>
      </w:tr>
      <w:tr w:rsidTr="0057741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418">
            <w:pPr>
              <w:pStyle w:val="BodyText"/>
              <w:rPr>
                <w:lang w:val="en-NZ"/>
              </w:rPr>
            </w:pP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4</w:t>
            </w:r>
          </w:p>
        </w:tc>
        <w:tc>
          <w:tcPr>
            <w:tcW w:w="1986" w:type="dxa"/>
            <w:vMerge w:val="restart"/>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Adjust process</w:t>
            </w: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4.1</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Apply knowledge of waste treatment processes in determining appropriate adjustments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4.2</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Check process parameters to ensure they remain within specified limits</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4.3</w:t>
            </w:r>
          </w:p>
        </w:tc>
        <w:tc>
          <w:tcPr>
            <w:tcW w:w="5678"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Make all adjustments to accord with regulatory requirements regarding waste</w:t>
            </w:r>
          </w:p>
        </w:tc>
      </w:tr>
      <w:tr w:rsidTr="005774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4.4</w:t>
            </w:r>
          </w:p>
        </w:tc>
        <w:tc>
          <w:tcPr>
            <w:tcW w:w="5678" w:type="dxa"/>
            <w:tcBorders>
              <w:top w:val="nil"/>
              <w:left w:val="nil"/>
              <w:bottom w:val="nil"/>
              <w:right w:val="nil"/>
            </w:tcBorders>
            <w:tcMar>
              <w:top w:w="0" w:type="dxa"/>
              <w:left w:w="62" w:type="dxa"/>
              <w:bottom w:w="0" w:type="dxa"/>
              <w:right w:w="62" w:type="dxa"/>
            </w:tcMar>
          </w:tcPr>
          <w:p w:rsidR="00000000" w:rsidRPr="00577418" w:rsidP="00577418">
            <w:pPr>
              <w:pStyle w:val="BodyText"/>
            </w:pPr>
            <w:r w:rsidRPr="00577418">
              <w:t>Undertake appropriate corrective action in the event of any mechanical failure</w:t>
            </w:r>
          </w:p>
        </w:tc>
      </w:tr>
    </w:tbl>
    <w:p w:rsidR="00000000" w:rsidRPr="00577418" w:rsidP="00577418">
      <w:pPr>
        <w:pStyle w:val="BodyText"/>
      </w:pPr>
    </w:p>
    <w:p w:rsidR="00000000" w:rsidRPr="00577418" w:rsidP="00577418">
      <w:pPr>
        <w:pStyle w:val="AllowPageBreak"/>
      </w:pPr>
    </w:p>
    <w:p w:rsidR="00000000" w:rsidRPr="00577418" w:rsidP="00577418">
      <w:pPr>
        <w:pStyle w:val="Heading1"/>
      </w:pPr>
      <w:bookmarkStart w:id="6" w:name="O_948048"/>
      <w:bookmarkEnd w:id="6"/>
      <w:r w:rsidRPr="00577418">
        <w:t>Foundation Skills</w:t>
      </w:r>
    </w:p>
    <w:p w:rsidR="00000000" w:rsidRPr="00577418" w:rsidP="00280825">
      <w:pPr>
        <w:pStyle w:val="BodyText"/>
      </w:pPr>
      <w:r w:rsidRPr="00577418">
        <w:t xml:space="preserve">This section describes those required skills (reading, writing, oral communication and numeracy) that are essential to workplace performance in this unit of competency.  </w:t>
      </w:r>
    </w:p>
    <w:p w:rsidR="00000000" w:rsidRPr="00577418" w:rsidP="00280825">
      <w:pPr>
        <w:pStyle w:val="BodyText"/>
      </w:pPr>
      <w:r w:rsidRPr="00577418">
        <w:t xml:space="preserve">Foundation skills essential to performance are explicit in the performance criteria </w:t>
      </w:r>
      <w:r w:rsidRPr="00577418">
        <w:t>of this unit of competency.</w:t>
      </w:r>
    </w:p>
    <w:p w:rsidR="00000000" w:rsidRPr="00577418" w:rsidP="00577418">
      <w:pPr>
        <w:pStyle w:val="Heading1"/>
      </w:pPr>
      <w:bookmarkStart w:id="7" w:name="O_948047"/>
      <w:bookmarkEnd w:id="7"/>
      <w:r w:rsidRPr="00577418">
        <w:t>Range of Conditions</w:t>
      </w:r>
    </w:p>
    <w:tbl>
      <w:tblPr>
        <w:tblW w:w="9286" w:type="dxa"/>
        <w:tblLayout w:type="fixed"/>
        <w:tblCellMar>
          <w:left w:w="62" w:type="dxa"/>
          <w:right w:w="62" w:type="dxa"/>
        </w:tblCellMar>
        <w:tblLook w:val="0000"/>
      </w:tblPr>
      <w:tblGrid>
        <w:gridCol w:w="2914"/>
        <w:gridCol w:w="6372"/>
      </w:tblGrid>
      <w:tr w:rsidTr="0057741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t>This field allows for different work environments and conditions that may affect performance. Essential operating conditions that may be present (depending on the work situation, accessibilit</w:t>
            </w:r>
            <w:r w:rsidRPr="00577418">
              <w:t>y of the item, and local industry and regional contexts) are included.</w:t>
            </w:r>
          </w:p>
        </w:tc>
      </w:tr>
      <w:tr w:rsidTr="00577418">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Waste</w:t>
            </w:r>
            <w:r w:rsidRPr="00577418">
              <w:t>/</w:t>
            </w:r>
            <w:r w:rsidRPr="00577418">
              <w:rPr>
                <w:rStyle w:val="SpecialBold"/>
              </w:rPr>
              <w:t>effluent includes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577418" w:rsidP="00577418">
            <w:pPr>
              <w:pStyle w:val="ListBullet"/>
            </w:pPr>
            <w:r w:rsidRPr="00577418">
              <w:t>rinse waters</w:t>
            </w:r>
          </w:p>
          <w:p w:rsidR="00000000" w:rsidRPr="00577418" w:rsidP="00577418">
            <w:pPr>
              <w:pStyle w:val="ListBullet"/>
            </w:pPr>
            <w:r w:rsidRPr="00577418">
              <w:t>spent solutions</w:t>
            </w:r>
          </w:p>
          <w:p w:rsidR="00000000" w:rsidRPr="00577418" w:rsidP="00577418">
            <w:pPr>
              <w:pStyle w:val="ListBullet"/>
            </w:pPr>
            <w:r w:rsidRPr="00577418">
              <w:t>spills</w:t>
            </w:r>
          </w:p>
          <w:p w:rsidR="00000000" w:rsidRPr="00577418" w:rsidP="00577418">
            <w:pPr>
              <w:pStyle w:val="ListBullet"/>
            </w:pPr>
            <w:r w:rsidRPr="00577418">
              <w:t>leaks</w:t>
            </w:r>
          </w:p>
          <w:p w:rsidR="00000000" w:rsidP="00577418">
            <w:pPr>
              <w:pStyle w:val="BodyText"/>
              <w:rPr>
                <w:lang w:val="en-NZ"/>
              </w:rPr>
            </w:pPr>
          </w:p>
        </w:tc>
      </w:tr>
      <w:tr w:rsidTr="00577418">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Recording devices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577418" w:rsidP="00577418">
            <w:pPr>
              <w:pStyle w:val="ListBullet"/>
            </w:pPr>
            <w:r w:rsidRPr="00577418">
              <w:t>pH meter</w:t>
            </w:r>
          </w:p>
          <w:p w:rsidR="00000000" w:rsidRPr="00577418" w:rsidP="00577418">
            <w:pPr>
              <w:pStyle w:val="ListBullet"/>
            </w:pPr>
            <w:r w:rsidRPr="00577418">
              <w:t>oxidising/reduction/potential probes (redox)</w:t>
            </w:r>
          </w:p>
          <w:p w:rsidR="00000000" w:rsidRPr="00577418" w:rsidP="00577418">
            <w:pPr>
              <w:pStyle w:val="ListBullet"/>
            </w:pPr>
            <w:r w:rsidRPr="00577418">
              <w:t>flow rate</w:t>
            </w:r>
          </w:p>
          <w:p w:rsidR="00000000" w:rsidP="00577418">
            <w:pPr>
              <w:pStyle w:val="BodyText"/>
              <w:rPr>
                <w:lang w:val="en-NZ"/>
              </w:rPr>
            </w:pPr>
          </w:p>
        </w:tc>
      </w:tr>
      <w:tr w:rsidTr="00577418">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Waste treatment processes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577418" w:rsidP="00577418">
            <w:pPr>
              <w:pStyle w:val="ListBullet"/>
            </w:pPr>
            <w:r w:rsidRPr="00577418">
              <w:t>chemical treatments</w:t>
            </w:r>
          </w:p>
          <w:p w:rsidR="00000000" w:rsidRPr="00577418" w:rsidP="00577418">
            <w:pPr>
              <w:pStyle w:val="ListBullet"/>
            </w:pPr>
            <w:r w:rsidRPr="00577418">
              <w:t>neutralisation</w:t>
            </w:r>
          </w:p>
          <w:p w:rsidR="00000000" w:rsidRPr="00577418" w:rsidP="00577418">
            <w:pPr>
              <w:pStyle w:val="ListBullet"/>
            </w:pPr>
            <w:r w:rsidRPr="00577418">
              <w:t>metal precipitation</w:t>
            </w:r>
          </w:p>
          <w:p w:rsidR="00000000" w:rsidRPr="00577418" w:rsidP="00577418">
            <w:pPr>
              <w:pStyle w:val="ListBullet"/>
            </w:pPr>
            <w:r w:rsidRPr="00577418">
              <w:t>solid separation (gravity, centrifuging)</w:t>
            </w:r>
          </w:p>
          <w:p w:rsidR="00000000" w:rsidRPr="00577418" w:rsidP="00577418">
            <w:pPr>
              <w:pStyle w:val="ListBullet"/>
            </w:pPr>
            <w:r w:rsidRPr="00577418">
              <w:t>oxidation</w:t>
            </w:r>
          </w:p>
          <w:p w:rsidR="00000000" w:rsidRPr="00577418" w:rsidP="00577418">
            <w:pPr>
              <w:pStyle w:val="ListBullet"/>
            </w:pPr>
            <w:r w:rsidRPr="00577418">
              <w:t>reduction</w:t>
            </w:r>
          </w:p>
          <w:p w:rsidR="00000000" w:rsidRPr="00577418" w:rsidP="00577418">
            <w:pPr>
              <w:pStyle w:val="ListBullet"/>
            </w:pPr>
            <w:r w:rsidRPr="00577418">
              <w:t>grease entrapment</w:t>
            </w:r>
          </w:p>
          <w:p w:rsidR="00000000" w:rsidRPr="00577418" w:rsidP="00577418">
            <w:pPr>
              <w:pStyle w:val="ListBullet"/>
            </w:pPr>
            <w:r w:rsidRPr="00577418">
              <w:t>ion exchange</w:t>
            </w:r>
          </w:p>
          <w:p w:rsidR="00000000" w:rsidRPr="00577418" w:rsidP="00577418">
            <w:pPr>
              <w:pStyle w:val="ListBullet"/>
            </w:pPr>
            <w:r w:rsidRPr="00577418">
              <w:t xml:space="preserve">reverse osmosis </w:t>
            </w:r>
          </w:p>
          <w:p w:rsidR="00000000" w:rsidRPr="00577418" w:rsidP="00577418">
            <w:pPr>
              <w:pStyle w:val="ListBullet"/>
            </w:pPr>
            <w:r w:rsidRPr="00577418">
              <w:t>gas scrubbing</w:t>
            </w:r>
          </w:p>
          <w:p w:rsidR="00000000" w:rsidP="00577418">
            <w:pPr>
              <w:pStyle w:val="BodyText"/>
              <w:rPr>
                <w:lang w:val="en-NZ"/>
              </w:rPr>
            </w:pPr>
          </w:p>
        </w:tc>
      </w:tr>
      <w:tr w:rsidTr="00577418">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77418">
            <w:pPr>
              <w:pStyle w:val="BodyText"/>
              <w:rPr>
                <w:lang w:val="en-NZ"/>
              </w:rPr>
            </w:pPr>
            <w:r w:rsidRPr="00577418">
              <w:rPr>
                <w:rStyle w:val="SpecialBold"/>
              </w:rPr>
              <w:t>Process parameters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577418" w:rsidP="00577418">
            <w:pPr>
              <w:pStyle w:val="ListBullet"/>
            </w:pPr>
            <w:r w:rsidRPr="00577418">
              <w:t>solution flow</w:t>
            </w:r>
          </w:p>
          <w:p w:rsidR="00000000" w:rsidRPr="00577418" w:rsidP="00577418">
            <w:pPr>
              <w:pStyle w:val="ListBullet"/>
            </w:pPr>
            <w:r w:rsidRPr="00577418">
              <w:t>pH</w:t>
            </w:r>
          </w:p>
          <w:p w:rsidR="00000000" w:rsidRPr="00577418" w:rsidP="00577418">
            <w:pPr>
              <w:pStyle w:val="ListBullet"/>
            </w:pPr>
            <w:r w:rsidRPr="00577418">
              <w:t>redox (oxidising /reduction/potential) which typically contain cyanides, hexavalent chromium, heavy metal cations</w:t>
            </w:r>
            <w:r w:rsidRPr="00577418">
              <w:t>, certain anions and greases</w:t>
            </w:r>
          </w:p>
        </w:tc>
      </w:tr>
    </w:tbl>
    <w:p w:rsidR="00000000" w:rsidRPr="00577418" w:rsidP="00577418">
      <w:pPr>
        <w:pStyle w:val="BodyText"/>
      </w:pPr>
    </w:p>
    <w:p w:rsidR="00000000" w:rsidRPr="00577418" w:rsidP="00577418">
      <w:pPr>
        <w:pStyle w:val="AllowPageBreak"/>
      </w:pPr>
    </w:p>
    <w:p w:rsidR="00000000" w:rsidRPr="00577418" w:rsidP="00577418">
      <w:pPr>
        <w:pStyle w:val="Heading1"/>
      </w:pPr>
      <w:bookmarkStart w:id="8" w:name="O_948046"/>
      <w:bookmarkEnd w:id="8"/>
      <w:r w:rsidRPr="00577418">
        <w:t>Unit Mapping Information</w:t>
      </w:r>
    </w:p>
    <w:p w:rsidR="00000000" w:rsidRPr="00577418" w:rsidP="00280825">
      <w:pPr>
        <w:pStyle w:val="BodyText"/>
      </w:pPr>
      <w:r w:rsidRPr="00577418">
        <w:t>Release 1. Supersedes and is equivalent to MEM08008B Operate and control surface finishing waste treatment process</w:t>
      </w:r>
    </w:p>
    <w:p w:rsidR="00000000" w:rsidRPr="00577418" w:rsidP="00577418">
      <w:pPr>
        <w:pStyle w:val="Heading1"/>
      </w:pPr>
      <w:bookmarkStart w:id="9" w:name="O_948039"/>
      <w:bookmarkEnd w:id="9"/>
      <w:r w:rsidRPr="00577418">
        <w:t>Links</w:t>
      </w:r>
    </w:p>
    <w:p w:rsidR="00000000" w:rsidRPr="00577418" w:rsidP="00280825">
      <w:pPr>
        <w:pStyle w:val="BodyText"/>
      </w:pPr>
      <w:r w:rsidRPr="005774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71225">
        <w:rPr>
          <w:rStyle w:val="Hyperlink"/>
        </w:rPr>
        <w:t>https://vetnet.gov.au/Pages/TrainingDocs.aspx?q=b7050d37-5fd0-4740-8f7d-3b7a49c10bb2</w:t>
      </w:r>
      <w:r>
        <w:fldChar w:fldCharType="end"/>
      </w:r>
    </w:p>
    <w:p w:rsidR="00000000" w:rsidRPr="00577418" w:rsidP="00577418"/>
    <w:sectPr w:rsidSect="005774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18" w:rsidRPr="00280825" w:rsidP="00280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25" w:rsidP="00577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0825" w:rsidP="005774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0825" w:rsidP="00577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418" w:rsidRPr="00280825" w:rsidP="00280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25" w:rsidRPr="002D2AF8" w:rsidP="00577418">
    <w:pPr>
      <w:pStyle w:val="Header"/>
      <w:framePr w:wrap="around"/>
    </w:pPr>
    <w:r>
      <w:fldChar w:fldCharType="begin"/>
    </w:r>
    <w:r>
      <w:instrText xml:space="preserve"> TITLE   \* MERGEFORMAT </w:instrText>
    </w:r>
    <w:r>
      <w:fldChar w:fldCharType="separate"/>
    </w:r>
    <w:r>
      <w:t>MEM08008 Operate and control surface finishing waste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80825" w:rsidP="00577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AF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585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418"/>
    <w:pPr>
      <w:spacing w:before="360" w:after="60"/>
      <w:outlineLvl w:val="0"/>
    </w:pPr>
    <w:rPr>
      <w:sz w:val="32"/>
    </w:rPr>
  </w:style>
  <w:style w:type="paragraph" w:styleId="Heading2">
    <w:name w:val="heading 2"/>
    <w:basedOn w:val="HeadingBase"/>
    <w:next w:val="BodyText"/>
    <w:link w:val="Heading2Char"/>
    <w:qFormat/>
    <w:rsid w:val="00577418"/>
    <w:pPr>
      <w:keepLines/>
      <w:spacing w:before="240" w:after="120"/>
      <w:outlineLvl w:val="1"/>
    </w:pPr>
    <w:rPr>
      <w:sz w:val="28"/>
      <w:szCs w:val="40"/>
    </w:rPr>
  </w:style>
  <w:style w:type="paragraph" w:styleId="Heading3">
    <w:name w:val="heading 3"/>
    <w:basedOn w:val="HeadingBase"/>
    <w:next w:val="BodyText"/>
    <w:link w:val="Heading3Char"/>
    <w:qFormat/>
    <w:rsid w:val="00577418"/>
    <w:pPr>
      <w:spacing w:before="180" w:after="120"/>
      <w:outlineLvl w:val="2"/>
    </w:pPr>
    <w:rPr>
      <w:spacing w:val="-10"/>
      <w:kern w:val="32"/>
    </w:rPr>
  </w:style>
  <w:style w:type="paragraph" w:styleId="Heading4">
    <w:name w:val="heading 4"/>
    <w:basedOn w:val="HeadingBase"/>
    <w:next w:val="BodyText"/>
    <w:link w:val="Heading4Char"/>
    <w:qFormat/>
    <w:rsid w:val="00577418"/>
    <w:pPr>
      <w:spacing w:before="160" w:after="120"/>
      <w:outlineLvl w:val="3"/>
    </w:pPr>
    <w:rPr>
      <w:sz w:val="22"/>
    </w:rPr>
  </w:style>
  <w:style w:type="paragraph" w:styleId="Heading5">
    <w:name w:val="heading 5"/>
    <w:basedOn w:val="HeadingBase"/>
    <w:next w:val="Normal"/>
    <w:link w:val="Heading5Char"/>
    <w:qFormat/>
    <w:rsid w:val="00577418"/>
    <w:pPr>
      <w:spacing w:before="80"/>
      <w:outlineLvl w:val="4"/>
    </w:pPr>
    <w:rPr>
      <w:color w:val="918585"/>
      <w:sz w:val="20"/>
    </w:rPr>
  </w:style>
  <w:style w:type="paragraph" w:styleId="Heading6">
    <w:name w:val="heading 6"/>
    <w:basedOn w:val="HeadingBase"/>
    <w:next w:val="Normal"/>
    <w:link w:val="Heading6Char"/>
    <w:qFormat/>
    <w:rsid w:val="00577418"/>
    <w:pPr>
      <w:spacing w:before="60"/>
      <w:outlineLvl w:val="5"/>
    </w:pPr>
    <w:rPr>
      <w:color w:val="918585"/>
      <w:sz w:val="20"/>
    </w:rPr>
  </w:style>
  <w:style w:type="paragraph" w:styleId="Heading7">
    <w:name w:val="heading 7"/>
    <w:basedOn w:val="Normal"/>
    <w:next w:val="Normal"/>
    <w:link w:val="Heading7Char"/>
    <w:qFormat/>
    <w:rsid w:val="00577418"/>
    <w:pPr>
      <w:ind w:left="720"/>
      <w:outlineLvl w:val="6"/>
    </w:pPr>
    <w:rPr>
      <w:i/>
    </w:rPr>
  </w:style>
  <w:style w:type="paragraph" w:styleId="Heading8">
    <w:name w:val="heading 8"/>
    <w:basedOn w:val="Normal"/>
    <w:next w:val="Normal"/>
    <w:link w:val="Heading8Char"/>
    <w:qFormat/>
    <w:rsid w:val="00577418"/>
    <w:pPr>
      <w:ind w:left="720"/>
      <w:outlineLvl w:val="7"/>
    </w:pPr>
    <w:rPr>
      <w:i/>
    </w:rPr>
  </w:style>
  <w:style w:type="paragraph" w:styleId="Heading9">
    <w:name w:val="heading 9"/>
    <w:basedOn w:val="Normal"/>
    <w:next w:val="Normal"/>
    <w:link w:val="Heading9Char"/>
    <w:qFormat/>
    <w:rsid w:val="00577418"/>
    <w:pPr>
      <w:ind w:left="720"/>
      <w:outlineLvl w:val="8"/>
    </w:pPr>
    <w:rPr>
      <w:i/>
    </w:rPr>
  </w:style>
  <w:style w:type="character" w:default="1" w:styleId="DefaultParagraphFont">
    <w:name w:val="Default Paragraph Font"/>
    <w:uiPriority w:val="1"/>
    <w:unhideWhenUsed/>
    <w:rsid w:val="00577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418"/>
  </w:style>
  <w:style w:type="character" w:customStyle="1" w:styleId="Heading1Char">
    <w:name w:val="Heading 1 Char"/>
    <w:basedOn w:val="DefaultParagraphFont"/>
    <w:link w:val="Heading1"/>
    <w:rsid w:val="00577418"/>
    <w:rPr>
      <w:rFonts w:ascii="Times New Roman" w:eastAsia="Times New Roman" w:hAnsi="Times New Roman" w:cs="Times New Roman"/>
      <w:b/>
      <w:sz w:val="32"/>
      <w:szCs w:val="20"/>
      <w:lang w:eastAsia="en-US"/>
    </w:rPr>
  </w:style>
  <w:style w:type="paragraph" w:styleId="BodyText">
    <w:name w:val="Body Text"/>
    <w:basedOn w:val="Normal"/>
    <w:link w:val="BodyTextChar"/>
    <w:rsid w:val="005774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418"/>
    <w:rPr>
      <w:rFonts w:ascii="Times New Roman" w:eastAsia="Times New Roman" w:hAnsi="Times New Roman" w:cs="Times New Roman"/>
      <w:sz w:val="24"/>
      <w:lang w:eastAsia="en-US"/>
    </w:rPr>
  </w:style>
  <w:style w:type="paragraph" w:styleId="ListBullet">
    <w:name w:val="List Bullet"/>
    <w:basedOn w:val="List"/>
    <w:rsid w:val="00577418"/>
    <w:pPr>
      <w:numPr>
        <w:numId w:val="11"/>
      </w:numPr>
      <w:tabs>
        <w:tab w:val="clear" w:pos="340"/>
      </w:tabs>
      <w:spacing w:before="40" w:after="40"/>
    </w:pPr>
  </w:style>
  <w:style w:type="character" w:customStyle="1" w:styleId="SpecialBold">
    <w:name w:val="Special Bold"/>
    <w:basedOn w:val="DefaultParagraphFont"/>
    <w:rsid w:val="00577418"/>
    <w:rPr>
      <w:b/>
      <w:spacing w:val="0"/>
    </w:rPr>
  </w:style>
  <w:style w:type="paragraph" w:customStyle="1" w:styleId="SuperHeading">
    <w:name w:val="SuperHeading"/>
    <w:basedOn w:val="Normal"/>
    <w:rsid w:val="00577418"/>
    <w:pPr>
      <w:spacing w:before="240" w:after="120"/>
      <w:outlineLvl w:val="0"/>
    </w:pPr>
    <w:rPr>
      <w:rFonts w:ascii="Times New Roman" w:hAnsi="Times New Roman"/>
      <w:b/>
      <w:sz w:val="32"/>
    </w:rPr>
  </w:style>
  <w:style w:type="paragraph" w:customStyle="1" w:styleId="AllowPageBreak">
    <w:name w:val="AllowPageBreak"/>
    <w:rsid w:val="005774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418"/>
    <w:rPr>
      <w:rFonts w:ascii="Courier New" w:eastAsia="Times New Roman" w:hAnsi="Courier New" w:cs="Times New Roman"/>
      <w:i/>
      <w:szCs w:val="20"/>
      <w:lang w:eastAsia="en-US"/>
    </w:rPr>
  </w:style>
  <w:style w:type="paragraph" w:customStyle="1" w:styleId="HeadingBase">
    <w:name w:val="Heading Base"/>
    <w:rsid w:val="00577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418"/>
    <w:pPr>
      <w:tabs>
        <w:tab w:val="right" w:leader="dot" w:pos="9072"/>
      </w:tabs>
      <w:ind w:left="567"/>
    </w:pPr>
    <w:rPr>
      <w:szCs w:val="22"/>
    </w:rPr>
  </w:style>
  <w:style w:type="paragraph" w:customStyle="1" w:styleId="TOCBase">
    <w:name w:val="TOC Base"/>
    <w:rsid w:val="00577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418"/>
    <w:pPr>
      <w:tabs>
        <w:tab w:val="right" w:leader="dot" w:pos="9072"/>
      </w:tabs>
      <w:spacing w:before="40" w:after="40"/>
      <w:ind w:left="284"/>
    </w:pPr>
    <w:rPr>
      <w:rFonts w:ascii="Times New Roman" w:hAnsi="Times New Roman"/>
    </w:rPr>
  </w:style>
  <w:style w:type="paragraph" w:styleId="TOC1">
    <w:name w:val="toc 1"/>
    <w:basedOn w:val="TOCBase"/>
    <w:next w:val="Normal"/>
    <w:rsid w:val="00577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418"/>
    <w:rPr>
      <w:rFonts w:ascii="Times New Roman" w:eastAsia="Times New Roman" w:hAnsi="Times New Roman" w:cs="Times New Roman"/>
      <w:sz w:val="16"/>
      <w:lang w:eastAsia="en-US"/>
    </w:rPr>
  </w:style>
  <w:style w:type="paragraph" w:styleId="Title">
    <w:name w:val="Title"/>
    <w:basedOn w:val="HeadingBase"/>
    <w:link w:val="TitleChar"/>
    <w:qFormat/>
    <w:rsid w:val="00577418"/>
    <w:pPr>
      <w:spacing w:before="5040"/>
      <w:jc w:val="center"/>
    </w:pPr>
    <w:rPr>
      <w:sz w:val="48"/>
      <w:szCs w:val="72"/>
      <w:lang w:val="en-US"/>
    </w:rPr>
  </w:style>
  <w:style w:type="character" w:customStyle="1" w:styleId="TitleChar">
    <w:name w:val="Title Char"/>
    <w:basedOn w:val="DefaultParagraphFont"/>
    <w:link w:val="Title"/>
    <w:rsid w:val="00577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418"/>
    <w:pPr>
      <w:tabs>
        <w:tab w:val="left" w:pos="3600"/>
        <w:tab w:val="left" w:pos="3958"/>
      </w:tabs>
    </w:pPr>
  </w:style>
  <w:style w:type="paragraph" w:styleId="List">
    <w:name w:val="List"/>
    <w:basedOn w:val="BodyText"/>
    <w:next w:val="BodyText"/>
    <w:rsid w:val="00577418"/>
    <w:pPr>
      <w:tabs>
        <w:tab w:val="left" w:pos="340"/>
      </w:tabs>
      <w:spacing w:before="60" w:after="60"/>
      <w:ind w:left="340" w:hanging="340"/>
    </w:pPr>
  </w:style>
  <w:style w:type="paragraph" w:customStyle="1" w:styleId="Note">
    <w:name w:val="Note"/>
    <w:basedOn w:val="BodyText"/>
    <w:rsid w:val="00577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418"/>
    <w:pPr>
      <w:framePr w:wrap="auto" w:hAnchor="text" w:y="6049"/>
    </w:pPr>
    <w:rPr>
      <w:color w:val="000000"/>
      <w:sz w:val="40"/>
    </w:rPr>
  </w:style>
  <w:style w:type="paragraph" w:customStyle="1" w:styleId="TOCTitle">
    <w:name w:val="TOCTitle"/>
    <w:basedOn w:val="Heading1"/>
    <w:rsid w:val="00577418"/>
    <w:pPr>
      <w:spacing w:after="240"/>
      <w:jc w:val="center"/>
      <w:outlineLvl w:val="9"/>
    </w:pPr>
    <w:rPr>
      <w:caps/>
    </w:rPr>
  </w:style>
  <w:style w:type="paragraph" w:customStyle="1" w:styleId="Version">
    <w:name w:val="Version"/>
    <w:rsid w:val="005774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418"/>
    <w:pPr>
      <w:numPr>
        <w:numId w:val="12"/>
      </w:numPr>
      <w:tabs>
        <w:tab w:val="clear" w:pos="680"/>
      </w:tabs>
    </w:pPr>
  </w:style>
  <w:style w:type="paragraph" w:styleId="Index1">
    <w:name w:val="index 1"/>
    <w:basedOn w:val="Normal"/>
    <w:next w:val="Normal"/>
    <w:semiHidden/>
    <w:rsid w:val="00577418"/>
    <w:pPr>
      <w:keepNext w:val="0"/>
      <w:tabs>
        <w:tab w:val="right" w:pos="4176"/>
      </w:tabs>
      <w:ind w:left="198" w:hanging="198"/>
    </w:pPr>
    <w:rPr>
      <w:rFonts w:ascii="Garamond" w:hAnsi="Garamond"/>
    </w:rPr>
  </w:style>
  <w:style w:type="paragraph" w:styleId="IndexHeading">
    <w:name w:val="index heading"/>
    <w:basedOn w:val="Normal"/>
    <w:next w:val="Index1"/>
    <w:semiHidden/>
    <w:rsid w:val="00577418"/>
    <w:pPr>
      <w:spacing w:before="120" w:after="120"/>
    </w:pPr>
    <w:rPr>
      <w:rFonts w:ascii="Arial" w:hAnsi="Arial"/>
      <w:b/>
      <w:color w:val="918585"/>
      <w:sz w:val="24"/>
    </w:rPr>
  </w:style>
  <w:style w:type="paragraph" w:styleId="Header">
    <w:name w:val="header"/>
    <w:basedOn w:val="Normal"/>
    <w:link w:val="HeaderChar"/>
    <w:rsid w:val="00577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418"/>
    <w:rPr>
      <w:rFonts w:ascii="Times New Roman" w:eastAsia="Times New Roman" w:hAnsi="Times New Roman" w:cs="Times New Roman"/>
      <w:sz w:val="16"/>
      <w:szCs w:val="20"/>
      <w:lang w:val="en-GB" w:eastAsia="en-US"/>
    </w:rPr>
  </w:style>
  <w:style w:type="paragraph" w:customStyle="1" w:styleId="Chapter">
    <w:name w:val="Chapter"/>
    <w:basedOn w:val="Normal"/>
    <w:rsid w:val="00577418"/>
    <w:pPr>
      <w:spacing w:before="240"/>
    </w:pPr>
    <w:rPr>
      <w:rFonts w:ascii="Times New Roman" w:hAnsi="Times New Roman"/>
      <w:smallCaps/>
      <w:spacing w:val="80"/>
      <w:sz w:val="28"/>
    </w:rPr>
  </w:style>
  <w:style w:type="paragraph" w:customStyle="1" w:styleId="InChapter">
    <w:name w:val="InChapter"/>
    <w:basedOn w:val="Heading3"/>
    <w:rsid w:val="00577418"/>
    <w:pPr>
      <w:spacing w:after="240"/>
      <w:outlineLvl w:val="9"/>
    </w:pPr>
    <w:rPr>
      <w:noProof/>
    </w:rPr>
  </w:style>
  <w:style w:type="paragraph" w:styleId="Index2">
    <w:name w:val="index 2"/>
    <w:basedOn w:val="Normal"/>
    <w:next w:val="Normal"/>
    <w:semiHidden/>
    <w:rsid w:val="00577418"/>
    <w:pPr>
      <w:tabs>
        <w:tab w:val="right" w:pos="4176"/>
      </w:tabs>
      <w:ind w:left="568" w:hanging="284"/>
    </w:pPr>
    <w:rPr>
      <w:rFonts w:ascii="Garamond" w:hAnsi="Garamond"/>
    </w:rPr>
  </w:style>
  <w:style w:type="paragraph" w:customStyle="1" w:styleId="Byline">
    <w:name w:val="Byline"/>
    <w:rsid w:val="00577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418"/>
    <w:pPr>
      <w:tabs>
        <w:tab w:val="clear" w:pos="3600"/>
        <w:tab w:val="clear" w:pos="3958"/>
      </w:tabs>
      <w:jc w:val="right"/>
    </w:pPr>
  </w:style>
  <w:style w:type="character" w:styleId="Emphasis">
    <w:name w:val="Emphasis"/>
    <w:basedOn w:val="DefaultParagraphFont"/>
    <w:qFormat/>
    <w:rsid w:val="00577418"/>
    <w:rPr>
      <w:i/>
    </w:rPr>
  </w:style>
  <w:style w:type="paragraph" w:styleId="Caption">
    <w:name w:val="caption"/>
    <w:basedOn w:val="BodyText"/>
    <w:next w:val="Normal"/>
    <w:qFormat/>
    <w:rsid w:val="00577418"/>
    <w:pPr>
      <w:framePr w:w="2268" w:hSpace="181" w:vSpace="181" w:wrap="around" w:vAnchor="text" w:hAnchor="page" w:x="1135" w:y="285" w:anchorLock="1"/>
    </w:pPr>
    <w:rPr>
      <w:i/>
    </w:rPr>
  </w:style>
  <w:style w:type="paragraph" w:customStyle="1" w:styleId="MiniTOCTitle">
    <w:name w:val="MiniTOCTitle"/>
    <w:basedOn w:val="Heading4"/>
    <w:rsid w:val="00577418"/>
    <w:pPr>
      <w:spacing w:before="240"/>
      <w:outlineLvl w:val="9"/>
    </w:pPr>
    <w:rPr>
      <w:noProof/>
      <w:sz w:val="24"/>
    </w:rPr>
  </w:style>
  <w:style w:type="paragraph" w:customStyle="1" w:styleId="MiniTOCItem">
    <w:name w:val="MiniTOCItem"/>
    <w:basedOn w:val="ListBullet"/>
    <w:rsid w:val="00577418"/>
    <w:pPr>
      <w:numPr>
        <w:numId w:val="0"/>
      </w:numPr>
      <w:tabs>
        <w:tab w:val="right" w:leader="dot" w:pos="6521"/>
      </w:tabs>
      <w:spacing w:before="0" w:after="0"/>
    </w:pPr>
  </w:style>
  <w:style w:type="paragraph" w:customStyle="1" w:styleId="TOFTitle">
    <w:name w:val="TOFTitle"/>
    <w:basedOn w:val="TOCTitle"/>
    <w:rsid w:val="00577418"/>
  </w:style>
  <w:style w:type="paragraph" w:styleId="TableofFigures">
    <w:name w:val="table of figures"/>
    <w:basedOn w:val="Normal"/>
    <w:next w:val="Normal"/>
    <w:semiHidden/>
    <w:rsid w:val="00577418"/>
    <w:pPr>
      <w:tabs>
        <w:tab w:val="right" w:leader="dot" w:pos="9072"/>
      </w:tabs>
      <w:ind w:left="970" w:hanging="403"/>
    </w:pPr>
    <w:rPr>
      <w:rFonts w:ascii="Times New Roman" w:hAnsi="Times New Roman"/>
      <w:b/>
    </w:rPr>
  </w:style>
  <w:style w:type="paragraph" w:styleId="ListNumber">
    <w:name w:val="List Number"/>
    <w:basedOn w:val="List"/>
    <w:rsid w:val="00577418"/>
    <w:pPr>
      <w:numPr>
        <w:numId w:val="14"/>
      </w:numPr>
      <w:tabs>
        <w:tab w:val="clear" w:pos="340"/>
      </w:tabs>
    </w:pPr>
  </w:style>
  <w:style w:type="character" w:customStyle="1" w:styleId="WingdingSymbols">
    <w:name w:val="Wingding Symbols"/>
    <w:rsid w:val="00577418"/>
    <w:rPr>
      <w:rFonts w:ascii="Wingdings" w:hAnsi="Wingdings"/>
    </w:rPr>
  </w:style>
  <w:style w:type="paragraph" w:customStyle="1" w:styleId="TableHeading">
    <w:name w:val="Table Heading"/>
    <w:basedOn w:val="HeadingBase"/>
    <w:rsid w:val="00577418"/>
    <w:pPr>
      <w:keepLines/>
      <w:pBdr>
        <w:bottom w:val="single" w:sz="6" w:space="1" w:color="918585"/>
      </w:pBdr>
      <w:spacing w:before="240"/>
    </w:pPr>
  </w:style>
  <w:style w:type="character" w:customStyle="1" w:styleId="HotSpot">
    <w:name w:val="HotSpot"/>
    <w:rsid w:val="00577418"/>
    <w:rPr>
      <w:color w:val="0033CC"/>
      <w:u w:val="none"/>
    </w:rPr>
  </w:style>
  <w:style w:type="paragraph" w:customStyle="1" w:styleId="BodyTextRight">
    <w:name w:val="Body Text Right"/>
    <w:basedOn w:val="BodyText"/>
    <w:rsid w:val="00577418"/>
    <w:pPr>
      <w:spacing w:before="0" w:after="0"/>
      <w:jc w:val="right"/>
    </w:pPr>
  </w:style>
  <w:style w:type="paragraph" w:styleId="Index3">
    <w:name w:val="index 3"/>
    <w:basedOn w:val="ListNumber2"/>
    <w:next w:val="Normal"/>
    <w:semiHidden/>
    <w:rsid w:val="00577418"/>
    <w:pPr>
      <w:numPr>
        <w:numId w:val="0"/>
      </w:numPr>
      <w:tabs>
        <w:tab w:val="right" w:leader="dot" w:pos="4176"/>
      </w:tabs>
    </w:pPr>
  </w:style>
  <w:style w:type="paragraph" w:styleId="ListNumber2">
    <w:name w:val="List Number 2"/>
    <w:basedOn w:val="List2"/>
    <w:rsid w:val="00577418"/>
    <w:pPr>
      <w:numPr>
        <w:numId w:val="9"/>
      </w:numPr>
      <w:tabs>
        <w:tab w:val="clear" w:pos="1060"/>
      </w:tabs>
    </w:pPr>
  </w:style>
  <w:style w:type="paragraph" w:customStyle="1" w:styleId="MarginNote">
    <w:name w:val="Margin Note"/>
    <w:basedOn w:val="BodyText"/>
    <w:rsid w:val="00577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418"/>
    <w:rPr>
      <w:sz w:val="32"/>
    </w:rPr>
  </w:style>
  <w:style w:type="paragraph" w:customStyle="1" w:styleId="HeadingProcedure">
    <w:name w:val="Heading Procedure"/>
    <w:basedOn w:val="HeadingBase"/>
    <w:next w:val="Normal"/>
    <w:rsid w:val="00577418"/>
    <w:pPr>
      <w:tabs>
        <w:tab w:val="left" w:pos="0"/>
      </w:tabs>
      <w:spacing w:before="120" w:after="60"/>
    </w:pPr>
    <w:rPr>
      <w:i/>
      <w:color w:val="918585"/>
      <w:sz w:val="22"/>
    </w:rPr>
  </w:style>
  <w:style w:type="paragraph" w:customStyle="1" w:styleId="TableBodyText">
    <w:name w:val="Table Body Text"/>
    <w:basedOn w:val="BodyText"/>
    <w:rsid w:val="00577418"/>
    <w:pPr>
      <w:spacing w:before="60" w:after="60"/>
    </w:pPr>
  </w:style>
  <w:style w:type="paragraph" w:styleId="ListContinue">
    <w:name w:val="List Continue"/>
    <w:basedOn w:val="List"/>
    <w:rsid w:val="00577418"/>
    <w:pPr>
      <w:ind w:firstLine="0"/>
    </w:pPr>
  </w:style>
  <w:style w:type="paragraph" w:customStyle="1" w:styleId="ListNote">
    <w:name w:val="List Note"/>
    <w:basedOn w:val="List"/>
    <w:rsid w:val="00577418"/>
    <w:pPr>
      <w:pBdr>
        <w:top w:val="single" w:sz="6" w:space="2" w:color="918585"/>
        <w:bottom w:val="single" w:sz="6" w:space="2" w:color="918585"/>
      </w:pBdr>
      <w:tabs>
        <w:tab w:val="left" w:pos="1021"/>
      </w:tabs>
      <w:ind w:firstLine="0"/>
    </w:pPr>
  </w:style>
  <w:style w:type="paragraph" w:customStyle="1" w:styleId="Warning">
    <w:name w:val="Warning"/>
    <w:basedOn w:val="BodyText"/>
    <w:rsid w:val="00577418"/>
    <w:pPr>
      <w:shd w:val="clear" w:color="auto" w:fill="D9D9D9"/>
      <w:tabs>
        <w:tab w:val="left" w:pos="992"/>
      </w:tabs>
      <w:ind w:left="119" w:right="119"/>
    </w:pPr>
    <w:rPr>
      <w:sz w:val="20"/>
    </w:rPr>
  </w:style>
  <w:style w:type="paragraph" w:customStyle="1" w:styleId="MarginIcons">
    <w:name w:val="Margin Icons"/>
    <w:basedOn w:val="BodyText"/>
    <w:rsid w:val="00577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418"/>
    <w:rPr>
      <w:rFonts w:ascii="Courier New" w:hAnsi="Courier New"/>
    </w:rPr>
  </w:style>
  <w:style w:type="paragraph" w:customStyle="1" w:styleId="NoteBullet">
    <w:name w:val="Note Bullet"/>
    <w:basedOn w:val="Note"/>
    <w:rsid w:val="00577418"/>
    <w:pPr>
      <w:tabs>
        <w:tab w:val="clear" w:pos="680"/>
      </w:tabs>
      <w:spacing w:before="60" w:after="60"/>
    </w:pPr>
  </w:style>
  <w:style w:type="paragraph" w:customStyle="1" w:styleId="SubHeading2">
    <w:name w:val="SubHeading2"/>
    <w:basedOn w:val="HeadingBase"/>
    <w:rsid w:val="00577418"/>
    <w:pPr>
      <w:spacing w:before="240" w:after="60"/>
    </w:pPr>
    <w:rPr>
      <w:sz w:val="20"/>
    </w:rPr>
  </w:style>
  <w:style w:type="paragraph" w:customStyle="1" w:styleId="SubHeading1">
    <w:name w:val="SubHeading1"/>
    <w:basedOn w:val="HeadingBase"/>
    <w:rsid w:val="00577418"/>
    <w:pPr>
      <w:spacing w:before="240" w:after="60"/>
    </w:pPr>
    <w:rPr>
      <w:color w:val="918585"/>
      <w:sz w:val="22"/>
    </w:rPr>
  </w:style>
  <w:style w:type="paragraph" w:customStyle="1" w:styleId="SideHeading">
    <w:name w:val="Side Heading"/>
    <w:basedOn w:val="HeadingBase"/>
    <w:rsid w:val="00577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418"/>
    <w:pPr>
      <w:numPr>
        <w:numId w:val="10"/>
      </w:numPr>
    </w:pPr>
  </w:style>
  <w:style w:type="paragraph" w:styleId="PlainText">
    <w:name w:val="Plain Text"/>
    <w:basedOn w:val="Normal"/>
    <w:link w:val="PlainTextChar"/>
    <w:rsid w:val="00577418"/>
    <w:rPr>
      <w:sz w:val="20"/>
    </w:rPr>
  </w:style>
  <w:style w:type="character" w:customStyle="1" w:styleId="PlainTextChar">
    <w:name w:val="Plain Text Char"/>
    <w:basedOn w:val="DefaultParagraphFont"/>
    <w:link w:val="PlainText"/>
    <w:rsid w:val="00577418"/>
    <w:rPr>
      <w:rFonts w:ascii="Courier New" w:eastAsia="Times New Roman" w:hAnsi="Courier New" w:cs="Times New Roman"/>
      <w:sz w:val="20"/>
      <w:szCs w:val="20"/>
      <w:lang w:eastAsia="en-US"/>
    </w:rPr>
  </w:style>
  <w:style w:type="character" w:customStyle="1" w:styleId="MenuOption">
    <w:name w:val="Menu Option"/>
    <w:basedOn w:val="DefaultParagraphFont"/>
    <w:rsid w:val="00577418"/>
    <w:rPr>
      <w:b/>
      <w:smallCaps/>
    </w:rPr>
  </w:style>
  <w:style w:type="paragraph" w:customStyle="1" w:styleId="TableListNumber">
    <w:name w:val="Table List Number"/>
    <w:basedOn w:val="ListNumber"/>
    <w:rsid w:val="00577418"/>
    <w:pPr>
      <w:numPr>
        <w:numId w:val="0"/>
      </w:numPr>
    </w:pPr>
  </w:style>
  <w:style w:type="paragraph" w:styleId="TOC4">
    <w:name w:val="toc 4"/>
    <w:basedOn w:val="TOCBase"/>
    <w:next w:val="Normal"/>
    <w:semiHidden/>
    <w:rsid w:val="00577418"/>
    <w:pPr>
      <w:tabs>
        <w:tab w:val="right" w:leader="dot" w:pos="9071"/>
      </w:tabs>
      <w:ind w:left="1701"/>
    </w:pPr>
  </w:style>
  <w:style w:type="paragraph" w:customStyle="1" w:styleId="ListAlpha">
    <w:name w:val="List Alpha"/>
    <w:basedOn w:val="List"/>
    <w:rsid w:val="00577418"/>
    <w:pPr>
      <w:numPr>
        <w:numId w:val="8"/>
      </w:numPr>
    </w:pPr>
  </w:style>
  <w:style w:type="paragraph" w:customStyle="1" w:styleId="ListAlpha2">
    <w:name w:val="List Alpha 2"/>
    <w:basedOn w:val="List2"/>
    <w:rsid w:val="00577418"/>
    <w:pPr>
      <w:numPr>
        <w:numId w:val="7"/>
      </w:numPr>
    </w:pPr>
  </w:style>
  <w:style w:type="paragraph" w:styleId="List2">
    <w:name w:val="List 2"/>
    <w:basedOn w:val="BodyText"/>
    <w:rsid w:val="00577418"/>
    <w:pPr>
      <w:tabs>
        <w:tab w:val="left" w:pos="680"/>
      </w:tabs>
      <w:spacing w:before="60" w:after="60"/>
      <w:ind w:left="680" w:hanging="340"/>
    </w:pPr>
  </w:style>
  <w:style w:type="paragraph" w:styleId="List3">
    <w:name w:val="List 3"/>
    <w:basedOn w:val="BodyText"/>
    <w:rsid w:val="00577418"/>
    <w:pPr>
      <w:tabs>
        <w:tab w:val="left" w:pos="1021"/>
      </w:tabs>
      <w:spacing w:before="60" w:after="60"/>
      <w:ind w:left="1020" w:hanging="340"/>
    </w:pPr>
  </w:style>
  <w:style w:type="paragraph" w:styleId="List4">
    <w:name w:val="List 4"/>
    <w:basedOn w:val="BodyText"/>
    <w:rsid w:val="00577418"/>
    <w:pPr>
      <w:tabs>
        <w:tab w:val="left" w:pos="1361"/>
      </w:tabs>
      <w:spacing w:before="60" w:after="60"/>
      <w:ind w:left="1361" w:hanging="340"/>
    </w:pPr>
  </w:style>
  <w:style w:type="paragraph" w:styleId="List5">
    <w:name w:val="List 5"/>
    <w:basedOn w:val="BodyText"/>
    <w:rsid w:val="00577418"/>
    <w:pPr>
      <w:tabs>
        <w:tab w:val="left" w:pos="1701"/>
      </w:tabs>
      <w:spacing w:before="60" w:after="60"/>
      <w:ind w:left="1701" w:hanging="340"/>
    </w:pPr>
  </w:style>
  <w:style w:type="paragraph" w:styleId="ListBullet3">
    <w:name w:val="List Bullet 3"/>
    <w:basedOn w:val="List3"/>
    <w:rsid w:val="00577418"/>
    <w:pPr>
      <w:numPr>
        <w:numId w:val="13"/>
      </w:numPr>
      <w:tabs>
        <w:tab w:val="clear" w:pos="1021"/>
      </w:tabs>
      <w:ind w:left="1037" w:hanging="357"/>
    </w:pPr>
  </w:style>
  <w:style w:type="paragraph" w:styleId="ListBullet4">
    <w:name w:val="List Bullet 4"/>
    <w:basedOn w:val="List4"/>
    <w:rsid w:val="00577418"/>
    <w:pPr>
      <w:numPr>
        <w:numId w:val="2"/>
      </w:numPr>
      <w:tabs>
        <w:tab w:val="clear" w:pos="1361"/>
      </w:tabs>
    </w:pPr>
  </w:style>
  <w:style w:type="paragraph" w:styleId="ListBullet5">
    <w:name w:val="List Bullet 5"/>
    <w:basedOn w:val="List5"/>
    <w:rsid w:val="00577418"/>
    <w:pPr>
      <w:numPr>
        <w:numId w:val="3"/>
      </w:numPr>
    </w:pPr>
  </w:style>
  <w:style w:type="paragraph" w:styleId="ListContinue2">
    <w:name w:val="List Continue 2"/>
    <w:basedOn w:val="List2"/>
    <w:rsid w:val="00577418"/>
    <w:pPr>
      <w:ind w:firstLine="0"/>
    </w:pPr>
  </w:style>
  <w:style w:type="paragraph" w:styleId="ListContinue3">
    <w:name w:val="List Continue 3"/>
    <w:basedOn w:val="List3"/>
    <w:rsid w:val="00577418"/>
    <w:pPr>
      <w:ind w:left="1021" w:firstLine="0"/>
    </w:pPr>
  </w:style>
  <w:style w:type="paragraph" w:styleId="ListContinue4">
    <w:name w:val="List Continue 4"/>
    <w:basedOn w:val="List4"/>
    <w:rsid w:val="00577418"/>
    <w:pPr>
      <w:ind w:firstLine="0"/>
    </w:pPr>
  </w:style>
  <w:style w:type="paragraph" w:styleId="ListContinue5">
    <w:name w:val="List Continue 5"/>
    <w:basedOn w:val="List5"/>
    <w:rsid w:val="00577418"/>
    <w:pPr>
      <w:ind w:firstLine="0"/>
    </w:pPr>
  </w:style>
  <w:style w:type="paragraph" w:styleId="ListNumber3">
    <w:name w:val="List Number 3"/>
    <w:basedOn w:val="List3"/>
    <w:rsid w:val="00577418"/>
    <w:pPr>
      <w:numPr>
        <w:numId w:val="4"/>
      </w:numPr>
    </w:pPr>
  </w:style>
  <w:style w:type="paragraph" w:styleId="ListNumber4">
    <w:name w:val="List Number 4"/>
    <w:basedOn w:val="List4"/>
    <w:rsid w:val="00577418"/>
    <w:pPr>
      <w:numPr>
        <w:numId w:val="5"/>
      </w:numPr>
    </w:pPr>
  </w:style>
  <w:style w:type="paragraph" w:styleId="ListNumber5">
    <w:name w:val="List Number 5"/>
    <w:basedOn w:val="List5"/>
    <w:rsid w:val="00577418"/>
    <w:pPr>
      <w:numPr>
        <w:numId w:val="6"/>
      </w:numPr>
    </w:pPr>
  </w:style>
  <w:style w:type="paragraph" w:styleId="BlockText">
    <w:name w:val="Block Text"/>
    <w:basedOn w:val="Normal"/>
    <w:rsid w:val="00577418"/>
    <w:pPr>
      <w:spacing w:after="120"/>
      <w:ind w:left="1440" w:right="1440"/>
    </w:pPr>
  </w:style>
  <w:style w:type="character" w:customStyle="1" w:styleId="Subscript">
    <w:name w:val="Subscript"/>
    <w:basedOn w:val="DefaultParagraphFont"/>
    <w:rsid w:val="00577418"/>
    <w:rPr>
      <w:sz w:val="16"/>
      <w:vertAlign w:val="subscript"/>
    </w:rPr>
  </w:style>
  <w:style w:type="character" w:customStyle="1" w:styleId="Superscript">
    <w:name w:val="Superscript"/>
    <w:basedOn w:val="DefaultParagraphFont"/>
    <w:rsid w:val="00577418"/>
    <w:rPr>
      <w:sz w:val="16"/>
      <w:vertAlign w:val="superscript"/>
    </w:rPr>
  </w:style>
  <w:style w:type="character" w:customStyle="1" w:styleId="Symbols">
    <w:name w:val="Symbols"/>
    <w:basedOn w:val="DefaultParagraphFont"/>
    <w:rsid w:val="00577418"/>
    <w:rPr>
      <w:rFonts w:ascii="Symbol" w:hAnsi="Symbol"/>
    </w:rPr>
  </w:style>
  <w:style w:type="character" w:customStyle="1" w:styleId="MenuOptions">
    <w:name w:val="Menu Options"/>
    <w:basedOn w:val="DefaultParagraphFont"/>
    <w:rsid w:val="00577418"/>
    <w:rPr>
      <w:rFonts w:ascii="Arial Narrow" w:hAnsi="Arial Narrow"/>
      <w:smallCaps/>
    </w:rPr>
  </w:style>
  <w:style w:type="character" w:customStyle="1" w:styleId="Buttons">
    <w:name w:val="Buttons"/>
    <w:basedOn w:val="DefaultParagraphFont"/>
    <w:rsid w:val="00577418"/>
    <w:rPr>
      <w:b/>
    </w:rPr>
  </w:style>
  <w:style w:type="character" w:customStyle="1" w:styleId="Underlined">
    <w:name w:val="Underlined"/>
    <w:basedOn w:val="DefaultParagraphFont"/>
    <w:rsid w:val="00577418"/>
    <w:rPr>
      <w:u w:val="single"/>
    </w:rPr>
  </w:style>
  <w:style w:type="paragraph" w:customStyle="1" w:styleId="TableBodyTextRight">
    <w:name w:val="Table Body Text Right"/>
    <w:basedOn w:val="TableBodyText"/>
    <w:rsid w:val="00577418"/>
    <w:pPr>
      <w:widowControl w:val="0"/>
      <w:autoSpaceDE w:val="0"/>
      <w:autoSpaceDN w:val="0"/>
      <w:adjustRightInd w:val="0"/>
      <w:jc w:val="right"/>
    </w:pPr>
    <w:rPr>
      <w:rFonts w:cs="Arial"/>
      <w:szCs w:val="18"/>
    </w:rPr>
  </w:style>
  <w:style w:type="paragraph" w:customStyle="1" w:styleId="CopyrightText">
    <w:name w:val="Copyright Text"/>
    <w:basedOn w:val="BodyText"/>
    <w:rsid w:val="00577418"/>
    <w:rPr>
      <w:sz w:val="18"/>
    </w:rPr>
  </w:style>
  <w:style w:type="paragraph" w:customStyle="1" w:styleId="BodySmallRight">
    <w:name w:val="Body Small Right"/>
    <w:basedOn w:val="BodyTextRight"/>
    <w:rsid w:val="00577418"/>
    <w:rPr>
      <w:sz w:val="18"/>
      <w:szCs w:val="18"/>
    </w:rPr>
  </w:style>
  <w:style w:type="paragraph" w:customStyle="1" w:styleId="MarginEdition">
    <w:name w:val="Margin Edition"/>
    <w:basedOn w:val="MarginNote"/>
    <w:rsid w:val="00577418"/>
    <w:pPr>
      <w:spacing w:before="0" w:after="0"/>
    </w:pPr>
    <w:rPr>
      <w:rFonts w:ascii="Times New Roman" w:hAnsi="Times New Roman"/>
      <w:color w:val="999999"/>
    </w:rPr>
  </w:style>
  <w:style w:type="paragraph" w:customStyle="1" w:styleId="Spacer">
    <w:name w:val="Spacer"/>
    <w:basedOn w:val="Normal"/>
    <w:rsid w:val="00577418"/>
    <w:rPr>
      <w:sz w:val="2"/>
      <w:szCs w:val="2"/>
    </w:rPr>
  </w:style>
  <w:style w:type="character" w:customStyle="1" w:styleId="Small">
    <w:name w:val="Small"/>
    <w:basedOn w:val="DefaultParagraphFont"/>
    <w:rsid w:val="00577418"/>
    <w:rPr>
      <w:sz w:val="16"/>
    </w:rPr>
  </w:style>
  <w:style w:type="paragraph" w:customStyle="1" w:styleId="WideTable">
    <w:name w:val="Wide Table"/>
    <w:basedOn w:val="Normal"/>
    <w:rsid w:val="00577418"/>
    <w:pPr>
      <w:ind w:left="-1418"/>
    </w:pPr>
    <w:rPr>
      <w:sz w:val="2"/>
      <w:szCs w:val="2"/>
    </w:rPr>
  </w:style>
  <w:style w:type="character" w:styleId="PageNumber">
    <w:name w:val="page number"/>
    <w:basedOn w:val="DefaultParagraphFont"/>
    <w:rsid w:val="00577418"/>
  </w:style>
  <w:style w:type="paragraph" w:styleId="Quote">
    <w:name w:val="Quote"/>
    <w:basedOn w:val="Heading1"/>
    <w:link w:val="QuoteChar"/>
    <w:qFormat/>
    <w:rsid w:val="00577418"/>
    <w:rPr>
      <w:b w:val="0"/>
      <w:sz w:val="72"/>
      <w:szCs w:val="72"/>
      <w:lang w:val="en-NZ"/>
    </w:rPr>
  </w:style>
  <w:style w:type="character" w:customStyle="1" w:styleId="QuoteChar">
    <w:name w:val="Quote Char"/>
    <w:basedOn w:val="DefaultParagraphFont"/>
    <w:link w:val="Quote"/>
    <w:rsid w:val="00577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418"/>
    <w:pPr>
      <w:pageBreakBefore/>
    </w:pPr>
  </w:style>
  <w:style w:type="paragraph" w:customStyle="1" w:styleId="Border">
    <w:name w:val="Border"/>
    <w:basedOn w:val="Normal"/>
    <w:qFormat/>
    <w:rsid w:val="00577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418"/>
    <w:rPr>
      <w:b/>
      <w:bCs/>
      <w:i/>
      <w:iCs/>
      <w:color w:val="auto"/>
    </w:rPr>
  </w:style>
  <w:style w:type="paragraph" w:styleId="IntenseQuote">
    <w:name w:val="Intense Quote"/>
    <w:basedOn w:val="Normal"/>
    <w:next w:val="Normal"/>
    <w:link w:val="IntenseQuoteChar"/>
    <w:uiPriority w:val="30"/>
    <w:qFormat/>
    <w:rsid w:val="00577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418"/>
    <w:rPr>
      <w:smallCaps/>
      <w:color w:val="auto"/>
      <w:u w:val="single"/>
    </w:rPr>
  </w:style>
  <w:style w:type="character" w:styleId="IntenseReference">
    <w:name w:val="Intense Reference"/>
    <w:basedOn w:val="DefaultParagraphFont"/>
    <w:uiPriority w:val="32"/>
    <w:qFormat/>
    <w:rsid w:val="00577418"/>
    <w:rPr>
      <w:b/>
      <w:bCs/>
      <w:smallCaps/>
      <w:color w:val="auto"/>
      <w:spacing w:val="5"/>
      <w:u w:val="single"/>
    </w:rPr>
  </w:style>
  <w:style w:type="paragraph" w:customStyle="1" w:styleId="2ColumnHeading">
    <w:name w:val="2Column Heading"/>
    <w:basedOn w:val="BodyText"/>
    <w:qFormat/>
    <w:rsid w:val="00577418"/>
    <w:pPr>
      <w:spacing w:after="60"/>
      <w:ind w:left="-2268"/>
    </w:pPr>
    <w:rPr>
      <w:b/>
    </w:rPr>
  </w:style>
  <w:style w:type="paragraph" w:customStyle="1" w:styleId="Heading1TOC">
    <w:name w:val="Heading1 TOC"/>
    <w:basedOn w:val="Normal"/>
    <w:qFormat/>
    <w:rsid w:val="00577418"/>
    <w:pPr>
      <w:spacing w:before="240" w:after="120"/>
    </w:pPr>
    <w:rPr>
      <w:rFonts w:ascii="Times New Roman" w:hAnsi="Times New Roman"/>
      <w:b/>
      <w:sz w:val="32"/>
    </w:rPr>
  </w:style>
  <w:style w:type="paragraph" w:customStyle="1" w:styleId="Heading2TOC">
    <w:name w:val="Heading2 TOC"/>
    <w:basedOn w:val="Normal"/>
    <w:qFormat/>
    <w:rsid w:val="00577418"/>
    <w:pPr>
      <w:spacing w:before="240" w:after="60"/>
    </w:pPr>
    <w:rPr>
      <w:rFonts w:ascii="Times New Roman" w:hAnsi="Times New Roman"/>
      <w:b/>
      <w:sz w:val="28"/>
    </w:rPr>
  </w:style>
  <w:style w:type="character" w:customStyle="1" w:styleId="Underline">
    <w:name w:val="Underline"/>
    <w:basedOn w:val="DefaultParagraphFont"/>
    <w:qFormat/>
    <w:rsid w:val="00577418"/>
    <w:rPr>
      <w:u w:val="single"/>
    </w:rPr>
  </w:style>
  <w:style w:type="character" w:customStyle="1" w:styleId="BoldandItalics">
    <w:name w:val="Bold and Italics"/>
    <w:qFormat/>
    <w:rsid w:val="00577418"/>
    <w:rPr>
      <w:b/>
      <w:i/>
      <w:u w:val="none"/>
    </w:rPr>
  </w:style>
  <w:style w:type="paragraph" w:styleId="BalloonText">
    <w:name w:val="Balloon Text"/>
    <w:basedOn w:val="Normal"/>
    <w:link w:val="BalloonTextChar"/>
    <w:rsid w:val="00577418"/>
    <w:rPr>
      <w:rFonts w:ascii="Tahoma" w:hAnsi="Tahoma" w:cs="Tahoma"/>
      <w:sz w:val="16"/>
      <w:szCs w:val="16"/>
    </w:rPr>
  </w:style>
  <w:style w:type="character" w:customStyle="1" w:styleId="BalloonTextChar">
    <w:name w:val="Balloon Text Char"/>
    <w:basedOn w:val="DefaultParagraphFont"/>
    <w:link w:val="BalloonText"/>
    <w:rsid w:val="00577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4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418"/>
    <w:rPr>
      <w:b/>
      <w:color w:val="660033"/>
      <w:spacing w:val="0"/>
    </w:rPr>
  </w:style>
  <w:style w:type="paragraph" w:customStyle="1" w:styleId="Nameditemlist">
    <w:name w:val="Named item list"/>
    <w:basedOn w:val="BodyText"/>
    <w:qFormat/>
    <w:rsid w:val="00577418"/>
    <w:pPr>
      <w:tabs>
        <w:tab w:val="left" w:pos="2835"/>
      </w:tabs>
      <w:ind w:left="2835" w:hanging="2835"/>
    </w:pPr>
  </w:style>
  <w:style w:type="paragraph" w:customStyle="1" w:styleId="BodyTextnopadding">
    <w:name w:val="Body Text no padding"/>
    <w:basedOn w:val="BodyText"/>
    <w:qFormat/>
    <w:rsid w:val="00577418"/>
    <w:pPr>
      <w:spacing w:before="0" w:after="0"/>
    </w:pPr>
  </w:style>
  <w:style w:type="paragraph" w:customStyle="1" w:styleId="BodyTextBold">
    <w:name w:val="Body Text Bold"/>
    <w:basedOn w:val="BodyText"/>
    <w:qFormat/>
    <w:rsid w:val="00577418"/>
    <w:rPr>
      <w:b/>
    </w:rPr>
  </w:style>
  <w:style w:type="character" w:styleId="Hyperlink">
    <w:name w:val="Hyperlink"/>
    <w:basedOn w:val="DefaultParagraphFont"/>
    <w:uiPriority w:val="99"/>
    <w:unhideWhenUsed/>
    <w:rsid w:val="00280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3797</Characters>
  <Application>Microsoft Office Word</Application>
  <DocSecurity>0</DocSecurity>
  <Lines>189</Lines>
  <Paragraphs>109</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MEM08008 Operate and control surface finishing waste treatment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2023-02-03T06:36:00Z</dcterms:created>
  <dcterms:modified xsi:type="dcterms:W3CDTF">2023-02-03T06:36:00Z</dcterms:modified>
</cp:coreProperties>
</file>