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5CF" w:rsidP="00957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MEM07040 Set multistage integrated processes</w:t>
      </w:r>
      <w:r>
        <w:fldChar w:fldCharType="end"/>
      </w:r>
    </w:p>
    <w:p w:rsidR="009575CF" w:rsidP="009575CF">
      <w:pPr>
        <w:pStyle w:val="Version"/>
        <w:sectPr w:rsidSect="00FF5F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F51" w:rsidP="00FF5F51">
      <w:pPr>
        <w:pStyle w:val="SuperHeading"/>
      </w:pPr>
      <w:r w:rsidRPr="00FF5F51">
        <w:t>MEM07040 Set multistage integrated processes</w:t>
      </w:r>
    </w:p>
    <w:p w:rsidR="00000000" w:rsidRPr="00FF5F51" w:rsidP="00FF5F51">
      <w:pPr>
        <w:pStyle w:val="Heading1"/>
      </w:pPr>
      <w:bookmarkStart w:id="1" w:name="O_954544"/>
      <w:bookmarkEnd w:id="1"/>
      <w:r w:rsidRPr="00FF5F51">
        <w:t>Modification History</w:t>
      </w:r>
    </w:p>
    <w:p w:rsidR="00000000" w:rsidRPr="00FF5F51" w:rsidP="009575CF">
      <w:pPr>
        <w:pStyle w:val="BodyText"/>
      </w:pPr>
      <w:r w:rsidRPr="00FF5F51">
        <w:t xml:space="preserve">Release 1. Supersedes and is equivalent to MEM07040A Set multistage integrated processes </w:t>
      </w:r>
    </w:p>
    <w:p w:rsidR="00000000" w:rsidRPr="00FF5F51" w:rsidP="00FF5F51">
      <w:pPr>
        <w:pStyle w:val="Heading1"/>
      </w:pPr>
      <w:bookmarkStart w:id="2" w:name="O_954552"/>
      <w:bookmarkEnd w:id="2"/>
      <w:r w:rsidRPr="00FF5F51">
        <w:t>Application</w:t>
      </w:r>
    </w:p>
    <w:p w:rsidR="00000000" w:rsidRPr="00FF5F51" w:rsidP="009575CF">
      <w:pPr>
        <w:pStyle w:val="BodyText"/>
      </w:pPr>
      <w:r w:rsidRPr="00FF5F51">
        <w:t>This unit of competency defines the skills and knowledge required to set, according to defined procedures, a wide ra</w:t>
      </w:r>
      <w:r w:rsidRPr="00FF5F51">
        <w:t>nge of continuous process lines and processes, where operations are performed by machines and equipment that are sequentially linked and involves process lines and robot cells.</w:t>
      </w:r>
    </w:p>
    <w:p w:rsidR="00000000" w:rsidRPr="00FF5F51" w:rsidP="009575CF">
      <w:pPr>
        <w:pStyle w:val="BodyText"/>
      </w:pPr>
      <w:r w:rsidRPr="00FF5F51">
        <w:t>Where the selection and use of power tools/hand held operations is required un</w:t>
      </w:r>
      <w:r w:rsidRPr="00FF5F51">
        <w:t>it MEM18002 Use power tools/hand held operations should also be selected.</w:t>
      </w:r>
    </w:p>
    <w:p w:rsidR="00000000" w:rsidRPr="00FF5F51" w:rsidP="009575CF">
      <w:pPr>
        <w:pStyle w:val="BodyText"/>
      </w:pPr>
      <w:r w:rsidRPr="00FF5F51">
        <w:t>Where setting or adjustment of numerical control (NC) and computer numerical control (CNC) or programmable logic control (PLC) is required appropriate units should also be selected.</w:t>
      </w:r>
    </w:p>
    <w:p w:rsidR="00000000" w:rsidRPr="00FF5F51" w:rsidP="009575CF">
      <w:pPr>
        <w:pStyle w:val="BodyText"/>
      </w:pPr>
      <w:r w:rsidRPr="00FF5F51">
        <w:t>Where robot operation, editing and/or programming skills is required appropriate units should also be selected.</w:t>
      </w:r>
    </w:p>
    <w:p w:rsidR="00000000" w:rsidRPr="00FF5F51" w:rsidP="009575CF">
      <w:pPr>
        <w:pStyle w:val="BodyText"/>
      </w:pPr>
      <w:r w:rsidRPr="00FF5F51">
        <w:t xml:space="preserve">No licensing, legislative or certification requirements apply to this unit at the time of publication.  </w:t>
      </w:r>
    </w:p>
    <w:p w:rsidR="00000000" w:rsidRPr="00FF5F51" w:rsidP="00FF5F51">
      <w:pPr>
        <w:pStyle w:val="BodyText"/>
      </w:pPr>
      <w:r w:rsidRPr="00FF5F51">
        <w:rPr>
          <w:rStyle w:val="SpecialBold"/>
        </w:rPr>
        <w:t>Band:</w:t>
      </w:r>
      <w:r w:rsidRPr="00FF5F51">
        <w:rPr>
          <w:rStyle w:val="SpecialBold"/>
        </w:rPr>
        <w:tab/>
        <w:t>A</w:t>
      </w:r>
    </w:p>
    <w:p w:rsidR="00000000" w:rsidRPr="00FF5F51" w:rsidP="00FF5F51">
      <w:pPr>
        <w:pStyle w:val="BodyText"/>
      </w:pPr>
      <w:r w:rsidRPr="00FF5F51">
        <w:rPr>
          <w:rStyle w:val="SpecialBold"/>
        </w:rPr>
        <w:t>Unit Weight:</w:t>
      </w:r>
      <w:r w:rsidRPr="00FF5F51">
        <w:rPr>
          <w:rStyle w:val="SpecialBold"/>
        </w:rPr>
        <w:tab/>
        <w:t>6</w:t>
      </w:r>
    </w:p>
    <w:p w:rsidR="00000000" w:rsidRPr="00FF5F51" w:rsidP="00FF5F51">
      <w:pPr>
        <w:pStyle w:val="AllowPageBreak"/>
      </w:pPr>
    </w:p>
    <w:p w:rsidR="00000000" w:rsidRPr="00FF5F51" w:rsidP="00FF5F51">
      <w:pPr>
        <w:pStyle w:val="Heading1"/>
      </w:pPr>
      <w:bookmarkStart w:id="3" w:name="O_954551"/>
      <w:bookmarkEnd w:id="3"/>
      <w:r w:rsidRPr="00FF5F5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Interpret technical drawing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Undertake manual handling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 xml:space="preserve">Perform engineering measurements 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Work safely and effectively in manufacturing and engineering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Plan work activities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Organise and communicate information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MEM16008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Interact with computing technology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F51" w:rsidP="00FF5F51">
            <w:pPr>
              <w:pStyle w:val="BodyText"/>
            </w:pPr>
            <w:r w:rsidRPr="00FF5F51">
              <w:t>Use hand tools</w:t>
            </w:r>
          </w:p>
        </w:tc>
      </w:tr>
    </w:tbl>
    <w:p w:rsidR="00000000" w:rsidRPr="00FF5F51" w:rsidP="00FF5F51">
      <w:pPr>
        <w:pStyle w:val="BodyText"/>
      </w:pPr>
    </w:p>
    <w:p w:rsidR="00000000" w:rsidRPr="00FF5F51" w:rsidP="00FF5F51">
      <w:pPr>
        <w:pStyle w:val="AllowPageBreak"/>
      </w:pPr>
    </w:p>
    <w:p w:rsidR="00000000" w:rsidRPr="00FF5F51" w:rsidP="00FF5F51">
      <w:pPr>
        <w:pStyle w:val="Heading1"/>
      </w:pPr>
      <w:bookmarkStart w:id="4" w:name="O_954550"/>
      <w:bookmarkEnd w:id="4"/>
      <w:r w:rsidRPr="00FF5F51">
        <w:t>Competency Field</w:t>
      </w:r>
    </w:p>
    <w:p w:rsidR="00000000" w:rsidRPr="00FF5F51" w:rsidP="009575CF">
      <w:pPr>
        <w:pStyle w:val="BodyText"/>
      </w:pPr>
      <w:r w:rsidRPr="00FF5F51">
        <w:t>Machine and process operations</w:t>
      </w:r>
    </w:p>
    <w:p w:rsidR="00000000" w:rsidRPr="00FF5F51" w:rsidP="00FF5F51">
      <w:pPr>
        <w:pStyle w:val="Heading1"/>
      </w:pPr>
      <w:bookmarkStart w:id="5" w:name="O_954548"/>
      <w:bookmarkEnd w:id="5"/>
      <w:r w:rsidRPr="00FF5F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Performance criteria describe the performance needed to demonstrate achievement of the element.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F51" w:rsidP="00FF5F51">
            <w:pPr>
              <w:pStyle w:val="BodyText"/>
            </w:pPr>
            <w:r w:rsidRPr="00FF5F51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Follow standard operating procedures (SOPs)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Comply with work health and safety (WHS) requirements at all times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Use appropriate personal protective equipment (PPE) in accordance with SOPs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Identify job requirements from specifications, drawings, job sheets or work instructions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F51" w:rsidP="00FF5F51">
            <w:pPr>
              <w:pStyle w:val="BodyText"/>
            </w:pPr>
            <w:r w:rsidRPr="00FF5F51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rPr>
                <w:rStyle w:val="SpecialBold"/>
              </w:rPr>
              <w:t>Set process line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Use tools and equipment in a safe manner according to SOPs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Set up process line to specifications in accordance with SOPs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 xml:space="preserve">Set up all sensors, process links, displays, monitors and feedback loops to specifications 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Check all safety apparatus for correct position and operation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Run process line to meet predetermined production and quality requirements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Adjust process line to meet specifications and operational requirements, as required</w:t>
            </w:r>
          </w:p>
        </w:tc>
      </w:tr>
      <w:tr w:rsidTr="00FF5F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F51" w:rsidP="00FF5F51">
            <w:pPr>
              <w:pStyle w:val="BodyText"/>
            </w:pPr>
            <w:r w:rsidRPr="00FF5F51">
              <w:t>Instruct operator(s), as required</w:t>
            </w:r>
          </w:p>
        </w:tc>
      </w:tr>
    </w:tbl>
    <w:p w:rsidR="00000000" w:rsidRPr="00FF5F51" w:rsidP="00FF5F51">
      <w:pPr>
        <w:pStyle w:val="BodyText"/>
      </w:pPr>
    </w:p>
    <w:p w:rsidR="00000000" w:rsidRPr="00FF5F51" w:rsidP="00FF5F51">
      <w:pPr>
        <w:pStyle w:val="AllowPageBreak"/>
      </w:pPr>
    </w:p>
    <w:p w:rsidR="00000000" w:rsidRPr="00FF5F51" w:rsidP="00FF5F51">
      <w:pPr>
        <w:pStyle w:val="Heading1"/>
      </w:pPr>
      <w:bookmarkStart w:id="6" w:name="O_954547"/>
      <w:bookmarkEnd w:id="6"/>
      <w:r w:rsidRPr="00FF5F51">
        <w:t>Foundation Skills</w:t>
      </w:r>
    </w:p>
    <w:p w:rsidR="00000000" w:rsidRPr="00FF5F51" w:rsidP="009575CF">
      <w:pPr>
        <w:pStyle w:val="BodyText"/>
      </w:pPr>
      <w:r w:rsidRPr="00FF5F51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F5F51" w:rsidP="009575CF">
      <w:pPr>
        <w:pStyle w:val="BodyText"/>
      </w:pPr>
      <w:r w:rsidRPr="00FF5F51">
        <w:t>Foundation sk</w:t>
      </w:r>
      <w:r w:rsidRPr="00FF5F51">
        <w:t>ills essential to performance are explicit in the performance criteria of this unit of competency.</w:t>
      </w:r>
    </w:p>
    <w:p w:rsidR="00000000" w:rsidRPr="00FF5F51" w:rsidP="00FF5F51">
      <w:pPr>
        <w:pStyle w:val="Heading1"/>
      </w:pPr>
      <w:bookmarkStart w:id="7" w:name="O_954546"/>
      <w:bookmarkEnd w:id="7"/>
      <w:r w:rsidRPr="00FF5F51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FF5F5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t>This field allows for different work environments and conditions that may affect performance. Essential operating condit</w:t>
            </w:r>
            <w:r w:rsidRPr="00FF5F51">
              <w:t>ions that may be present (depending on the work situation, accessibility of the item, and local industry and regional contexts) are included.</w:t>
            </w:r>
          </w:p>
        </w:tc>
      </w:tr>
      <w:tr w:rsidTr="00FF5F5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rPr>
                <w:rStyle w:val="SpecialBold"/>
              </w:rPr>
              <w:t>Processes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F51" w:rsidP="00FF5F51">
            <w:pPr>
              <w:pStyle w:val="ListBullet"/>
            </w:pPr>
            <w:r w:rsidRPr="00FF5F51">
              <w:t>mechanical assembly operations and processes</w:t>
            </w:r>
          </w:p>
          <w:p w:rsidR="00000000" w:rsidRPr="00FF5F51" w:rsidP="00FF5F51">
            <w:pPr>
              <w:pStyle w:val="ListBullet"/>
            </w:pPr>
            <w:r w:rsidRPr="00FF5F51">
              <w:t>electrical/electronic assembly operations and processes, such as:</w:t>
            </w:r>
          </w:p>
          <w:p w:rsidR="00000000" w:rsidRPr="00FF5F51" w:rsidP="00FF5F51">
            <w:pPr>
              <w:pStyle w:val="ListBullet2"/>
            </w:pPr>
            <w:r w:rsidRPr="00FF5F51">
              <w:t>welding</w:t>
            </w:r>
          </w:p>
          <w:p w:rsidR="00000000" w:rsidRPr="00FF5F51" w:rsidP="00FF5F51">
            <w:pPr>
              <w:pStyle w:val="ListBullet2"/>
            </w:pPr>
            <w:r w:rsidRPr="00FF5F51">
              <w:t>testing</w:t>
            </w:r>
          </w:p>
          <w:p w:rsidR="00000000" w:rsidRPr="00FF5F51" w:rsidP="00FF5F51">
            <w:pPr>
              <w:pStyle w:val="ListBullet2"/>
            </w:pPr>
            <w:r w:rsidRPr="00FF5F51">
              <w:t>insertion</w:t>
            </w:r>
          </w:p>
          <w:p w:rsidR="00000000" w:rsidRPr="00FF5F51" w:rsidP="00FF5F51">
            <w:pPr>
              <w:pStyle w:val="ListBullet2"/>
            </w:pPr>
            <w:r w:rsidRPr="00FF5F51">
              <w:t>filling</w:t>
            </w:r>
          </w:p>
          <w:p w:rsidR="00000000" w:rsidRPr="00FF5F51" w:rsidP="00FF5F51">
            <w:pPr>
              <w:pStyle w:val="ListBullet2"/>
            </w:pPr>
            <w:r w:rsidRPr="00FF5F51">
              <w:t xml:space="preserve">printing </w:t>
            </w:r>
          </w:p>
          <w:p w:rsidR="00000000" w:rsidRPr="00FF5F51" w:rsidP="00FF5F51">
            <w:pPr>
              <w:pStyle w:val="ListBullet2"/>
            </w:pPr>
            <w:r w:rsidRPr="00FF5F51">
              <w:t>hot stamping</w:t>
            </w:r>
          </w:p>
          <w:p w:rsidR="00000000" w:rsidP="00FF5F51">
            <w:pPr>
              <w:pStyle w:val="BodyText"/>
              <w:rPr>
                <w:lang w:val="en-NZ"/>
              </w:rPr>
            </w:pPr>
          </w:p>
        </w:tc>
      </w:tr>
      <w:tr w:rsidTr="00FF5F51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F51">
            <w:pPr>
              <w:pStyle w:val="BodyText"/>
              <w:rPr>
                <w:lang w:val="en-NZ"/>
              </w:rPr>
            </w:pPr>
            <w:r w:rsidRPr="00FF5F51">
              <w:rPr>
                <w:rStyle w:val="SpecialBold"/>
              </w:rPr>
              <w:t>Safety apparatus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F51" w:rsidP="00FF5F51">
            <w:pPr>
              <w:pStyle w:val="ListBullet"/>
            </w:pPr>
            <w:r w:rsidRPr="00FF5F51">
              <w:t>guards</w:t>
            </w:r>
          </w:p>
          <w:p w:rsidR="00000000" w:rsidRPr="00FF5F51" w:rsidP="00FF5F51">
            <w:pPr>
              <w:pStyle w:val="ListBullet"/>
            </w:pPr>
            <w:r w:rsidRPr="00FF5F51">
              <w:t>PPE</w:t>
            </w:r>
          </w:p>
          <w:p w:rsidR="00000000" w:rsidRPr="00FF5F51" w:rsidP="00FF5F51">
            <w:pPr>
              <w:pStyle w:val="ListBullet"/>
            </w:pPr>
            <w:r w:rsidRPr="00FF5F51">
              <w:t>emergency switches</w:t>
            </w:r>
          </w:p>
          <w:p w:rsidR="00000000" w:rsidRPr="00FF5F51" w:rsidP="00FF5F51">
            <w:pPr>
              <w:pStyle w:val="BodyText"/>
            </w:pPr>
          </w:p>
        </w:tc>
      </w:tr>
    </w:tbl>
    <w:p w:rsidR="00000000" w:rsidRPr="00FF5F51" w:rsidP="00FF5F51">
      <w:pPr>
        <w:pStyle w:val="BodyText"/>
      </w:pPr>
    </w:p>
    <w:p w:rsidR="00000000" w:rsidRPr="00FF5F51" w:rsidP="00FF5F51">
      <w:pPr>
        <w:pStyle w:val="AllowPageBreak"/>
      </w:pPr>
    </w:p>
    <w:p w:rsidR="00000000" w:rsidRPr="00FF5F51" w:rsidP="00FF5F51">
      <w:pPr>
        <w:pStyle w:val="Heading1"/>
      </w:pPr>
      <w:bookmarkStart w:id="8" w:name="O_954545"/>
      <w:bookmarkEnd w:id="8"/>
      <w:r w:rsidRPr="00FF5F51">
        <w:t>Unit Mapping I</w:t>
      </w:r>
      <w:r w:rsidRPr="00FF5F51">
        <w:t>nformation</w:t>
      </w:r>
    </w:p>
    <w:p w:rsidR="00000000" w:rsidRPr="00FF5F51" w:rsidP="009575CF">
      <w:pPr>
        <w:pStyle w:val="BodyText"/>
      </w:pPr>
      <w:r w:rsidRPr="00FF5F51">
        <w:t xml:space="preserve">Release 1. Supersedes and is equivalent to MEM07040A Set multistage integrated processes </w:t>
      </w:r>
    </w:p>
    <w:p w:rsidR="00000000" w:rsidRPr="00FF5F51" w:rsidP="00FF5F51">
      <w:pPr>
        <w:pStyle w:val="Heading1"/>
      </w:pPr>
      <w:bookmarkStart w:id="9" w:name="O_954538"/>
      <w:bookmarkEnd w:id="9"/>
      <w:r w:rsidRPr="00FF5F51">
        <w:t>Links</w:t>
      </w:r>
    </w:p>
    <w:p w:rsidR="00000000" w:rsidRPr="00FF5F51" w:rsidP="009575CF">
      <w:pPr>
        <w:pStyle w:val="BodyText"/>
      </w:pPr>
      <w:r w:rsidRPr="00FF5F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C135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5F51" w:rsidP="00FF5F51"/>
    <w:sectPr w:rsidSect="00FF5F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1" w:rsidRPr="009575CF" w:rsidP="00957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CF" w:rsidP="00FF5F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75CF" w:rsidP="00FF5F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75CF" w:rsidP="00FF5F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F51" w:rsidRPr="009575CF" w:rsidP="00957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5CF" w:rsidRPr="002D2AF8" w:rsidP="00FF5F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MEM07040 Set multistage integrated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575CF" w:rsidP="00FF5F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B4D9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80E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F2D3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F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F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F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F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F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F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F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F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F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F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F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F51"/>
  </w:style>
  <w:style w:type="character" w:customStyle="1" w:styleId="Heading1Char">
    <w:name w:val="Heading 1 Char"/>
    <w:basedOn w:val="DefaultParagraphFont"/>
    <w:link w:val="Heading1"/>
    <w:rsid w:val="00FF5F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F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F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F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F51"/>
    <w:rPr>
      <w:b/>
      <w:spacing w:val="0"/>
    </w:rPr>
  </w:style>
  <w:style w:type="paragraph" w:styleId="ListBullet2">
    <w:name w:val="List Bullet 2"/>
    <w:basedOn w:val="List2"/>
    <w:rsid w:val="00FF5F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5F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F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F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F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F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F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F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F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F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F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F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F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F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F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F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F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F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F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F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F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F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F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F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5F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F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F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F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F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F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F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F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F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F51"/>
    <w:rPr>
      <w:i/>
    </w:rPr>
  </w:style>
  <w:style w:type="paragraph" w:styleId="Caption">
    <w:name w:val="caption"/>
    <w:basedOn w:val="BodyText"/>
    <w:next w:val="Normal"/>
    <w:qFormat/>
    <w:rsid w:val="00FF5F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F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F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F51"/>
  </w:style>
  <w:style w:type="paragraph" w:styleId="TableofFigures">
    <w:name w:val="table of figures"/>
    <w:basedOn w:val="Normal"/>
    <w:next w:val="Normal"/>
    <w:semiHidden/>
    <w:rsid w:val="00FF5F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F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5F51"/>
    <w:rPr>
      <w:rFonts w:ascii="Wingdings" w:hAnsi="Wingdings"/>
    </w:rPr>
  </w:style>
  <w:style w:type="paragraph" w:customStyle="1" w:styleId="TableHeading">
    <w:name w:val="Table Heading"/>
    <w:basedOn w:val="HeadingBase"/>
    <w:rsid w:val="00FF5F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F51"/>
    <w:rPr>
      <w:color w:val="0033CC"/>
      <w:u w:val="none"/>
    </w:rPr>
  </w:style>
  <w:style w:type="paragraph" w:customStyle="1" w:styleId="BodyTextRight">
    <w:name w:val="Body Text Right"/>
    <w:basedOn w:val="BodyText"/>
    <w:rsid w:val="00FF5F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F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F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F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F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F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F51"/>
    <w:rPr>
      <w:sz w:val="32"/>
    </w:rPr>
  </w:style>
  <w:style w:type="paragraph" w:customStyle="1" w:styleId="HeadingProcedure">
    <w:name w:val="Heading Procedure"/>
    <w:basedOn w:val="HeadingBase"/>
    <w:next w:val="Normal"/>
    <w:rsid w:val="00FF5F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F51"/>
    <w:pPr>
      <w:spacing w:before="60" w:after="60"/>
    </w:pPr>
  </w:style>
  <w:style w:type="paragraph" w:styleId="ListContinue">
    <w:name w:val="List Continue"/>
    <w:basedOn w:val="List"/>
    <w:rsid w:val="00FF5F51"/>
    <w:pPr>
      <w:ind w:firstLine="0"/>
    </w:pPr>
  </w:style>
  <w:style w:type="paragraph" w:customStyle="1" w:styleId="ListNote">
    <w:name w:val="List Note"/>
    <w:basedOn w:val="List"/>
    <w:rsid w:val="00FF5F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F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F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F51"/>
    <w:rPr>
      <w:rFonts w:ascii="Courier New" w:hAnsi="Courier New"/>
    </w:rPr>
  </w:style>
  <w:style w:type="paragraph" w:customStyle="1" w:styleId="NoteBullet">
    <w:name w:val="Note Bullet"/>
    <w:basedOn w:val="Note"/>
    <w:rsid w:val="00FF5F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F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F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F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F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5F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F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F51"/>
    <w:rPr>
      <w:b/>
      <w:smallCaps/>
    </w:rPr>
  </w:style>
  <w:style w:type="paragraph" w:customStyle="1" w:styleId="TableListNumber">
    <w:name w:val="Table List Number"/>
    <w:basedOn w:val="ListNumber"/>
    <w:rsid w:val="00FF5F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F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F51"/>
    <w:pPr>
      <w:numPr>
        <w:numId w:val="9"/>
      </w:numPr>
    </w:pPr>
  </w:style>
  <w:style w:type="paragraph" w:customStyle="1" w:styleId="ListAlpha2">
    <w:name w:val="List Alpha 2"/>
    <w:basedOn w:val="List2"/>
    <w:rsid w:val="00FF5F51"/>
    <w:pPr>
      <w:numPr>
        <w:numId w:val="8"/>
      </w:numPr>
    </w:pPr>
  </w:style>
  <w:style w:type="paragraph" w:styleId="List2">
    <w:name w:val="List 2"/>
    <w:basedOn w:val="BodyText"/>
    <w:rsid w:val="00FF5F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F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F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F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F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F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5F51"/>
    <w:pPr>
      <w:numPr>
        <w:numId w:val="4"/>
      </w:numPr>
    </w:pPr>
  </w:style>
  <w:style w:type="paragraph" w:styleId="ListContinue2">
    <w:name w:val="List Continue 2"/>
    <w:basedOn w:val="List2"/>
    <w:rsid w:val="00FF5F51"/>
    <w:pPr>
      <w:ind w:firstLine="0"/>
    </w:pPr>
  </w:style>
  <w:style w:type="paragraph" w:styleId="ListContinue3">
    <w:name w:val="List Continue 3"/>
    <w:basedOn w:val="List3"/>
    <w:rsid w:val="00FF5F51"/>
    <w:pPr>
      <w:ind w:left="1021" w:firstLine="0"/>
    </w:pPr>
  </w:style>
  <w:style w:type="paragraph" w:styleId="ListContinue4">
    <w:name w:val="List Continue 4"/>
    <w:basedOn w:val="List4"/>
    <w:rsid w:val="00FF5F51"/>
    <w:pPr>
      <w:ind w:firstLine="0"/>
    </w:pPr>
  </w:style>
  <w:style w:type="paragraph" w:styleId="ListContinue5">
    <w:name w:val="List Continue 5"/>
    <w:basedOn w:val="List5"/>
    <w:rsid w:val="00FF5F51"/>
    <w:pPr>
      <w:ind w:firstLine="0"/>
    </w:pPr>
  </w:style>
  <w:style w:type="paragraph" w:styleId="ListNumber3">
    <w:name w:val="List Number 3"/>
    <w:basedOn w:val="List3"/>
    <w:rsid w:val="00FF5F51"/>
    <w:pPr>
      <w:numPr>
        <w:numId w:val="5"/>
      </w:numPr>
    </w:pPr>
  </w:style>
  <w:style w:type="paragraph" w:styleId="ListNumber4">
    <w:name w:val="List Number 4"/>
    <w:basedOn w:val="List4"/>
    <w:rsid w:val="00FF5F51"/>
    <w:pPr>
      <w:numPr>
        <w:numId w:val="6"/>
      </w:numPr>
    </w:pPr>
  </w:style>
  <w:style w:type="paragraph" w:styleId="ListNumber5">
    <w:name w:val="List Number 5"/>
    <w:basedOn w:val="List5"/>
    <w:rsid w:val="00FF5F51"/>
    <w:pPr>
      <w:numPr>
        <w:numId w:val="7"/>
      </w:numPr>
    </w:pPr>
  </w:style>
  <w:style w:type="paragraph" w:styleId="BlockText">
    <w:name w:val="Block Text"/>
    <w:basedOn w:val="Normal"/>
    <w:rsid w:val="00FF5F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F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F51"/>
    <w:rPr>
      <w:sz w:val="16"/>
      <w:vertAlign w:val="superscript"/>
    </w:rPr>
  </w:style>
  <w:style w:type="character" w:customStyle="1" w:styleId="Symbols">
    <w:name w:val="Symbols"/>
    <w:basedOn w:val="DefaultParagraphFont"/>
    <w:rsid w:val="00FF5F51"/>
    <w:rPr>
      <w:rFonts w:ascii="Symbol" w:hAnsi="Symbol"/>
    </w:rPr>
  </w:style>
  <w:style w:type="character" w:customStyle="1" w:styleId="MenuOptions">
    <w:name w:val="Menu Options"/>
    <w:basedOn w:val="DefaultParagraphFont"/>
    <w:rsid w:val="00FF5F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F51"/>
    <w:rPr>
      <w:b/>
    </w:rPr>
  </w:style>
  <w:style w:type="character" w:customStyle="1" w:styleId="Underlined">
    <w:name w:val="Underlined"/>
    <w:basedOn w:val="DefaultParagraphFont"/>
    <w:rsid w:val="00FF5F51"/>
    <w:rPr>
      <w:u w:val="single"/>
    </w:rPr>
  </w:style>
  <w:style w:type="paragraph" w:customStyle="1" w:styleId="TableBodyTextRight">
    <w:name w:val="Table Body Text Right"/>
    <w:basedOn w:val="TableBodyText"/>
    <w:rsid w:val="00FF5F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F51"/>
    <w:rPr>
      <w:sz w:val="18"/>
    </w:rPr>
  </w:style>
  <w:style w:type="paragraph" w:customStyle="1" w:styleId="BodySmallRight">
    <w:name w:val="Body Small Right"/>
    <w:basedOn w:val="BodyTextRight"/>
    <w:rsid w:val="00FF5F51"/>
    <w:rPr>
      <w:sz w:val="18"/>
      <w:szCs w:val="18"/>
    </w:rPr>
  </w:style>
  <w:style w:type="paragraph" w:customStyle="1" w:styleId="MarginEdition">
    <w:name w:val="Margin Edition"/>
    <w:basedOn w:val="MarginNote"/>
    <w:rsid w:val="00FF5F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F51"/>
    <w:rPr>
      <w:sz w:val="2"/>
      <w:szCs w:val="2"/>
    </w:rPr>
  </w:style>
  <w:style w:type="character" w:customStyle="1" w:styleId="Small">
    <w:name w:val="Small"/>
    <w:basedOn w:val="DefaultParagraphFont"/>
    <w:rsid w:val="00FF5F51"/>
    <w:rPr>
      <w:sz w:val="16"/>
    </w:rPr>
  </w:style>
  <w:style w:type="paragraph" w:customStyle="1" w:styleId="WideTable">
    <w:name w:val="Wide Table"/>
    <w:basedOn w:val="Normal"/>
    <w:rsid w:val="00FF5F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F51"/>
  </w:style>
  <w:style w:type="paragraph" w:styleId="Quote">
    <w:name w:val="Quote"/>
    <w:basedOn w:val="Heading1"/>
    <w:link w:val="QuoteChar"/>
    <w:qFormat/>
    <w:rsid w:val="00FF5F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F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F51"/>
    <w:pPr>
      <w:pageBreakBefore/>
    </w:pPr>
  </w:style>
  <w:style w:type="paragraph" w:customStyle="1" w:styleId="Border">
    <w:name w:val="Border"/>
    <w:basedOn w:val="Normal"/>
    <w:qFormat/>
    <w:rsid w:val="00FF5F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F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F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F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F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F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F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F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F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F51"/>
    <w:rPr>
      <w:u w:val="single"/>
    </w:rPr>
  </w:style>
  <w:style w:type="character" w:customStyle="1" w:styleId="BoldandItalics">
    <w:name w:val="Bold and Italics"/>
    <w:qFormat/>
    <w:rsid w:val="00FF5F51"/>
    <w:rPr>
      <w:b/>
      <w:i/>
      <w:u w:val="none"/>
    </w:rPr>
  </w:style>
  <w:style w:type="paragraph" w:styleId="BalloonText">
    <w:name w:val="Balloon Text"/>
    <w:basedOn w:val="Normal"/>
    <w:link w:val="BalloonTextChar"/>
    <w:rsid w:val="00FF5F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F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F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F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F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F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F51"/>
    <w:pPr>
      <w:spacing w:before="0" w:after="0"/>
    </w:pPr>
  </w:style>
  <w:style w:type="paragraph" w:customStyle="1" w:styleId="BodyTextBold">
    <w:name w:val="Body Text Bold"/>
    <w:basedOn w:val="BodyText"/>
    <w:qFormat/>
    <w:rsid w:val="00FF5F51"/>
    <w:rPr>
      <w:b/>
    </w:rPr>
  </w:style>
  <w:style w:type="character" w:styleId="Hyperlink">
    <w:name w:val="Hyperlink"/>
    <w:basedOn w:val="DefaultParagraphFont"/>
    <w:uiPriority w:val="99"/>
    <w:unhideWhenUsed/>
    <w:rsid w:val="00957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3353</Characters>
  <Application>Microsoft Office Word</Application>
  <DocSecurity>0</DocSecurity>
  <Lines>167</Lines>
  <Paragraphs>99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MEM07040 Set multistage integrated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