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FC7" w:rsidP="005F7F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MEM07029 Perform routine sharpening and maintenance of production tools and cutters</w:t>
      </w:r>
      <w:r>
        <w:fldChar w:fldCharType="end"/>
      </w:r>
    </w:p>
    <w:p w:rsidR="005F7FC7" w:rsidP="005F7FC7">
      <w:pPr>
        <w:pStyle w:val="Version"/>
        <w:sectPr w:rsidSect="000808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837" w:rsidP="00080837">
      <w:pPr>
        <w:pStyle w:val="SuperHeading"/>
      </w:pPr>
      <w:r w:rsidRPr="00080837">
        <w:t>MEM07029 Perform routine sharpening and maintenance of production tools and cutters</w:t>
      </w:r>
    </w:p>
    <w:p w:rsidR="00000000" w:rsidRPr="00080837" w:rsidP="00080837">
      <w:pPr>
        <w:pStyle w:val="Heading1"/>
      </w:pPr>
      <w:bookmarkStart w:id="1" w:name="O_954430"/>
      <w:bookmarkEnd w:id="1"/>
      <w:r w:rsidRPr="00080837">
        <w:t>Modification History</w:t>
      </w:r>
    </w:p>
    <w:p w:rsidR="00000000" w:rsidRPr="00080837" w:rsidP="005F7FC7">
      <w:pPr>
        <w:pStyle w:val="BodyText"/>
      </w:pPr>
      <w:r w:rsidRPr="00080837">
        <w:t xml:space="preserve">Release 1. Supersedes and is equivalent to MEM07029B Perform routine sharpening/maintenance of production tools and cutters </w:t>
      </w:r>
    </w:p>
    <w:p w:rsidR="00000000" w:rsidRPr="00080837" w:rsidP="00080837">
      <w:pPr>
        <w:pStyle w:val="Heading1"/>
      </w:pPr>
      <w:bookmarkStart w:id="2" w:name="O_954438"/>
      <w:bookmarkEnd w:id="2"/>
      <w:r w:rsidRPr="00080837">
        <w:t>Application</w:t>
      </w:r>
    </w:p>
    <w:p w:rsidR="00000000" w:rsidRPr="00080837" w:rsidP="005F7FC7">
      <w:pPr>
        <w:pStyle w:val="BodyText"/>
      </w:pPr>
      <w:r w:rsidRPr="00080837">
        <w:t>This unit of competency defines the skills and knowledge required to prepare, grind, check and reassemble production tooling and applies to the routine sharpening and maintenance of production tools/cutters in a production machining env</w:t>
      </w:r>
      <w:r w:rsidRPr="00080837">
        <w:t xml:space="preserve">ironment. </w:t>
      </w:r>
    </w:p>
    <w:p w:rsidR="00000000" w:rsidRPr="00080837" w:rsidP="005F7FC7">
      <w:pPr>
        <w:pStyle w:val="BodyText"/>
      </w:pPr>
      <w:r w:rsidRPr="00080837">
        <w:t>Where machine setting is required unit MEM07003 Perform routine machine setting should also be selected.</w:t>
      </w:r>
    </w:p>
    <w:p w:rsidR="00000000" w:rsidRPr="00080837" w:rsidP="005F7FC7">
      <w:pPr>
        <w:pStyle w:val="BodyText"/>
      </w:pPr>
      <w:r w:rsidRPr="00080837">
        <w:t>Where more advanced tool and cutter grinding operations is required unit MEM07010 Perform tool and cutter grinding operations should be se</w:t>
      </w:r>
      <w:r w:rsidRPr="00080837">
        <w:t>lected.</w:t>
      </w:r>
    </w:p>
    <w:p w:rsidR="00000000" w:rsidRPr="00080837" w:rsidP="005F7FC7">
      <w:pPr>
        <w:pStyle w:val="BodyText"/>
      </w:pPr>
      <w:r w:rsidRPr="00080837">
        <w:t>Where the interpretation of technical drawings is required unit MEM09002 Interpret technical drawing should also be selected.</w:t>
      </w:r>
    </w:p>
    <w:p w:rsidR="00000000" w:rsidRPr="00080837" w:rsidP="005F7FC7">
      <w:pPr>
        <w:pStyle w:val="BodyText"/>
      </w:pPr>
      <w:r w:rsidRPr="00080837">
        <w:t>Where the selection and use of power tools/hand held operations is required unit MEM18002 Use power tools/hand held oper</w:t>
      </w:r>
      <w:r w:rsidRPr="00080837">
        <w:t>ations should also be selected.</w:t>
      </w:r>
    </w:p>
    <w:p w:rsidR="00000000" w:rsidRPr="00080837" w:rsidP="005F7FC7">
      <w:pPr>
        <w:pStyle w:val="BodyText"/>
      </w:pPr>
      <w:r w:rsidRPr="00080837">
        <w:t>This unit should not be selected when unit MEM07010 Perform tool and cutter grinding operations has already been selected.</w:t>
      </w:r>
    </w:p>
    <w:p w:rsidR="00000000" w:rsidRPr="00080837" w:rsidP="005F7FC7">
      <w:pPr>
        <w:pStyle w:val="BodyText"/>
      </w:pPr>
      <w:r w:rsidRPr="00080837">
        <w:t>No licensing, legislative or certification requirements apply to this unit at the time of publicati</w:t>
      </w:r>
      <w:r w:rsidRPr="00080837">
        <w:t xml:space="preserve">on.   </w:t>
      </w:r>
    </w:p>
    <w:p w:rsidR="00000000" w:rsidRPr="00080837" w:rsidP="00080837">
      <w:pPr>
        <w:pStyle w:val="BodyText"/>
      </w:pPr>
      <w:r w:rsidRPr="00080837">
        <w:rPr>
          <w:rStyle w:val="SpecialBold"/>
        </w:rPr>
        <w:t>Band:</w:t>
      </w:r>
      <w:r w:rsidRPr="00080837">
        <w:rPr>
          <w:rStyle w:val="SpecialBold"/>
        </w:rPr>
        <w:tab/>
        <w:t>A</w:t>
      </w:r>
    </w:p>
    <w:p w:rsidR="00000000" w:rsidRPr="00080837" w:rsidP="00080837">
      <w:pPr>
        <w:pStyle w:val="BodyText"/>
      </w:pPr>
      <w:r w:rsidRPr="00080837">
        <w:rPr>
          <w:rStyle w:val="SpecialBold"/>
        </w:rPr>
        <w:t>Unit Weight:</w:t>
      </w:r>
      <w:r w:rsidRPr="00080837">
        <w:rPr>
          <w:rStyle w:val="SpecialBold"/>
        </w:rPr>
        <w:tab/>
        <w:t>4</w:t>
      </w:r>
    </w:p>
    <w:p w:rsidR="00000000" w:rsidRPr="00080837" w:rsidP="00080837">
      <w:pPr>
        <w:pStyle w:val="AllowPageBreak"/>
      </w:pPr>
    </w:p>
    <w:p w:rsidR="00000000" w:rsidRPr="00080837" w:rsidP="00080837">
      <w:pPr>
        <w:pStyle w:val="Heading1"/>
      </w:pPr>
      <w:bookmarkStart w:id="3" w:name="O_954437"/>
      <w:bookmarkEnd w:id="3"/>
      <w:r w:rsidRPr="0008083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Undertake manual handling</w:t>
            </w: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Perform engineering measurements</w:t>
            </w: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Work safely and effectively in manufacturing and engineering</w:t>
            </w: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Organise and communicate information</w:t>
            </w: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837" w:rsidP="00080837">
            <w:pPr>
              <w:pStyle w:val="BodyText"/>
            </w:pPr>
            <w:r w:rsidRPr="00080837">
              <w:t>Use hand tools</w:t>
            </w:r>
          </w:p>
        </w:tc>
      </w:tr>
    </w:tbl>
    <w:p w:rsidR="00000000" w:rsidRPr="00080837" w:rsidP="00080837">
      <w:pPr>
        <w:pStyle w:val="BodyText"/>
      </w:pPr>
    </w:p>
    <w:p w:rsidR="00000000" w:rsidRPr="00080837" w:rsidP="00080837">
      <w:pPr>
        <w:pStyle w:val="AllowPageBreak"/>
      </w:pPr>
    </w:p>
    <w:p w:rsidR="00000000" w:rsidRPr="00080837" w:rsidP="00080837">
      <w:pPr>
        <w:pStyle w:val="Heading1"/>
      </w:pPr>
      <w:bookmarkStart w:id="4" w:name="O_954436"/>
      <w:bookmarkEnd w:id="4"/>
      <w:r w:rsidRPr="00080837">
        <w:t>Competency Field</w:t>
      </w:r>
    </w:p>
    <w:p w:rsidR="00000000" w:rsidRPr="00080837" w:rsidP="005F7FC7">
      <w:pPr>
        <w:pStyle w:val="BodyText"/>
      </w:pPr>
      <w:r w:rsidRPr="00080837">
        <w:t>Machine and process operations</w:t>
      </w:r>
    </w:p>
    <w:p w:rsidR="00000000" w:rsidRPr="00080837" w:rsidP="00080837">
      <w:pPr>
        <w:pStyle w:val="Heading1"/>
      </w:pPr>
      <w:bookmarkStart w:id="5" w:name="O_954434"/>
      <w:bookmarkEnd w:id="5"/>
      <w:r w:rsidRPr="000808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Performance criteria describe the</w:t>
            </w:r>
            <w:r w:rsidRPr="00080837">
              <w:t xml:space="preserve"> performance needed to demonstrate achievement of the element.</w:t>
            </w: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837" w:rsidP="00080837">
            <w:pPr>
              <w:pStyle w:val="BodyText"/>
            </w:pPr>
            <w:r w:rsidRPr="0008083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Follow standard operating procedures (SOPs)</w:t>
            </w: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Comply with work health and safety (WHS) requirements at all times</w:t>
            </w: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Use appropriate personal protective equipment (PPE) in accordance with SOPs</w:t>
            </w: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Identify job requirements from specifications, job sheets or work instructions</w:t>
            </w: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837" w:rsidP="00080837">
            <w:pPr>
              <w:pStyle w:val="BodyText"/>
            </w:pPr>
            <w:r w:rsidRPr="0008083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rPr>
                <w:rStyle w:val="SpecialBold"/>
              </w:rPr>
              <w:t>Prepare for tool and cutter grinding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Disassemble production tooling, as required to facilitate sharpening in accordance with SOPs</w:t>
            </w: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Select tool and cutter grinding wheels, balance and dress in accordance with job instructions</w:t>
            </w: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Mount fixtures or locating tools/cutters to be sharpene</w:t>
            </w:r>
            <w:r w:rsidRPr="00080837">
              <w:t>d in accordance with procedures</w:t>
            </w: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837" w:rsidP="00080837">
            <w:pPr>
              <w:pStyle w:val="BodyText"/>
            </w:pPr>
            <w:r w:rsidRPr="0008083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rPr>
                <w:rStyle w:val="SpecialBold"/>
              </w:rPr>
              <w:t>Set up machine and perform tool and cutter grinding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Mount tools and cutters to be sharpened in predetermined fixtures</w:t>
            </w: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Sharpen tools and cutters in accordance with defined procedures</w:t>
            </w: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837" w:rsidP="00080837">
            <w:pPr>
              <w:pStyle w:val="BodyText"/>
            </w:pPr>
            <w:r w:rsidRPr="0008083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rPr>
                <w:rStyle w:val="SpecialBold"/>
              </w:rPr>
              <w:t>Check tools/cutters for conformance to specification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 xml:space="preserve">Inspect, check and measure tools/cutters for conformance to specifications </w:t>
            </w: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Inspect, check and measure assembled tooling for conformance to specifications</w:t>
            </w:r>
          </w:p>
        </w:tc>
      </w:tr>
      <w:tr w:rsidTr="00080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837" w:rsidP="00080837">
            <w:pPr>
              <w:pStyle w:val="BodyText"/>
            </w:pPr>
            <w:r w:rsidRPr="00080837">
              <w:t>Reassemble production tooling and install inserts in accordance with job instructions</w:t>
            </w:r>
          </w:p>
        </w:tc>
      </w:tr>
    </w:tbl>
    <w:p w:rsidR="00000000" w:rsidRPr="00080837" w:rsidP="00080837">
      <w:pPr>
        <w:pStyle w:val="BodyText"/>
      </w:pPr>
    </w:p>
    <w:p w:rsidR="00000000" w:rsidRPr="00080837" w:rsidP="00080837">
      <w:pPr>
        <w:pStyle w:val="AllowPageBreak"/>
      </w:pPr>
    </w:p>
    <w:p w:rsidR="00000000" w:rsidRPr="00080837" w:rsidP="00080837">
      <w:pPr>
        <w:pStyle w:val="Heading1"/>
      </w:pPr>
      <w:bookmarkStart w:id="6" w:name="O_954433"/>
      <w:bookmarkEnd w:id="6"/>
      <w:r w:rsidRPr="00080837">
        <w:t>Foundation Skills</w:t>
      </w:r>
    </w:p>
    <w:p w:rsidR="00000000" w:rsidRPr="00080837" w:rsidP="005F7FC7">
      <w:pPr>
        <w:pStyle w:val="BodyText"/>
      </w:pPr>
      <w:r w:rsidRPr="0008083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80837" w:rsidP="005F7FC7">
      <w:pPr>
        <w:pStyle w:val="BodyText"/>
      </w:pPr>
      <w:r w:rsidRPr="00080837">
        <w:t xml:space="preserve">Foundation skills essential to performance are explicit in the performance criteria </w:t>
      </w:r>
      <w:r w:rsidRPr="00080837">
        <w:t>of this unit of competency.</w:t>
      </w:r>
    </w:p>
    <w:p w:rsidR="00000000" w:rsidRPr="00080837" w:rsidP="00080837">
      <w:pPr>
        <w:pStyle w:val="Heading1"/>
      </w:pPr>
      <w:bookmarkStart w:id="7" w:name="O_954432"/>
      <w:bookmarkEnd w:id="7"/>
      <w:r w:rsidRPr="00080837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7"/>
        <w:gridCol w:w="6689"/>
      </w:tblGrid>
      <w:tr w:rsidTr="0008083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t>This field allows for different work environments and conditions that may affect performance. Essential operating conditions that may be present (depending on the work situation, accessibilit</w:t>
            </w:r>
            <w:r w:rsidRPr="00080837">
              <w:t>y of the item, and local industry and regional contexts) are included.</w:t>
            </w:r>
          </w:p>
        </w:tc>
      </w:tr>
      <w:tr w:rsidTr="0008083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rPr>
                <w:rStyle w:val="SpecialBold"/>
              </w:rPr>
              <w:t>Production tooling includes one (1) or more of the following: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837" w:rsidP="00080837">
            <w:pPr>
              <w:pStyle w:val="ListBullet"/>
            </w:pPr>
            <w:r w:rsidRPr="00080837">
              <w:t>inserted boring bars</w:t>
            </w:r>
          </w:p>
          <w:p w:rsidR="00000000" w:rsidRPr="00080837" w:rsidP="00080837">
            <w:pPr>
              <w:pStyle w:val="ListBullet"/>
            </w:pPr>
            <w:r w:rsidRPr="00080837">
              <w:t>face cutters</w:t>
            </w:r>
          </w:p>
          <w:p w:rsidR="00000000" w:rsidRPr="00080837" w:rsidP="00080837">
            <w:pPr>
              <w:pStyle w:val="ListBullet"/>
            </w:pPr>
            <w:r w:rsidRPr="00080837">
              <w:t>gear cutters</w:t>
            </w:r>
          </w:p>
          <w:p w:rsidR="00000000" w:rsidRPr="00080837" w:rsidP="00080837">
            <w:pPr>
              <w:pStyle w:val="ListBullet"/>
            </w:pPr>
            <w:r w:rsidRPr="00080837">
              <w:t xml:space="preserve">grinding machines and accessories </w:t>
            </w:r>
          </w:p>
          <w:p w:rsidR="00000000" w:rsidP="00080837">
            <w:pPr>
              <w:pStyle w:val="BodyText"/>
              <w:rPr>
                <w:lang w:val="en-NZ"/>
              </w:rPr>
            </w:pPr>
          </w:p>
        </w:tc>
      </w:tr>
      <w:tr w:rsidTr="0008083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rPr>
                <w:rStyle w:val="SpecialBold"/>
              </w:rPr>
              <w:t>Grinding wheel properties include o</w:t>
            </w:r>
            <w:r w:rsidRPr="00080837">
              <w:rPr>
                <w:rStyle w:val="SpecialBold"/>
              </w:rPr>
              <w:t>ne (1) or more of the following: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837" w:rsidP="00080837">
            <w:pPr>
              <w:pStyle w:val="ListBullet"/>
            </w:pPr>
            <w:r w:rsidRPr="00080837">
              <w:t>cup, dish and diamond</w:t>
            </w:r>
          </w:p>
          <w:p w:rsidR="00000000" w:rsidRPr="00080837" w:rsidP="00080837">
            <w:pPr>
              <w:pStyle w:val="ListBullet"/>
            </w:pPr>
            <w:r w:rsidRPr="00080837">
              <w:t>grain size of abrasive particles</w:t>
            </w:r>
          </w:p>
          <w:p w:rsidR="00000000" w:rsidRPr="00080837" w:rsidP="00080837">
            <w:pPr>
              <w:pStyle w:val="ListBullet"/>
            </w:pPr>
            <w:r w:rsidRPr="00080837">
              <w:t>grade or strength of bond</w:t>
            </w:r>
          </w:p>
          <w:p w:rsidR="00000000" w:rsidRPr="00080837" w:rsidP="00080837">
            <w:pPr>
              <w:pStyle w:val="ListBullet"/>
            </w:pPr>
            <w:r w:rsidRPr="00080837">
              <w:t>structure of grain spacing</w:t>
            </w:r>
          </w:p>
          <w:p w:rsidR="00000000" w:rsidP="00080837">
            <w:pPr>
              <w:pStyle w:val="BodyText"/>
              <w:rPr>
                <w:lang w:val="en-NZ"/>
              </w:rPr>
            </w:pPr>
          </w:p>
        </w:tc>
      </w:tr>
      <w:tr w:rsidTr="0008083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837">
            <w:pPr>
              <w:pStyle w:val="BodyText"/>
              <w:rPr>
                <w:lang w:val="en-NZ"/>
              </w:rPr>
            </w:pPr>
            <w:r w:rsidRPr="00080837">
              <w:rPr>
                <w:rStyle w:val="SpecialBold"/>
              </w:rPr>
              <w:t>Fixtures/equipment include one (1) or more of the following: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837" w:rsidP="00080837">
            <w:pPr>
              <w:pStyle w:val="ListBullet"/>
            </w:pPr>
            <w:r w:rsidRPr="00080837">
              <w:t>clamps</w:t>
            </w:r>
          </w:p>
          <w:p w:rsidR="00000000" w:rsidRPr="00080837" w:rsidP="00080837">
            <w:pPr>
              <w:pStyle w:val="ListBullet"/>
            </w:pPr>
            <w:r w:rsidRPr="00080837">
              <w:t>vices</w:t>
            </w:r>
          </w:p>
          <w:p w:rsidR="00000000" w:rsidRPr="00080837" w:rsidP="00080837">
            <w:pPr>
              <w:pStyle w:val="ListBullet"/>
            </w:pPr>
            <w:r w:rsidRPr="00080837">
              <w:t>magnetic chucks</w:t>
            </w:r>
          </w:p>
          <w:p w:rsidR="00000000" w:rsidRPr="00080837" w:rsidP="00080837">
            <w:pPr>
              <w:pStyle w:val="ListBullet"/>
            </w:pPr>
            <w:r w:rsidRPr="00080837">
              <w:t>indicator pawls</w:t>
            </w:r>
          </w:p>
          <w:p w:rsidR="00000000" w:rsidRPr="00080837" w:rsidP="00080837">
            <w:pPr>
              <w:pStyle w:val="BodyText"/>
            </w:pPr>
          </w:p>
        </w:tc>
      </w:tr>
    </w:tbl>
    <w:p w:rsidR="00000000" w:rsidRPr="00080837" w:rsidP="00080837">
      <w:pPr>
        <w:pStyle w:val="BodyText"/>
      </w:pPr>
    </w:p>
    <w:p w:rsidR="00000000" w:rsidRPr="00080837" w:rsidP="00080837">
      <w:pPr>
        <w:pStyle w:val="AllowPageBreak"/>
      </w:pPr>
    </w:p>
    <w:p w:rsidR="00000000" w:rsidRPr="00080837" w:rsidP="00080837">
      <w:pPr>
        <w:pStyle w:val="Heading1"/>
      </w:pPr>
      <w:bookmarkStart w:id="8" w:name="O_954431"/>
      <w:bookmarkEnd w:id="8"/>
      <w:r w:rsidRPr="00080837">
        <w:t>Unit Mapping Information</w:t>
      </w:r>
    </w:p>
    <w:p w:rsidR="00000000" w:rsidRPr="00080837" w:rsidP="005F7FC7">
      <w:pPr>
        <w:pStyle w:val="BodyText"/>
      </w:pPr>
      <w:r w:rsidRPr="00080837">
        <w:t xml:space="preserve">Release 1. Supersedes and is equivalent to MEM07029B Perform routine sharpening/maintenance of production tools and cutters </w:t>
      </w:r>
    </w:p>
    <w:p w:rsidR="00000000" w:rsidRPr="00080837" w:rsidP="00080837">
      <w:pPr>
        <w:pStyle w:val="Heading1"/>
      </w:pPr>
      <w:bookmarkStart w:id="9" w:name="O_954424"/>
      <w:bookmarkEnd w:id="9"/>
      <w:r w:rsidRPr="00080837">
        <w:t>Links</w:t>
      </w:r>
    </w:p>
    <w:p w:rsidR="00000000" w:rsidRPr="00080837" w:rsidP="005F7FC7">
      <w:pPr>
        <w:pStyle w:val="BodyText"/>
      </w:pPr>
      <w:r w:rsidRPr="000808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D4C2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80837" w:rsidP="005F7FC7">
      <w:pPr>
        <w:pStyle w:val="BodyText"/>
        <w:sectPr w:rsidSect="000808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0837" w:rsidP="00080837">
      <w:pPr>
        <w:pStyle w:val="SuperHeading"/>
      </w:pPr>
      <w:r w:rsidRPr="00080837">
        <w:t>Assessment Requirements for MEM07029 Perform routine sharpening and maintenance of production tools and cutters</w:t>
      </w:r>
    </w:p>
    <w:p w:rsidR="00000000" w:rsidRPr="00080837" w:rsidP="00080837">
      <w:pPr>
        <w:pStyle w:val="Heading1"/>
      </w:pPr>
      <w:bookmarkStart w:id="10" w:name="O_954426"/>
      <w:bookmarkEnd w:id="10"/>
      <w:r w:rsidRPr="00080837">
        <w:t>Modification History</w:t>
      </w:r>
    </w:p>
    <w:p w:rsidR="00000000" w:rsidRPr="00080837" w:rsidP="005F7FC7">
      <w:pPr>
        <w:pStyle w:val="BodyText"/>
      </w:pPr>
      <w:r w:rsidRPr="00080837">
        <w:t xml:space="preserve">Release 1. Supersedes and is equivalent to MEM07029B Perform routine sharpening/maintenance of production tools and cutters </w:t>
      </w:r>
    </w:p>
    <w:p w:rsidR="00000000" w:rsidRPr="00080837" w:rsidP="00080837">
      <w:pPr>
        <w:pStyle w:val="Heading1"/>
      </w:pPr>
      <w:bookmarkStart w:id="11" w:name="O_954429"/>
      <w:bookmarkEnd w:id="11"/>
      <w:r w:rsidRPr="00080837">
        <w:t>Performance Evidence</w:t>
      </w:r>
    </w:p>
    <w:p w:rsidR="00000000" w:rsidRPr="00080837" w:rsidP="005F7FC7">
      <w:pPr>
        <w:pStyle w:val="BodyText"/>
      </w:pPr>
      <w:r w:rsidRPr="00080837">
        <w:t>Evidence required to demonstrate competence in this unit must be relevant to and satisfy the requirements of the elements and performance criteria on at least two (2) occasions and include:</w:t>
      </w:r>
    </w:p>
    <w:p w:rsidR="00000000" w:rsidRPr="00080837" w:rsidP="00080837">
      <w:pPr>
        <w:pStyle w:val="ListBullet"/>
      </w:pPr>
      <w:r w:rsidRPr="00080837">
        <w:t>following work instructions, standard operating procedures (SOPs)</w:t>
      </w:r>
      <w:r w:rsidRPr="00080837">
        <w:t xml:space="preserve"> and safe work practices </w:t>
      </w:r>
    </w:p>
    <w:p w:rsidR="00000000" w:rsidRPr="00080837" w:rsidP="00080837">
      <w:pPr>
        <w:pStyle w:val="ListBullet"/>
      </w:pPr>
      <w:r w:rsidRPr="00080837">
        <w:t>identifying and interpreting tool and cutter sharpening and maintenance job instructions</w:t>
      </w:r>
    </w:p>
    <w:p w:rsidR="00000000" w:rsidRPr="00080837" w:rsidP="00080837">
      <w:pPr>
        <w:pStyle w:val="ListBullet"/>
      </w:pPr>
      <w:r w:rsidRPr="00080837">
        <w:t>selecting and mounting appropriate grinding equipment and cutters to perform the sharpening task</w:t>
      </w:r>
    </w:p>
    <w:p w:rsidR="00000000" w:rsidRPr="00080837" w:rsidP="00080837">
      <w:pPr>
        <w:pStyle w:val="ListBullet"/>
      </w:pPr>
      <w:r w:rsidRPr="00080837">
        <w:t>undertaking the sharpening and maintenance o</w:t>
      </w:r>
      <w:r w:rsidRPr="00080837">
        <w:t>f tools and cutters checking that the finished work meets specifications</w:t>
      </w:r>
    </w:p>
    <w:p w:rsidR="00000000" w:rsidRPr="00080837" w:rsidP="00080837">
      <w:pPr>
        <w:pStyle w:val="ListBullet"/>
      </w:pPr>
      <w:r w:rsidRPr="00080837">
        <w:t>reassembling the sharpened/maintained tooling and inspecting for conformance to specifications.</w:t>
      </w:r>
    </w:p>
    <w:p w:rsidR="00000000" w:rsidRPr="00080837" w:rsidP="00080837">
      <w:pPr>
        <w:pStyle w:val="AllowPageBreak"/>
      </w:pPr>
    </w:p>
    <w:p w:rsidR="00000000" w:rsidRPr="00080837" w:rsidP="00080837">
      <w:pPr>
        <w:pStyle w:val="Heading1"/>
      </w:pPr>
      <w:bookmarkStart w:id="12" w:name="O_954428"/>
      <w:bookmarkEnd w:id="12"/>
      <w:r w:rsidRPr="00080837">
        <w:t>Knowledge Evidence</w:t>
      </w:r>
    </w:p>
    <w:p w:rsidR="00000000" w:rsidRPr="00080837" w:rsidP="005F7FC7">
      <w:pPr>
        <w:pStyle w:val="BodyText"/>
      </w:pPr>
      <w:r w:rsidRPr="00080837">
        <w:t>Evidence required to demonstrate the required knowl</w:t>
      </w:r>
      <w:r w:rsidRPr="00080837">
        <w:t>edge for this unit must be relevant to and satisfy the requirements of the elements and performance criteria and include knowledge of:</w:t>
      </w:r>
    </w:p>
    <w:p w:rsidR="00000000" w:rsidRPr="00080837" w:rsidP="00080837">
      <w:pPr>
        <w:pStyle w:val="ListBullet"/>
      </w:pPr>
      <w:r w:rsidRPr="00080837">
        <w:t>safe work practices and procedures and use of personal protective equipment (PPE)</w:t>
      </w:r>
    </w:p>
    <w:p w:rsidR="00000000" w:rsidRPr="00080837" w:rsidP="00080837">
      <w:pPr>
        <w:pStyle w:val="ListBullet"/>
      </w:pPr>
      <w:r w:rsidRPr="00080837">
        <w:t>sequence of tooling sharpening and mai</w:t>
      </w:r>
      <w:r w:rsidRPr="00080837">
        <w:t>ntenance operations to be performed</w:t>
      </w:r>
    </w:p>
    <w:p w:rsidR="00000000" w:rsidRPr="00080837" w:rsidP="00080837">
      <w:pPr>
        <w:pStyle w:val="ListBullet"/>
      </w:pPr>
      <w:r w:rsidRPr="00080837">
        <w:t>function of coolant and dust extraction devices</w:t>
      </w:r>
    </w:p>
    <w:p w:rsidR="00000000" w:rsidRPr="00080837" w:rsidP="00080837">
      <w:pPr>
        <w:pStyle w:val="ListBullet"/>
      </w:pPr>
      <w:r w:rsidRPr="00080837">
        <w:t>standard grinding wheel shapes</w:t>
      </w:r>
    </w:p>
    <w:p w:rsidR="00000000" w:rsidRPr="00080837" w:rsidP="00080837">
      <w:pPr>
        <w:pStyle w:val="ListBullet"/>
      </w:pPr>
      <w:r w:rsidRPr="00080837">
        <w:t>range of abrasive materials used in grinding wheels</w:t>
      </w:r>
    </w:p>
    <w:p w:rsidR="00000000" w:rsidRPr="00080837" w:rsidP="00080837">
      <w:pPr>
        <w:pStyle w:val="ListBullet"/>
      </w:pPr>
      <w:r w:rsidRPr="00080837">
        <w:t>effect of the following grinding wheel features on wheel selection and application:</w:t>
      </w:r>
    </w:p>
    <w:p w:rsidR="00000000" w:rsidRPr="00080837" w:rsidP="00080837">
      <w:pPr>
        <w:pStyle w:val="ListBullet2"/>
      </w:pPr>
      <w:r w:rsidRPr="00080837">
        <w:t>grain size of abrasive particles</w:t>
      </w:r>
    </w:p>
    <w:p w:rsidR="00000000" w:rsidRPr="00080837" w:rsidP="00080837">
      <w:pPr>
        <w:pStyle w:val="ListBullet2"/>
      </w:pPr>
      <w:r w:rsidRPr="00080837">
        <w:t>grade or strength of bond material</w:t>
      </w:r>
    </w:p>
    <w:p w:rsidR="00000000" w:rsidRPr="00080837" w:rsidP="00080837">
      <w:pPr>
        <w:pStyle w:val="ListBullet2"/>
      </w:pPr>
      <w:r w:rsidRPr="00080837">
        <w:t>structure of grain spacing and dressing processes</w:t>
      </w:r>
    </w:p>
    <w:p w:rsidR="00000000" w:rsidRPr="00080837" w:rsidP="00080837">
      <w:pPr>
        <w:pStyle w:val="ListBullet"/>
      </w:pPr>
      <w:r w:rsidRPr="00080837">
        <w:t>function and application of grinding accessories used for routine sharpening of production tools and cutters</w:t>
      </w:r>
    </w:p>
    <w:p w:rsidR="00000000" w:rsidRPr="00080837" w:rsidP="00080837">
      <w:pPr>
        <w:pStyle w:val="ListBullet"/>
      </w:pPr>
      <w:r w:rsidRPr="00080837">
        <w:t>preparation requirements for</w:t>
      </w:r>
      <w:r w:rsidRPr="00080837">
        <w:t xml:space="preserve"> tool maintenance</w:t>
      </w:r>
    </w:p>
    <w:p w:rsidR="00000000" w:rsidRPr="00080837" w:rsidP="00080837">
      <w:pPr>
        <w:pStyle w:val="ListBullet"/>
      </w:pPr>
      <w:r w:rsidRPr="00080837">
        <w:t>requirements for checking:</w:t>
      </w:r>
    </w:p>
    <w:p w:rsidR="00000000" w:rsidRPr="00080837" w:rsidP="00080837">
      <w:pPr>
        <w:pStyle w:val="ListBullet2"/>
      </w:pPr>
      <w:r w:rsidRPr="00080837">
        <w:t>dimensions and tolerances</w:t>
      </w:r>
    </w:p>
    <w:p w:rsidR="00000000" w:rsidRPr="00080837" w:rsidP="00080837">
      <w:pPr>
        <w:pStyle w:val="ListBullet2"/>
      </w:pPr>
      <w:r w:rsidRPr="00080837">
        <w:t>geometry and tolerances</w:t>
      </w:r>
    </w:p>
    <w:p w:rsidR="00000000" w:rsidRPr="00080837" w:rsidP="00080837">
      <w:pPr>
        <w:pStyle w:val="ListBullet"/>
      </w:pPr>
      <w:r w:rsidRPr="00080837">
        <w:t>surface finish specifications.</w:t>
      </w:r>
    </w:p>
    <w:p w:rsidR="00000000" w:rsidRPr="00080837" w:rsidP="00080837">
      <w:pPr>
        <w:pStyle w:val="AllowPageBreak"/>
      </w:pPr>
    </w:p>
    <w:p w:rsidR="00000000" w:rsidRPr="00080837" w:rsidP="00080837">
      <w:pPr>
        <w:pStyle w:val="Heading1"/>
      </w:pPr>
      <w:bookmarkStart w:id="13" w:name="O_954427"/>
      <w:bookmarkEnd w:id="13"/>
      <w:r w:rsidRPr="00080837">
        <w:t>Assessment Conditions</w:t>
      </w:r>
    </w:p>
    <w:p w:rsidR="00000000" w:rsidRPr="00080837" w:rsidP="00080837">
      <w:pPr>
        <w:pStyle w:val="ListBullet"/>
      </w:pPr>
      <w:r w:rsidRPr="00080837">
        <w:t>Assessors must:</w:t>
      </w:r>
    </w:p>
    <w:p w:rsidR="00000000" w:rsidRPr="00080837" w:rsidP="00080837">
      <w:pPr>
        <w:pStyle w:val="ListBullet2"/>
      </w:pPr>
      <w:r w:rsidRPr="00080837">
        <w:t xml:space="preserve">have vocational competency in performing routine sharpening and maintenance of production tools and cutters at least to the level being assessed with relevant industry knowledge and experience </w:t>
      </w:r>
    </w:p>
    <w:p w:rsidR="00000000" w:rsidRPr="00080837" w:rsidP="00080837">
      <w:pPr>
        <w:pStyle w:val="ListBullet2"/>
      </w:pPr>
      <w:r w:rsidRPr="00080837">
        <w:t xml:space="preserve">satisfy the assessor requirements in the </w:t>
      </w:r>
      <w:r w:rsidRPr="00080837">
        <w:rPr>
          <w:rStyle w:val="Emphasis"/>
        </w:rPr>
        <w:t>Standards for Registe</w:t>
      </w:r>
      <w:r w:rsidRPr="00080837">
        <w:rPr>
          <w:rStyle w:val="Emphasis"/>
        </w:rPr>
        <w:t xml:space="preserve">red Training Organisations 2015 </w:t>
      </w:r>
      <w:r w:rsidRPr="00080837">
        <w:t xml:space="preserve">or its replacement and comply with the </w:t>
      </w:r>
      <w:r w:rsidRPr="00080837">
        <w:rPr>
          <w:rStyle w:val="Emphasis"/>
        </w:rPr>
        <w:t xml:space="preserve">National Vocational Education and Training Regulator Act 2011, </w:t>
      </w:r>
      <w:r w:rsidRPr="00080837">
        <w:t xml:space="preserve">its </w:t>
      </w:r>
      <w:r w:rsidRPr="00080837">
        <w:t>replacement</w:t>
      </w:r>
      <w:r w:rsidRPr="00080837">
        <w:rPr>
          <w:rStyle w:val="Emphasis"/>
        </w:rPr>
        <w:t xml:space="preserve"> </w:t>
      </w:r>
      <w:r w:rsidRPr="00080837">
        <w:t>or equivalent legislation covering VET regulation in a non-referring state/territory as the case requires</w:t>
      </w:r>
    </w:p>
    <w:p w:rsidR="00000000" w:rsidRPr="00080837" w:rsidP="00080837">
      <w:pPr>
        <w:pStyle w:val="ListBullet"/>
      </w:pPr>
      <w:r w:rsidRPr="00080837">
        <w:t>Where possible assessment must occur in operational workplace situations. Where this is not possible or where personal safety or environmental damage are limiting factors, assessment must occur in a sufficiently rigorous simulated environment that reflect</w:t>
      </w:r>
      <w:r w:rsidRPr="00080837">
        <w:t>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080837" w:rsidP="00080837">
      <w:pPr>
        <w:pStyle w:val="ListBullet"/>
      </w:pPr>
      <w:r w:rsidRPr="00080837">
        <w:t>Conditions for assessment must inc</w:t>
      </w:r>
      <w:r w:rsidRPr="00080837">
        <w:t>lude access to all tools, equipment, materials and documentation required, including relevant workplace procedures, product and manufacturing specifications</w:t>
      </w:r>
    </w:p>
    <w:p w:rsidR="00000000" w:rsidRPr="00080837" w:rsidP="00080837">
      <w:pPr>
        <w:pStyle w:val="ListBullet"/>
      </w:pPr>
      <w:r w:rsidRPr="00080837">
        <w:t>Assessment processes and techniques must be appropriate to the language, literacy and numeracy requ</w:t>
      </w:r>
      <w:r w:rsidRPr="00080837">
        <w:t>irements of the work being performed and the needs of the candidate.</w:t>
      </w:r>
    </w:p>
    <w:p w:rsidR="00000000" w:rsidRPr="00080837" w:rsidP="00080837">
      <w:pPr>
        <w:pStyle w:val="AllowPageBreak"/>
      </w:pPr>
    </w:p>
    <w:p w:rsidR="00000000" w:rsidRPr="00080837" w:rsidP="00080837">
      <w:pPr>
        <w:pStyle w:val="Heading1"/>
      </w:pPr>
      <w:bookmarkStart w:id="14" w:name="O_954425"/>
      <w:bookmarkEnd w:id="14"/>
      <w:r w:rsidRPr="00080837">
        <w:t>Links</w:t>
      </w:r>
    </w:p>
    <w:p w:rsidR="00000000" w:rsidRPr="00080837" w:rsidP="005F7FC7">
      <w:pPr>
        <w:pStyle w:val="BodyText"/>
      </w:pPr>
      <w:r w:rsidRPr="000808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D4C2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80837" w:rsidP="00080837"/>
    <w:sectPr w:rsidSect="000808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8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837" w:rsidRPr="005F7FC7" w:rsidP="005F7F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8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FC7" w:rsidP="000808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7FC7" w:rsidP="000808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F7FC7" w:rsidP="000808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837" w:rsidP="000808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7FC7">
      <w:t>Approved</w:t>
    </w:r>
    <w:r w:rsidR="005F7F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7FC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7FC7">
      <w:rPr>
        <w:noProof/>
      </w:rPr>
      <w:t>5</w:t>
    </w:r>
    <w:r>
      <w:rPr>
        <w:noProof/>
      </w:rPr>
      <w:fldChar w:fldCharType="end"/>
    </w:r>
  </w:p>
  <w:p w:rsidR="00080837" w:rsidP="000808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7F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7FC7">
      <w:t>Manufacturing Industry Skills Alliance</w:t>
    </w:r>
    <w:r w:rsidR="005F7FC7">
      <w:fldChar w:fldCharType="end"/>
    </w:r>
  </w:p>
  <w:p w:rsidR="00080837" w:rsidP="000808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8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F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837" w:rsidRPr="005F7FC7" w:rsidP="005F7F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8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FC7" w:rsidRPr="002D2AF8" w:rsidP="000808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MEM07029 Perform routine sharpening and maintenance of production tools and cutters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7FC7" w:rsidP="000808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837" w:rsidRPr="002D2AF8" w:rsidP="000808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7FC7">
      <w:t>MEM07029 Perform routine sharpening and maintenance of production tools and cutters</w:t>
    </w:r>
    <w:r w:rsidR="005F7F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7FC7">
      <w:rPr>
        <w:noProof/>
      </w:rPr>
      <w:t>2 March 2025</w:t>
    </w:r>
    <w:r>
      <w:fldChar w:fldCharType="end"/>
    </w:r>
  </w:p>
  <w:p w:rsidR="00080837" w:rsidP="000808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C4AE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528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5085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8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8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8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8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8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8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8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8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8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8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8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837"/>
  </w:style>
  <w:style w:type="character" w:customStyle="1" w:styleId="Heading1Char">
    <w:name w:val="Heading 1 Char"/>
    <w:basedOn w:val="DefaultParagraphFont"/>
    <w:link w:val="Heading1"/>
    <w:rsid w:val="000808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8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8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8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837"/>
    <w:rPr>
      <w:b/>
      <w:spacing w:val="0"/>
    </w:rPr>
  </w:style>
  <w:style w:type="paragraph" w:styleId="ListBullet2">
    <w:name w:val="List Bullet 2"/>
    <w:basedOn w:val="List2"/>
    <w:rsid w:val="000808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0837"/>
    <w:rPr>
      <w:i/>
    </w:rPr>
  </w:style>
  <w:style w:type="paragraph" w:customStyle="1" w:styleId="SuperHeading">
    <w:name w:val="SuperHeading"/>
    <w:basedOn w:val="Normal"/>
    <w:rsid w:val="000808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8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08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8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8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8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8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8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8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8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8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8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8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8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8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8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8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8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8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8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8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08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8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8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8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8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8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8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8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8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08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8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8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837"/>
  </w:style>
  <w:style w:type="paragraph" w:styleId="TableofFigures">
    <w:name w:val="table of figures"/>
    <w:basedOn w:val="Normal"/>
    <w:next w:val="Normal"/>
    <w:semiHidden/>
    <w:rsid w:val="000808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8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0837"/>
    <w:rPr>
      <w:rFonts w:ascii="Wingdings" w:hAnsi="Wingdings"/>
    </w:rPr>
  </w:style>
  <w:style w:type="paragraph" w:customStyle="1" w:styleId="TableHeading">
    <w:name w:val="Table Heading"/>
    <w:basedOn w:val="HeadingBase"/>
    <w:rsid w:val="000808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837"/>
    <w:rPr>
      <w:color w:val="0033CC"/>
      <w:u w:val="none"/>
    </w:rPr>
  </w:style>
  <w:style w:type="paragraph" w:customStyle="1" w:styleId="BodyTextRight">
    <w:name w:val="Body Text Right"/>
    <w:basedOn w:val="BodyText"/>
    <w:rsid w:val="000808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8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8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8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8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8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837"/>
    <w:rPr>
      <w:sz w:val="32"/>
    </w:rPr>
  </w:style>
  <w:style w:type="paragraph" w:customStyle="1" w:styleId="HeadingProcedure">
    <w:name w:val="Heading Procedure"/>
    <w:basedOn w:val="HeadingBase"/>
    <w:next w:val="Normal"/>
    <w:rsid w:val="000808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837"/>
    <w:pPr>
      <w:spacing w:before="60" w:after="60"/>
    </w:pPr>
  </w:style>
  <w:style w:type="paragraph" w:styleId="ListContinue">
    <w:name w:val="List Continue"/>
    <w:basedOn w:val="List"/>
    <w:rsid w:val="00080837"/>
    <w:pPr>
      <w:ind w:firstLine="0"/>
    </w:pPr>
  </w:style>
  <w:style w:type="paragraph" w:customStyle="1" w:styleId="ListNote">
    <w:name w:val="List Note"/>
    <w:basedOn w:val="List"/>
    <w:rsid w:val="000808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8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8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837"/>
    <w:rPr>
      <w:rFonts w:ascii="Courier New" w:hAnsi="Courier New"/>
    </w:rPr>
  </w:style>
  <w:style w:type="paragraph" w:customStyle="1" w:styleId="NoteBullet">
    <w:name w:val="Note Bullet"/>
    <w:basedOn w:val="Note"/>
    <w:rsid w:val="000808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8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8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8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8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08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8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837"/>
    <w:rPr>
      <w:b/>
      <w:smallCaps/>
    </w:rPr>
  </w:style>
  <w:style w:type="paragraph" w:customStyle="1" w:styleId="TableListNumber">
    <w:name w:val="Table List Number"/>
    <w:basedOn w:val="ListNumber"/>
    <w:rsid w:val="000808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8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837"/>
    <w:pPr>
      <w:numPr>
        <w:numId w:val="9"/>
      </w:numPr>
    </w:pPr>
  </w:style>
  <w:style w:type="paragraph" w:customStyle="1" w:styleId="ListAlpha2">
    <w:name w:val="List Alpha 2"/>
    <w:basedOn w:val="List2"/>
    <w:rsid w:val="00080837"/>
    <w:pPr>
      <w:numPr>
        <w:numId w:val="8"/>
      </w:numPr>
    </w:pPr>
  </w:style>
  <w:style w:type="paragraph" w:styleId="List2">
    <w:name w:val="List 2"/>
    <w:basedOn w:val="BodyText"/>
    <w:rsid w:val="000808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8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8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8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8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8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0837"/>
    <w:pPr>
      <w:numPr>
        <w:numId w:val="4"/>
      </w:numPr>
    </w:pPr>
  </w:style>
  <w:style w:type="paragraph" w:styleId="ListContinue2">
    <w:name w:val="List Continue 2"/>
    <w:basedOn w:val="List2"/>
    <w:rsid w:val="00080837"/>
    <w:pPr>
      <w:ind w:firstLine="0"/>
    </w:pPr>
  </w:style>
  <w:style w:type="paragraph" w:styleId="ListContinue3">
    <w:name w:val="List Continue 3"/>
    <w:basedOn w:val="List3"/>
    <w:rsid w:val="00080837"/>
    <w:pPr>
      <w:ind w:left="1021" w:firstLine="0"/>
    </w:pPr>
  </w:style>
  <w:style w:type="paragraph" w:styleId="ListContinue4">
    <w:name w:val="List Continue 4"/>
    <w:basedOn w:val="List4"/>
    <w:rsid w:val="00080837"/>
    <w:pPr>
      <w:ind w:firstLine="0"/>
    </w:pPr>
  </w:style>
  <w:style w:type="paragraph" w:styleId="ListContinue5">
    <w:name w:val="List Continue 5"/>
    <w:basedOn w:val="List5"/>
    <w:rsid w:val="00080837"/>
    <w:pPr>
      <w:ind w:firstLine="0"/>
    </w:pPr>
  </w:style>
  <w:style w:type="paragraph" w:styleId="ListNumber3">
    <w:name w:val="List Number 3"/>
    <w:basedOn w:val="List3"/>
    <w:rsid w:val="00080837"/>
    <w:pPr>
      <w:numPr>
        <w:numId w:val="5"/>
      </w:numPr>
    </w:pPr>
  </w:style>
  <w:style w:type="paragraph" w:styleId="ListNumber4">
    <w:name w:val="List Number 4"/>
    <w:basedOn w:val="List4"/>
    <w:rsid w:val="00080837"/>
    <w:pPr>
      <w:numPr>
        <w:numId w:val="6"/>
      </w:numPr>
    </w:pPr>
  </w:style>
  <w:style w:type="paragraph" w:styleId="ListNumber5">
    <w:name w:val="List Number 5"/>
    <w:basedOn w:val="List5"/>
    <w:rsid w:val="00080837"/>
    <w:pPr>
      <w:numPr>
        <w:numId w:val="7"/>
      </w:numPr>
    </w:pPr>
  </w:style>
  <w:style w:type="paragraph" w:styleId="BlockText">
    <w:name w:val="Block Text"/>
    <w:basedOn w:val="Normal"/>
    <w:rsid w:val="000808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8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837"/>
    <w:rPr>
      <w:sz w:val="16"/>
      <w:vertAlign w:val="superscript"/>
    </w:rPr>
  </w:style>
  <w:style w:type="character" w:customStyle="1" w:styleId="Symbols">
    <w:name w:val="Symbols"/>
    <w:basedOn w:val="DefaultParagraphFont"/>
    <w:rsid w:val="00080837"/>
    <w:rPr>
      <w:rFonts w:ascii="Symbol" w:hAnsi="Symbol"/>
    </w:rPr>
  </w:style>
  <w:style w:type="character" w:customStyle="1" w:styleId="MenuOptions">
    <w:name w:val="Menu Options"/>
    <w:basedOn w:val="DefaultParagraphFont"/>
    <w:rsid w:val="000808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837"/>
    <w:rPr>
      <w:b/>
    </w:rPr>
  </w:style>
  <w:style w:type="character" w:customStyle="1" w:styleId="Underlined">
    <w:name w:val="Underlined"/>
    <w:basedOn w:val="DefaultParagraphFont"/>
    <w:rsid w:val="00080837"/>
    <w:rPr>
      <w:u w:val="single"/>
    </w:rPr>
  </w:style>
  <w:style w:type="paragraph" w:customStyle="1" w:styleId="TableBodyTextRight">
    <w:name w:val="Table Body Text Right"/>
    <w:basedOn w:val="TableBodyText"/>
    <w:rsid w:val="000808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837"/>
    <w:rPr>
      <w:sz w:val="18"/>
    </w:rPr>
  </w:style>
  <w:style w:type="paragraph" w:customStyle="1" w:styleId="BodySmallRight">
    <w:name w:val="Body Small Right"/>
    <w:basedOn w:val="BodyTextRight"/>
    <w:rsid w:val="00080837"/>
    <w:rPr>
      <w:sz w:val="18"/>
      <w:szCs w:val="18"/>
    </w:rPr>
  </w:style>
  <w:style w:type="paragraph" w:customStyle="1" w:styleId="MarginEdition">
    <w:name w:val="Margin Edition"/>
    <w:basedOn w:val="MarginNote"/>
    <w:rsid w:val="000808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837"/>
    <w:rPr>
      <w:sz w:val="2"/>
      <w:szCs w:val="2"/>
    </w:rPr>
  </w:style>
  <w:style w:type="character" w:customStyle="1" w:styleId="Small">
    <w:name w:val="Small"/>
    <w:basedOn w:val="DefaultParagraphFont"/>
    <w:rsid w:val="00080837"/>
    <w:rPr>
      <w:sz w:val="16"/>
    </w:rPr>
  </w:style>
  <w:style w:type="paragraph" w:customStyle="1" w:styleId="WideTable">
    <w:name w:val="Wide Table"/>
    <w:basedOn w:val="Normal"/>
    <w:rsid w:val="000808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837"/>
  </w:style>
  <w:style w:type="paragraph" w:styleId="Quote">
    <w:name w:val="Quote"/>
    <w:basedOn w:val="Heading1"/>
    <w:link w:val="QuoteChar"/>
    <w:qFormat/>
    <w:rsid w:val="000808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8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837"/>
    <w:pPr>
      <w:pageBreakBefore/>
    </w:pPr>
  </w:style>
  <w:style w:type="paragraph" w:customStyle="1" w:styleId="Border">
    <w:name w:val="Border"/>
    <w:basedOn w:val="Normal"/>
    <w:qFormat/>
    <w:rsid w:val="000808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8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8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8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8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8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8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8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8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837"/>
    <w:rPr>
      <w:u w:val="single"/>
    </w:rPr>
  </w:style>
  <w:style w:type="character" w:customStyle="1" w:styleId="BoldandItalics">
    <w:name w:val="Bold and Italics"/>
    <w:qFormat/>
    <w:rsid w:val="00080837"/>
    <w:rPr>
      <w:b/>
      <w:i/>
      <w:u w:val="none"/>
    </w:rPr>
  </w:style>
  <w:style w:type="paragraph" w:styleId="BalloonText">
    <w:name w:val="Balloon Text"/>
    <w:basedOn w:val="Normal"/>
    <w:link w:val="BalloonTextChar"/>
    <w:rsid w:val="00080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8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8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8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8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8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837"/>
    <w:pPr>
      <w:spacing w:before="0" w:after="0"/>
    </w:pPr>
  </w:style>
  <w:style w:type="paragraph" w:customStyle="1" w:styleId="BodyTextBold">
    <w:name w:val="Body Text Bold"/>
    <w:basedOn w:val="BodyText"/>
    <w:qFormat/>
    <w:rsid w:val="00080837"/>
    <w:rPr>
      <w:b/>
    </w:rPr>
  </w:style>
  <w:style w:type="character" w:styleId="Hyperlink">
    <w:name w:val="Hyperlink"/>
    <w:basedOn w:val="DefaultParagraphFont"/>
    <w:uiPriority w:val="99"/>
    <w:unhideWhenUsed/>
    <w:rsid w:val="005F7F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1079</Words>
  <Characters>6973</Characters>
  <Application>Microsoft Office Word</Application>
  <DocSecurity>0</DocSecurity>
  <Lines>258</Lines>
  <Paragraphs>146</Paragraphs>
  <ScaleCrop>false</ScaleCrop>
  <Company>Author-it Software Corporation Ltd.</Company>
  <LinksUpToDate>false</LinksUpToDate>
  <CharactersWithSpaces>7906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MEM07029 Perform routine sharpening and maintenance of production tools and cutters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2025-03-01T14:20:00Z</dcterms:created>
  <dcterms:modified xsi:type="dcterms:W3CDTF">2025-03-01T14:20:00Z</dcterms:modified>
</cp:coreProperties>
</file>