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F67" w:rsidP="00123F67">
      <w:pPr>
        <w:pStyle w:val="Title"/>
      </w:pPr>
      <w:r>
        <w:fldChar w:fldCharType="begin"/>
      </w:r>
      <w:r>
        <w:instrText xml:space="preserve"> TITLE   \* MERGEFORMAT </w:instrText>
      </w:r>
      <w:r>
        <w:fldChar w:fldCharType="separate"/>
      </w:r>
      <w:r>
        <w:t>Assessment Requirements for MEM07018 Write basic NC and CNC programs</w:t>
      </w:r>
      <w:r>
        <w:fldChar w:fldCharType="end"/>
      </w:r>
    </w:p>
    <w:p w:rsidR="00123F67" w:rsidP="00123F67">
      <w:pPr>
        <w:pStyle w:val="Version"/>
        <w:sectPr w:rsidSect="00924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4B6E" w:rsidP="00924B6E">
      <w:pPr>
        <w:pStyle w:val="SuperHeading"/>
      </w:pPr>
      <w:r w:rsidRPr="00924B6E">
        <w:t>Assessment Requirements for MEM07018 Write basic NC and CNC programs</w:t>
      </w:r>
    </w:p>
    <w:p w:rsidR="00000000" w:rsidRPr="00924B6E" w:rsidP="00924B6E">
      <w:pPr>
        <w:pStyle w:val="Heading1"/>
      </w:pPr>
      <w:bookmarkStart w:id="1" w:name="O_1169665"/>
      <w:bookmarkEnd w:id="1"/>
      <w:r w:rsidRPr="00924B6E">
        <w:t>Modification History</w:t>
      </w:r>
    </w:p>
    <w:p w:rsidR="00000000" w:rsidRPr="00924B6E" w:rsidP="00123F67">
      <w:pPr>
        <w:pStyle w:val="BodyText"/>
      </w:pPr>
      <w:r w:rsidRPr="00924B6E">
        <w:t>Release 2. Quantum of hours of workplace practice removed. Supersedes and is equivalent to MEM07018 Write basic NC and CNC programs (Release 1).</w:t>
      </w:r>
    </w:p>
    <w:p w:rsidR="00000000" w:rsidRPr="00924B6E" w:rsidP="00123F67">
      <w:pPr>
        <w:pStyle w:val="BodyText"/>
      </w:pPr>
      <w:r w:rsidRPr="00924B6E">
        <w:t>Release 1. Supersedes and is equivalent to MEM07018C Write basic NC/CNC programs.</w:t>
      </w:r>
    </w:p>
    <w:p w:rsidR="00000000" w:rsidRPr="00924B6E" w:rsidP="00924B6E">
      <w:pPr>
        <w:pStyle w:val="Heading1"/>
      </w:pPr>
      <w:bookmarkStart w:id="2" w:name="O_1169664"/>
      <w:bookmarkEnd w:id="2"/>
      <w:r w:rsidRPr="00924B6E">
        <w:t>Performance Evidence</w:t>
      </w:r>
    </w:p>
    <w:p w:rsidR="00000000" w:rsidRPr="00924B6E" w:rsidP="00123F67">
      <w:pPr>
        <w:pStyle w:val="BodyText"/>
      </w:pPr>
      <w:r w:rsidRPr="00924B6E">
        <w:t>Evidence required to demonstrate competence in this unit must be relevant to and satisfy the requirements of the elements and performa</w:t>
      </w:r>
      <w:r w:rsidRPr="00924B6E">
        <w:t>nce criteria on at least two (2) occasions and include:</w:t>
      </w:r>
    </w:p>
    <w:p w:rsidR="00000000" w:rsidRPr="00924B6E" w:rsidP="00924B6E">
      <w:pPr>
        <w:pStyle w:val="ListBullet"/>
      </w:pPr>
      <w:r w:rsidRPr="00924B6E">
        <w:t xml:space="preserve">following work instructions, standard operating procedures (SOPs) and safe work practices </w:t>
      </w:r>
    </w:p>
    <w:p w:rsidR="00000000" w:rsidRPr="00924B6E" w:rsidP="00924B6E">
      <w:pPr>
        <w:pStyle w:val="ListBullet"/>
      </w:pPr>
      <w:r w:rsidRPr="00924B6E">
        <w:t>identifying and interpreting specifications, charts, lists, drawings and other applicable reference document</w:t>
      </w:r>
      <w:r w:rsidRPr="00924B6E">
        <w:t>s in writing basic numerically controlled (NC) and computer numerically controlled (CNC) programs</w:t>
      </w:r>
    </w:p>
    <w:p w:rsidR="00000000" w:rsidRPr="00924B6E" w:rsidP="00924B6E">
      <w:pPr>
        <w:pStyle w:val="ListBullet"/>
      </w:pPr>
      <w:r w:rsidRPr="00924B6E">
        <w:t>calculating coordinates for tooling and producing operation sheets for the program and process</w:t>
      </w:r>
    </w:p>
    <w:p w:rsidR="00000000" w:rsidRPr="00924B6E" w:rsidP="00924B6E">
      <w:pPr>
        <w:pStyle w:val="ListBullet"/>
      </w:pPr>
      <w:r w:rsidRPr="00924B6E">
        <w:t>writing NC and CNC machine programs using standard code format</w:t>
      </w:r>
    </w:p>
    <w:p w:rsidR="00000000" w:rsidRPr="00924B6E" w:rsidP="00924B6E">
      <w:pPr>
        <w:pStyle w:val="ListBullet"/>
      </w:pPr>
      <w:r w:rsidRPr="00924B6E">
        <w:t>producing NC/CNC operation sheets</w:t>
      </w:r>
    </w:p>
    <w:p w:rsidR="00000000" w:rsidRPr="00924B6E" w:rsidP="00924B6E">
      <w:pPr>
        <w:pStyle w:val="ListBullet"/>
      </w:pPr>
      <w:r w:rsidRPr="00924B6E">
        <w:t>operating the machine to test it operates to specification undertaking any required editing of the program</w:t>
      </w:r>
    </w:p>
    <w:p w:rsidR="00000000" w:rsidRPr="00924B6E" w:rsidP="00924B6E">
      <w:pPr>
        <w:pStyle w:val="ListBullet"/>
      </w:pPr>
      <w:r w:rsidRPr="00924B6E">
        <w:t>checking parts or products for conformance to specifications.</w:t>
      </w:r>
    </w:p>
    <w:p w:rsidR="00000000" w:rsidRPr="00924B6E" w:rsidP="00924B6E">
      <w:pPr>
        <w:pStyle w:val="AllowPageBreak"/>
      </w:pPr>
    </w:p>
    <w:p w:rsidR="00000000" w:rsidRPr="00924B6E" w:rsidP="00924B6E">
      <w:pPr>
        <w:pStyle w:val="Heading1"/>
      </w:pPr>
      <w:bookmarkStart w:id="3" w:name="O_1169663"/>
      <w:bookmarkEnd w:id="3"/>
      <w:r w:rsidRPr="00924B6E">
        <w:t>Knowledge Evidence</w:t>
      </w:r>
    </w:p>
    <w:p w:rsidR="00000000" w:rsidRPr="00924B6E" w:rsidP="00123F67">
      <w:pPr>
        <w:pStyle w:val="BodyText"/>
      </w:pPr>
      <w:r w:rsidRPr="00924B6E">
        <w:t>Evidence requir</w:t>
      </w:r>
      <w:r w:rsidRPr="00924B6E">
        <w:t>ed to demonstrate the required knowledge for this unit must be relevant to and satisfy the requirements of the elements and performance criteria and include knowledge of:</w:t>
      </w:r>
    </w:p>
    <w:p w:rsidR="00000000" w:rsidRPr="00924B6E" w:rsidP="00924B6E">
      <w:pPr>
        <w:pStyle w:val="ListBullet"/>
      </w:pPr>
      <w:r w:rsidRPr="00924B6E">
        <w:t>safe work practices and procedures and use of personal protective equipment (PPE)</w:t>
      </w:r>
    </w:p>
    <w:p w:rsidR="00000000" w:rsidRPr="00924B6E" w:rsidP="00924B6E">
      <w:pPr>
        <w:pStyle w:val="ListBullet"/>
      </w:pPr>
      <w:r w:rsidRPr="00924B6E">
        <w:t>el</w:t>
      </w:r>
      <w:r w:rsidRPr="00924B6E">
        <w:t>ements of a basic NC and CNC program and the function of elements in controlling the operation of NC and CNC machine</w:t>
      </w:r>
    </w:p>
    <w:p w:rsidR="00000000" w:rsidRPr="00924B6E" w:rsidP="00924B6E">
      <w:pPr>
        <w:pStyle w:val="ListBullet"/>
      </w:pPr>
      <w:r w:rsidRPr="00924B6E">
        <w:t xml:space="preserve">machining operations </w:t>
      </w:r>
    </w:p>
    <w:p w:rsidR="00000000" w:rsidRPr="00924B6E" w:rsidP="00924B6E">
      <w:pPr>
        <w:pStyle w:val="ListBullet"/>
      </w:pPr>
      <w:r w:rsidRPr="00924B6E">
        <w:t>types of NC and CNC machines and their applications</w:t>
      </w:r>
    </w:p>
    <w:p w:rsidR="00000000" w:rsidRPr="00924B6E" w:rsidP="00924B6E">
      <w:pPr>
        <w:pStyle w:val="ListBullet"/>
      </w:pPr>
      <w:r w:rsidRPr="00924B6E">
        <w:t xml:space="preserve">machining operations controlled by program </w:t>
      </w:r>
    </w:p>
    <w:p w:rsidR="00000000" w:rsidRPr="00924B6E" w:rsidP="00924B6E">
      <w:pPr>
        <w:pStyle w:val="ListBullet"/>
      </w:pPr>
      <w:r w:rsidRPr="00924B6E">
        <w:t>tool paths to be followed when producing a part or product</w:t>
      </w:r>
    </w:p>
    <w:p w:rsidR="00000000" w:rsidRPr="00924B6E" w:rsidP="00924B6E">
      <w:pPr>
        <w:pStyle w:val="ListBullet"/>
      </w:pPr>
      <w:r w:rsidRPr="00924B6E">
        <w:t>sequence of machining operations and the reasons for selecting tool paths and sequence of operations</w:t>
      </w:r>
    </w:p>
    <w:p w:rsidR="00000000" w:rsidRPr="00924B6E" w:rsidP="00924B6E">
      <w:pPr>
        <w:pStyle w:val="ListBullet"/>
      </w:pPr>
      <w:r w:rsidRPr="00924B6E">
        <w:t xml:space="preserve">purpose of the zero point of the NC and CNC machine </w:t>
      </w:r>
    </w:p>
    <w:p w:rsidR="00000000" w:rsidRPr="00924B6E" w:rsidP="00924B6E">
      <w:pPr>
        <w:pStyle w:val="ListBullet"/>
      </w:pPr>
      <w:r w:rsidRPr="00924B6E">
        <w:t>standard codes and procedures for writing u</w:t>
      </w:r>
      <w:r w:rsidRPr="00924B6E">
        <w:t>sed in NC and CNC programs and their applications</w:t>
      </w:r>
    </w:p>
    <w:p w:rsidR="00000000" w:rsidRPr="00924B6E" w:rsidP="00924B6E">
      <w:pPr>
        <w:pStyle w:val="ListBullet"/>
      </w:pPr>
      <w:r w:rsidRPr="00924B6E">
        <w:t>procedures for completing NC and CNC operation sheets and the information to be included in NC and CNC operation sheets</w:t>
      </w:r>
    </w:p>
    <w:p w:rsidR="00000000" w:rsidRPr="00924B6E" w:rsidP="00924B6E">
      <w:pPr>
        <w:pStyle w:val="ListBullet"/>
      </w:pPr>
      <w:r w:rsidRPr="00924B6E">
        <w:t>procedures for manual operation of the NC and CNC machine</w:t>
      </w:r>
    </w:p>
    <w:p w:rsidR="00000000" w:rsidRPr="00924B6E" w:rsidP="00924B6E">
      <w:pPr>
        <w:pStyle w:val="ListBullet"/>
      </w:pPr>
      <w:r w:rsidRPr="00924B6E">
        <w:t>reasons for testing and prov</w:t>
      </w:r>
      <w:r w:rsidRPr="00924B6E">
        <w:t>ing the NC and CNC program</w:t>
      </w:r>
    </w:p>
    <w:p w:rsidR="00000000" w:rsidRPr="00924B6E" w:rsidP="00924B6E">
      <w:pPr>
        <w:pStyle w:val="ListBullet"/>
      </w:pPr>
      <w:r w:rsidRPr="00924B6E">
        <w:t>procedures for editing the NC and CNC program via the machine controller and the effects of editing on the operation of the NC and CNC machine and the part or product to be produced</w:t>
      </w:r>
    </w:p>
    <w:p w:rsidR="00000000" w:rsidRPr="00924B6E" w:rsidP="00924B6E">
      <w:pPr>
        <w:pStyle w:val="ListBullet"/>
      </w:pPr>
      <w:r w:rsidRPr="00924B6E">
        <w:t>measuring equipment/techniques used to check fo</w:t>
      </w:r>
      <w:r w:rsidRPr="00924B6E">
        <w:t>r conformance to specification.</w:t>
      </w:r>
    </w:p>
    <w:p w:rsidR="00000000" w:rsidRPr="00924B6E" w:rsidP="00924B6E">
      <w:pPr>
        <w:pStyle w:val="AllowPageBreak"/>
      </w:pPr>
    </w:p>
    <w:p w:rsidR="00000000" w:rsidRPr="00924B6E" w:rsidP="00924B6E">
      <w:pPr>
        <w:pStyle w:val="Heading1"/>
      </w:pPr>
      <w:bookmarkStart w:id="4" w:name="O_1169662"/>
      <w:bookmarkEnd w:id="4"/>
      <w:r w:rsidRPr="00924B6E">
        <w:t>Assessment Conditions</w:t>
      </w:r>
    </w:p>
    <w:p w:rsidR="00000000" w:rsidRPr="00924B6E" w:rsidP="00924B6E">
      <w:pPr>
        <w:pStyle w:val="ListBullet"/>
      </w:pPr>
      <w:r w:rsidRPr="00924B6E">
        <w:t>Assessors must:</w:t>
      </w:r>
    </w:p>
    <w:p w:rsidR="00000000" w:rsidRPr="00924B6E" w:rsidP="00924B6E">
      <w:pPr>
        <w:pStyle w:val="ListBullet2"/>
      </w:pPr>
      <w:r w:rsidRPr="00924B6E">
        <w:t>have vocational competency in writing basic NC and CNC programs at least to the level being assessed with relevant industry knowledge and experience</w:t>
      </w:r>
    </w:p>
    <w:p w:rsidR="00000000" w:rsidRPr="00924B6E" w:rsidP="00924B6E">
      <w:pPr>
        <w:pStyle w:val="ListBullet2"/>
      </w:pPr>
      <w:r w:rsidRPr="00924B6E">
        <w:t>satisfy the asse</w:t>
      </w:r>
      <w:r w:rsidRPr="00924B6E">
        <w:t xml:space="preserve">ssor requirements in the </w:t>
      </w:r>
      <w:r w:rsidRPr="00924B6E">
        <w:rPr>
          <w:rStyle w:val="Emphasis"/>
        </w:rPr>
        <w:t xml:space="preserve">Standards for Registered Training Organisations 2015 </w:t>
      </w:r>
      <w:r w:rsidRPr="00924B6E">
        <w:t>or its replacement</w:t>
      </w:r>
      <w:r w:rsidRPr="00924B6E">
        <w:rPr>
          <w:rStyle w:val="Emphasis"/>
        </w:rPr>
        <w:t xml:space="preserve"> </w:t>
      </w:r>
      <w:r w:rsidRPr="00924B6E">
        <w:t xml:space="preserve">and comply with the </w:t>
      </w:r>
      <w:r w:rsidRPr="00924B6E">
        <w:rPr>
          <w:rStyle w:val="Emphasis"/>
        </w:rPr>
        <w:t xml:space="preserve">National Vocational Education and Training Regulator Act 2011, </w:t>
      </w:r>
      <w:r w:rsidRPr="00924B6E">
        <w:t>its replacement</w:t>
      </w:r>
      <w:r w:rsidRPr="00924B6E">
        <w:rPr>
          <w:rStyle w:val="Emphasis"/>
        </w:rPr>
        <w:t xml:space="preserve"> </w:t>
      </w:r>
      <w:r w:rsidRPr="00924B6E">
        <w:t>or equivalent legislation covering VET regulation in a non-r</w:t>
      </w:r>
      <w:r w:rsidRPr="00924B6E">
        <w:t>eferring state/territory as the case requires.</w:t>
      </w:r>
    </w:p>
    <w:p w:rsidR="00000000" w:rsidRPr="00924B6E" w:rsidP="00924B6E">
      <w:pPr>
        <w:pStyle w:val="ListBullet"/>
      </w:pPr>
      <w:r w:rsidRPr="00924B6E">
        <w:t xml:space="preserve">Assessment must occur in a functioning workplace. Where assessment in the workplace would </w:t>
      </w:r>
      <w:r w:rsidRPr="00924B6E">
        <w:t>be unsafe, impractical or threatens the environment, assessment must occur in a sufficiently rigorous simulated environment that reflects the circumstances that would be experienced in a functioning workplace. Assessment must cover all aspects of workplace</w:t>
      </w:r>
      <w:r w:rsidRPr="00924B6E">
        <w:t xml:space="preserve"> performance, including task skills, task management skills, contingency management skills and job role environment skills.</w:t>
      </w:r>
    </w:p>
    <w:p w:rsidR="00000000" w:rsidRPr="00924B6E" w:rsidP="00924B6E">
      <w:pPr>
        <w:pStyle w:val="ListBullet"/>
      </w:pPr>
      <w:r w:rsidRPr="00924B6E">
        <w:t>Conditions for assessment must include access to all tools, equipment, materials and documentation required, including relevant work</w:t>
      </w:r>
      <w:r w:rsidRPr="00924B6E">
        <w:t>place procedures, product and manufacturing specifications.</w:t>
      </w:r>
    </w:p>
    <w:p w:rsidR="00000000" w:rsidRPr="00924B6E" w:rsidP="00924B6E">
      <w:pPr>
        <w:pStyle w:val="ListBullet"/>
      </w:pPr>
      <w:r w:rsidRPr="00924B6E">
        <w:t>Assessment processes and techniques must be appropriate to the language, literacy and numeracy requirements of the work being performed and the needs of the candidate.</w:t>
      </w:r>
    </w:p>
    <w:p w:rsidR="00000000" w:rsidRPr="00924B6E" w:rsidP="00924B6E">
      <w:pPr>
        <w:pStyle w:val="AllowPageBreak"/>
      </w:pPr>
    </w:p>
    <w:p w:rsidR="00000000" w:rsidRPr="00924B6E" w:rsidP="00924B6E">
      <w:pPr>
        <w:pStyle w:val="Heading1"/>
      </w:pPr>
      <w:bookmarkStart w:id="5" w:name="O_1169676"/>
      <w:bookmarkEnd w:id="5"/>
      <w:r w:rsidRPr="00924B6E">
        <w:t>Links</w:t>
      </w:r>
    </w:p>
    <w:p w:rsidR="00000000" w:rsidRPr="00924B6E" w:rsidP="00123F67">
      <w:pPr>
        <w:pStyle w:val="BodyText"/>
      </w:pPr>
      <w:r w:rsidRPr="00924B6E">
        <w:t>Com</w:t>
      </w:r>
      <w:r w:rsidRPr="00924B6E">
        <w:t xml:space="preserve">panion Volume implementation guides are found in VETNet - </w:t>
      </w:r>
      <w:r>
        <w:fldChar w:fldCharType="begin"/>
      </w:r>
      <w:r>
        <w:instrText xml:space="preserve"> HYPERLINK "https://vetnet.gov.au/Pages/TrainingDocs.aspx?q=b7050d37-5fd0-4740-8f7d-3b7a49c10bb2" </w:instrText>
      </w:r>
      <w:r>
        <w:fldChar w:fldCharType="separate"/>
      </w:r>
      <w:r w:rsidRPr="00AB7467">
        <w:rPr>
          <w:rStyle w:val="Hyperlink"/>
        </w:rPr>
        <w:t>https://vetnet.gov.au/Pages/TrainingDocs.aspx?q=b7050d37-5fd0-4740-8f7d-3b7a49c10bb2</w:t>
      </w:r>
      <w:r>
        <w:fldChar w:fldCharType="end"/>
      </w:r>
    </w:p>
    <w:p w:rsidR="00000000" w:rsidRPr="00924B6E" w:rsidP="00924B6E"/>
    <w:sectPr w:rsidSect="00924B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6E" w:rsidRPr="00123F67" w:rsidP="00123F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67" w:rsidP="00924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3F67" w:rsidP="00924B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3F67" w:rsidP="00924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B6E" w:rsidRPr="00123F67" w:rsidP="00123F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F67" w:rsidRPr="002D2AF8" w:rsidP="00924B6E">
    <w:pPr>
      <w:pStyle w:val="Header"/>
      <w:framePr w:wrap="around"/>
    </w:pPr>
    <w:r>
      <w:fldChar w:fldCharType="begin"/>
    </w:r>
    <w:r>
      <w:instrText xml:space="preserve"> TITLE   \* MERGEFORMAT </w:instrText>
    </w:r>
    <w:r>
      <w:fldChar w:fldCharType="separate"/>
    </w:r>
    <w:r>
      <w:t>Assessment Requirements for MEM07018 Write basic NC and CNC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23F67" w:rsidP="00924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87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42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66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B6E"/>
    <w:pPr>
      <w:spacing w:before="360" w:after="60"/>
      <w:outlineLvl w:val="0"/>
    </w:pPr>
    <w:rPr>
      <w:sz w:val="32"/>
    </w:rPr>
  </w:style>
  <w:style w:type="paragraph" w:styleId="Heading2">
    <w:name w:val="heading 2"/>
    <w:basedOn w:val="HeadingBase"/>
    <w:next w:val="BodyText"/>
    <w:link w:val="Heading2Char"/>
    <w:qFormat/>
    <w:rsid w:val="00924B6E"/>
    <w:pPr>
      <w:keepLines/>
      <w:spacing w:before="240" w:after="120"/>
      <w:outlineLvl w:val="1"/>
    </w:pPr>
    <w:rPr>
      <w:sz w:val="28"/>
      <w:szCs w:val="40"/>
    </w:rPr>
  </w:style>
  <w:style w:type="paragraph" w:styleId="Heading3">
    <w:name w:val="heading 3"/>
    <w:basedOn w:val="HeadingBase"/>
    <w:next w:val="BodyText"/>
    <w:link w:val="Heading3Char"/>
    <w:qFormat/>
    <w:rsid w:val="00924B6E"/>
    <w:pPr>
      <w:spacing w:before="180" w:after="120"/>
      <w:outlineLvl w:val="2"/>
    </w:pPr>
    <w:rPr>
      <w:spacing w:val="-10"/>
      <w:kern w:val="32"/>
    </w:rPr>
  </w:style>
  <w:style w:type="paragraph" w:styleId="Heading4">
    <w:name w:val="heading 4"/>
    <w:basedOn w:val="HeadingBase"/>
    <w:next w:val="BodyText"/>
    <w:link w:val="Heading4Char"/>
    <w:qFormat/>
    <w:rsid w:val="00924B6E"/>
    <w:pPr>
      <w:spacing w:before="160" w:after="120"/>
      <w:outlineLvl w:val="3"/>
    </w:pPr>
    <w:rPr>
      <w:sz w:val="22"/>
    </w:rPr>
  </w:style>
  <w:style w:type="paragraph" w:styleId="Heading5">
    <w:name w:val="heading 5"/>
    <w:basedOn w:val="HeadingBase"/>
    <w:next w:val="Normal"/>
    <w:link w:val="Heading5Char"/>
    <w:qFormat/>
    <w:rsid w:val="00924B6E"/>
    <w:pPr>
      <w:spacing w:before="80"/>
      <w:outlineLvl w:val="4"/>
    </w:pPr>
    <w:rPr>
      <w:color w:val="918585"/>
      <w:sz w:val="20"/>
    </w:rPr>
  </w:style>
  <w:style w:type="paragraph" w:styleId="Heading6">
    <w:name w:val="heading 6"/>
    <w:basedOn w:val="HeadingBase"/>
    <w:next w:val="Normal"/>
    <w:link w:val="Heading6Char"/>
    <w:qFormat/>
    <w:rsid w:val="00924B6E"/>
    <w:pPr>
      <w:spacing w:before="60"/>
      <w:outlineLvl w:val="5"/>
    </w:pPr>
    <w:rPr>
      <w:color w:val="918585"/>
      <w:sz w:val="20"/>
    </w:rPr>
  </w:style>
  <w:style w:type="paragraph" w:styleId="Heading7">
    <w:name w:val="heading 7"/>
    <w:basedOn w:val="Normal"/>
    <w:next w:val="Normal"/>
    <w:link w:val="Heading7Char"/>
    <w:qFormat/>
    <w:rsid w:val="00924B6E"/>
    <w:pPr>
      <w:ind w:left="720"/>
      <w:outlineLvl w:val="6"/>
    </w:pPr>
    <w:rPr>
      <w:i/>
    </w:rPr>
  </w:style>
  <w:style w:type="paragraph" w:styleId="Heading8">
    <w:name w:val="heading 8"/>
    <w:basedOn w:val="Normal"/>
    <w:next w:val="Normal"/>
    <w:link w:val="Heading8Char"/>
    <w:qFormat/>
    <w:rsid w:val="00924B6E"/>
    <w:pPr>
      <w:ind w:left="720"/>
      <w:outlineLvl w:val="7"/>
    </w:pPr>
    <w:rPr>
      <w:i/>
    </w:rPr>
  </w:style>
  <w:style w:type="paragraph" w:styleId="Heading9">
    <w:name w:val="heading 9"/>
    <w:basedOn w:val="Normal"/>
    <w:next w:val="Normal"/>
    <w:link w:val="Heading9Char"/>
    <w:qFormat/>
    <w:rsid w:val="00924B6E"/>
    <w:pPr>
      <w:ind w:left="720"/>
      <w:outlineLvl w:val="8"/>
    </w:pPr>
    <w:rPr>
      <w:i/>
    </w:rPr>
  </w:style>
  <w:style w:type="character" w:default="1" w:styleId="DefaultParagraphFont">
    <w:name w:val="Default Paragraph Font"/>
    <w:uiPriority w:val="1"/>
    <w:unhideWhenUsed/>
    <w:rsid w:val="00924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B6E"/>
  </w:style>
  <w:style w:type="character" w:customStyle="1" w:styleId="Heading1Char">
    <w:name w:val="Heading 1 Char"/>
    <w:basedOn w:val="DefaultParagraphFont"/>
    <w:link w:val="Heading1"/>
    <w:rsid w:val="00924B6E"/>
    <w:rPr>
      <w:rFonts w:ascii="Times New Roman" w:eastAsia="Times New Roman" w:hAnsi="Times New Roman" w:cs="Times New Roman"/>
      <w:b/>
      <w:sz w:val="32"/>
      <w:szCs w:val="20"/>
      <w:lang w:eastAsia="en-US"/>
    </w:rPr>
  </w:style>
  <w:style w:type="paragraph" w:styleId="BodyText">
    <w:name w:val="Body Text"/>
    <w:basedOn w:val="Normal"/>
    <w:link w:val="BodyTextChar"/>
    <w:rsid w:val="00924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B6E"/>
    <w:rPr>
      <w:rFonts w:ascii="Times New Roman" w:eastAsia="Times New Roman" w:hAnsi="Times New Roman" w:cs="Times New Roman"/>
      <w:sz w:val="24"/>
      <w:lang w:eastAsia="en-US"/>
    </w:rPr>
  </w:style>
  <w:style w:type="paragraph" w:styleId="ListBullet">
    <w:name w:val="List Bullet"/>
    <w:basedOn w:val="List"/>
    <w:rsid w:val="00924B6E"/>
    <w:pPr>
      <w:numPr>
        <w:numId w:val="12"/>
      </w:numPr>
      <w:tabs>
        <w:tab w:val="clear" w:pos="340"/>
      </w:tabs>
      <w:spacing w:before="40" w:after="40"/>
    </w:pPr>
  </w:style>
  <w:style w:type="paragraph" w:styleId="ListBullet2">
    <w:name w:val="List Bullet 2"/>
    <w:basedOn w:val="List2"/>
    <w:rsid w:val="00924B6E"/>
    <w:pPr>
      <w:numPr>
        <w:numId w:val="13"/>
      </w:numPr>
      <w:tabs>
        <w:tab w:val="clear" w:pos="680"/>
      </w:tabs>
    </w:pPr>
  </w:style>
  <w:style w:type="character" w:styleId="Emphasis">
    <w:name w:val="Emphasis"/>
    <w:basedOn w:val="DefaultParagraphFont"/>
    <w:qFormat/>
    <w:rsid w:val="00924B6E"/>
    <w:rPr>
      <w:i/>
    </w:rPr>
  </w:style>
  <w:style w:type="paragraph" w:customStyle="1" w:styleId="SuperHeading">
    <w:name w:val="SuperHeading"/>
    <w:basedOn w:val="Normal"/>
    <w:rsid w:val="00924B6E"/>
    <w:pPr>
      <w:spacing w:before="240" w:after="120"/>
      <w:outlineLvl w:val="0"/>
    </w:pPr>
    <w:rPr>
      <w:rFonts w:ascii="Times New Roman" w:hAnsi="Times New Roman"/>
      <w:b/>
      <w:sz w:val="32"/>
    </w:rPr>
  </w:style>
  <w:style w:type="paragraph" w:customStyle="1" w:styleId="AllowPageBreak">
    <w:name w:val="AllowPageBreak"/>
    <w:rsid w:val="00924B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B6E"/>
    <w:rPr>
      <w:rFonts w:ascii="Courier New" w:eastAsia="Times New Roman" w:hAnsi="Courier New" w:cs="Times New Roman"/>
      <w:i/>
      <w:szCs w:val="20"/>
      <w:lang w:eastAsia="en-US"/>
    </w:rPr>
  </w:style>
  <w:style w:type="paragraph" w:customStyle="1" w:styleId="HeadingBase">
    <w:name w:val="Heading Base"/>
    <w:rsid w:val="00924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B6E"/>
    <w:pPr>
      <w:tabs>
        <w:tab w:val="right" w:leader="dot" w:pos="9072"/>
      </w:tabs>
      <w:ind w:left="567"/>
    </w:pPr>
    <w:rPr>
      <w:szCs w:val="22"/>
    </w:rPr>
  </w:style>
  <w:style w:type="paragraph" w:customStyle="1" w:styleId="TOCBase">
    <w:name w:val="TOC Base"/>
    <w:rsid w:val="00924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B6E"/>
    <w:pPr>
      <w:tabs>
        <w:tab w:val="right" w:leader="dot" w:pos="9072"/>
      </w:tabs>
      <w:spacing w:before="40" w:after="40"/>
      <w:ind w:left="284"/>
    </w:pPr>
    <w:rPr>
      <w:rFonts w:ascii="Times New Roman" w:hAnsi="Times New Roman"/>
    </w:rPr>
  </w:style>
  <w:style w:type="paragraph" w:styleId="TOC1">
    <w:name w:val="toc 1"/>
    <w:basedOn w:val="TOCBase"/>
    <w:next w:val="Normal"/>
    <w:rsid w:val="00924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B6E"/>
    <w:rPr>
      <w:rFonts w:ascii="Times New Roman" w:eastAsia="Times New Roman" w:hAnsi="Times New Roman" w:cs="Times New Roman"/>
      <w:sz w:val="16"/>
      <w:lang w:eastAsia="en-US"/>
    </w:rPr>
  </w:style>
  <w:style w:type="paragraph" w:styleId="Title">
    <w:name w:val="Title"/>
    <w:basedOn w:val="HeadingBase"/>
    <w:link w:val="TitleChar"/>
    <w:qFormat/>
    <w:rsid w:val="00924B6E"/>
    <w:pPr>
      <w:spacing w:before="5040"/>
      <w:jc w:val="center"/>
    </w:pPr>
    <w:rPr>
      <w:sz w:val="48"/>
      <w:szCs w:val="72"/>
      <w:lang w:val="en-US"/>
    </w:rPr>
  </w:style>
  <w:style w:type="character" w:customStyle="1" w:styleId="TitleChar">
    <w:name w:val="Title Char"/>
    <w:basedOn w:val="DefaultParagraphFont"/>
    <w:link w:val="Title"/>
    <w:rsid w:val="00924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B6E"/>
    <w:pPr>
      <w:tabs>
        <w:tab w:val="left" w:pos="3600"/>
        <w:tab w:val="left" w:pos="3958"/>
      </w:tabs>
    </w:pPr>
  </w:style>
  <w:style w:type="paragraph" w:styleId="List">
    <w:name w:val="List"/>
    <w:basedOn w:val="BodyText"/>
    <w:next w:val="BodyText"/>
    <w:rsid w:val="00924B6E"/>
    <w:pPr>
      <w:tabs>
        <w:tab w:val="left" w:pos="340"/>
      </w:tabs>
      <w:spacing w:before="60" w:after="60"/>
      <w:ind w:left="340" w:hanging="340"/>
    </w:pPr>
  </w:style>
  <w:style w:type="paragraph" w:customStyle="1" w:styleId="Note">
    <w:name w:val="Note"/>
    <w:basedOn w:val="BodyText"/>
    <w:rsid w:val="00924B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4B6E"/>
    <w:rPr>
      <w:b/>
      <w:spacing w:val="0"/>
    </w:rPr>
  </w:style>
  <w:style w:type="paragraph" w:customStyle="1" w:styleId="SuperTitle">
    <w:name w:val="SuperTitle"/>
    <w:basedOn w:val="Title"/>
    <w:rsid w:val="00924B6E"/>
    <w:pPr>
      <w:framePr w:wrap="auto" w:hAnchor="text" w:y="6049"/>
    </w:pPr>
    <w:rPr>
      <w:color w:val="000000"/>
      <w:sz w:val="40"/>
    </w:rPr>
  </w:style>
  <w:style w:type="paragraph" w:customStyle="1" w:styleId="TOCTitle">
    <w:name w:val="TOCTitle"/>
    <w:basedOn w:val="Heading1"/>
    <w:rsid w:val="00924B6E"/>
    <w:pPr>
      <w:spacing w:after="240"/>
      <w:jc w:val="center"/>
      <w:outlineLvl w:val="9"/>
    </w:pPr>
    <w:rPr>
      <w:caps/>
    </w:rPr>
  </w:style>
  <w:style w:type="paragraph" w:customStyle="1" w:styleId="Version">
    <w:name w:val="Version"/>
    <w:rsid w:val="00924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B6E"/>
    <w:pPr>
      <w:keepNext w:val="0"/>
      <w:tabs>
        <w:tab w:val="right" w:pos="4176"/>
      </w:tabs>
      <w:ind w:left="198" w:hanging="198"/>
    </w:pPr>
    <w:rPr>
      <w:rFonts w:ascii="Garamond" w:hAnsi="Garamond"/>
    </w:rPr>
  </w:style>
  <w:style w:type="paragraph" w:styleId="IndexHeading">
    <w:name w:val="index heading"/>
    <w:basedOn w:val="Normal"/>
    <w:next w:val="Index1"/>
    <w:semiHidden/>
    <w:rsid w:val="00924B6E"/>
    <w:pPr>
      <w:spacing w:before="120" w:after="120"/>
    </w:pPr>
    <w:rPr>
      <w:rFonts w:ascii="Arial" w:hAnsi="Arial"/>
      <w:b/>
      <w:color w:val="918585"/>
      <w:sz w:val="24"/>
    </w:rPr>
  </w:style>
  <w:style w:type="paragraph" w:styleId="Header">
    <w:name w:val="header"/>
    <w:basedOn w:val="Normal"/>
    <w:link w:val="HeaderChar"/>
    <w:rsid w:val="00924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B6E"/>
    <w:rPr>
      <w:rFonts w:ascii="Times New Roman" w:eastAsia="Times New Roman" w:hAnsi="Times New Roman" w:cs="Times New Roman"/>
      <w:sz w:val="16"/>
      <w:szCs w:val="20"/>
      <w:lang w:val="en-GB" w:eastAsia="en-US"/>
    </w:rPr>
  </w:style>
  <w:style w:type="paragraph" w:customStyle="1" w:styleId="Chapter">
    <w:name w:val="Chapter"/>
    <w:basedOn w:val="Normal"/>
    <w:rsid w:val="00924B6E"/>
    <w:pPr>
      <w:spacing w:before="240"/>
    </w:pPr>
    <w:rPr>
      <w:rFonts w:ascii="Times New Roman" w:hAnsi="Times New Roman"/>
      <w:smallCaps/>
      <w:spacing w:val="80"/>
      <w:sz w:val="28"/>
    </w:rPr>
  </w:style>
  <w:style w:type="paragraph" w:customStyle="1" w:styleId="InChapter">
    <w:name w:val="InChapter"/>
    <w:basedOn w:val="Heading3"/>
    <w:rsid w:val="00924B6E"/>
    <w:pPr>
      <w:spacing w:after="240"/>
      <w:outlineLvl w:val="9"/>
    </w:pPr>
    <w:rPr>
      <w:noProof/>
    </w:rPr>
  </w:style>
  <w:style w:type="paragraph" w:styleId="Index2">
    <w:name w:val="index 2"/>
    <w:basedOn w:val="Normal"/>
    <w:next w:val="Normal"/>
    <w:semiHidden/>
    <w:rsid w:val="00924B6E"/>
    <w:pPr>
      <w:tabs>
        <w:tab w:val="right" w:pos="4176"/>
      </w:tabs>
      <w:ind w:left="568" w:hanging="284"/>
    </w:pPr>
    <w:rPr>
      <w:rFonts w:ascii="Garamond" w:hAnsi="Garamond"/>
    </w:rPr>
  </w:style>
  <w:style w:type="paragraph" w:customStyle="1" w:styleId="Byline">
    <w:name w:val="Byline"/>
    <w:rsid w:val="00924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B6E"/>
    <w:pPr>
      <w:tabs>
        <w:tab w:val="clear" w:pos="3600"/>
        <w:tab w:val="clear" w:pos="3958"/>
      </w:tabs>
      <w:jc w:val="right"/>
    </w:pPr>
  </w:style>
  <w:style w:type="paragraph" w:styleId="Caption">
    <w:name w:val="caption"/>
    <w:basedOn w:val="BodyText"/>
    <w:next w:val="Normal"/>
    <w:qFormat/>
    <w:rsid w:val="00924B6E"/>
    <w:pPr>
      <w:framePr w:w="2268" w:hSpace="181" w:vSpace="181" w:wrap="around" w:vAnchor="text" w:hAnchor="page" w:x="1135" w:y="285" w:anchorLock="1"/>
    </w:pPr>
    <w:rPr>
      <w:i/>
    </w:rPr>
  </w:style>
  <w:style w:type="paragraph" w:customStyle="1" w:styleId="MiniTOCTitle">
    <w:name w:val="MiniTOCTitle"/>
    <w:basedOn w:val="Heading4"/>
    <w:rsid w:val="00924B6E"/>
    <w:pPr>
      <w:spacing w:before="240"/>
      <w:outlineLvl w:val="9"/>
    </w:pPr>
    <w:rPr>
      <w:noProof/>
      <w:sz w:val="24"/>
    </w:rPr>
  </w:style>
  <w:style w:type="paragraph" w:customStyle="1" w:styleId="MiniTOCItem">
    <w:name w:val="MiniTOCItem"/>
    <w:basedOn w:val="ListBullet"/>
    <w:rsid w:val="00924B6E"/>
    <w:pPr>
      <w:numPr>
        <w:numId w:val="0"/>
      </w:numPr>
      <w:tabs>
        <w:tab w:val="right" w:leader="dot" w:pos="6521"/>
      </w:tabs>
      <w:spacing w:before="0" w:after="0"/>
    </w:pPr>
  </w:style>
  <w:style w:type="paragraph" w:customStyle="1" w:styleId="TOFTitle">
    <w:name w:val="TOFTitle"/>
    <w:basedOn w:val="TOCTitle"/>
    <w:rsid w:val="00924B6E"/>
  </w:style>
  <w:style w:type="paragraph" w:styleId="TableofFigures">
    <w:name w:val="table of figures"/>
    <w:basedOn w:val="Normal"/>
    <w:next w:val="Normal"/>
    <w:semiHidden/>
    <w:rsid w:val="00924B6E"/>
    <w:pPr>
      <w:tabs>
        <w:tab w:val="right" w:leader="dot" w:pos="9072"/>
      </w:tabs>
      <w:ind w:left="970" w:hanging="403"/>
    </w:pPr>
    <w:rPr>
      <w:rFonts w:ascii="Times New Roman" w:hAnsi="Times New Roman"/>
      <w:b/>
    </w:rPr>
  </w:style>
  <w:style w:type="paragraph" w:styleId="ListNumber">
    <w:name w:val="List Number"/>
    <w:basedOn w:val="List"/>
    <w:rsid w:val="00924B6E"/>
    <w:pPr>
      <w:numPr>
        <w:numId w:val="15"/>
      </w:numPr>
      <w:tabs>
        <w:tab w:val="clear" w:pos="340"/>
      </w:tabs>
    </w:pPr>
  </w:style>
  <w:style w:type="character" w:customStyle="1" w:styleId="WingdingSymbols">
    <w:name w:val="Wingding Symbols"/>
    <w:rsid w:val="00924B6E"/>
    <w:rPr>
      <w:rFonts w:ascii="Wingdings" w:hAnsi="Wingdings"/>
    </w:rPr>
  </w:style>
  <w:style w:type="paragraph" w:customStyle="1" w:styleId="TableHeading">
    <w:name w:val="Table Heading"/>
    <w:basedOn w:val="HeadingBase"/>
    <w:rsid w:val="00924B6E"/>
    <w:pPr>
      <w:keepLines/>
      <w:pBdr>
        <w:bottom w:val="single" w:sz="6" w:space="1" w:color="918585"/>
      </w:pBdr>
      <w:spacing w:before="240"/>
    </w:pPr>
  </w:style>
  <w:style w:type="character" w:customStyle="1" w:styleId="HotSpot">
    <w:name w:val="HotSpot"/>
    <w:rsid w:val="00924B6E"/>
    <w:rPr>
      <w:color w:val="0033CC"/>
      <w:u w:val="none"/>
    </w:rPr>
  </w:style>
  <w:style w:type="paragraph" w:customStyle="1" w:styleId="BodyTextRight">
    <w:name w:val="Body Text Right"/>
    <w:basedOn w:val="BodyText"/>
    <w:rsid w:val="00924B6E"/>
    <w:pPr>
      <w:spacing w:before="0" w:after="0"/>
      <w:jc w:val="right"/>
    </w:pPr>
  </w:style>
  <w:style w:type="paragraph" w:styleId="Index3">
    <w:name w:val="index 3"/>
    <w:basedOn w:val="ListNumber2"/>
    <w:next w:val="Normal"/>
    <w:semiHidden/>
    <w:rsid w:val="00924B6E"/>
    <w:pPr>
      <w:numPr>
        <w:numId w:val="0"/>
      </w:numPr>
      <w:tabs>
        <w:tab w:val="right" w:leader="dot" w:pos="4176"/>
      </w:tabs>
    </w:pPr>
  </w:style>
  <w:style w:type="paragraph" w:styleId="ListNumber2">
    <w:name w:val="List Number 2"/>
    <w:basedOn w:val="List2"/>
    <w:rsid w:val="00924B6E"/>
    <w:pPr>
      <w:numPr>
        <w:numId w:val="10"/>
      </w:numPr>
      <w:tabs>
        <w:tab w:val="clear" w:pos="1060"/>
      </w:tabs>
    </w:pPr>
  </w:style>
  <w:style w:type="paragraph" w:customStyle="1" w:styleId="MarginNote">
    <w:name w:val="Margin Note"/>
    <w:basedOn w:val="BodyText"/>
    <w:rsid w:val="00924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B6E"/>
    <w:rPr>
      <w:sz w:val="32"/>
    </w:rPr>
  </w:style>
  <w:style w:type="paragraph" w:customStyle="1" w:styleId="HeadingProcedure">
    <w:name w:val="Heading Procedure"/>
    <w:basedOn w:val="HeadingBase"/>
    <w:next w:val="Normal"/>
    <w:rsid w:val="00924B6E"/>
    <w:pPr>
      <w:tabs>
        <w:tab w:val="left" w:pos="0"/>
      </w:tabs>
      <w:spacing w:before="120" w:after="60"/>
    </w:pPr>
    <w:rPr>
      <w:i/>
      <w:color w:val="918585"/>
      <w:sz w:val="22"/>
    </w:rPr>
  </w:style>
  <w:style w:type="paragraph" w:customStyle="1" w:styleId="TableBodyText">
    <w:name w:val="Table Body Text"/>
    <w:basedOn w:val="BodyText"/>
    <w:rsid w:val="00924B6E"/>
    <w:pPr>
      <w:spacing w:before="60" w:after="60"/>
    </w:pPr>
  </w:style>
  <w:style w:type="paragraph" w:styleId="ListContinue">
    <w:name w:val="List Continue"/>
    <w:basedOn w:val="List"/>
    <w:rsid w:val="00924B6E"/>
    <w:pPr>
      <w:ind w:firstLine="0"/>
    </w:pPr>
  </w:style>
  <w:style w:type="paragraph" w:customStyle="1" w:styleId="ListNote">
    <w:name w:val="List Note"/>
    <w:basedOn w:val="List"/>
    <w:rsid w:val="00924B6E"/>
    <w:pPr>
      <w:pBdr>
        <w:top w:val="single" w:sz="6" w:space="2" w:color="918585"/>
        <w:bottom w:val="single" w:sz="6" w:space="2" w:color="918585"/>
      </w:pBdr>
      <w:tabs>
        <w:tab w:val="left" w:pos="1021"/>
      </w:tabs>
      <w:ind w:firstLine="0"/>
    </w:pPr>
  </w:style>
  <w:style w:type="paragraph" w:customStyle="1" w:styleId="Warning">
    <w:name w:val="Warning"/>
    <w:basedOn w:val="BodyText"/>
    <w:rsid w:val="00924B6E"/>
    <w:pPr>
      <w:shd w:val="clear" w:color="auto" w:fill="D9D9D9"/>
      <w:tabs>
        <w:tab w:val="left" w:pos="992"/>
      </w:tabs>
      <w:ind w:left="119" w:right="119"/>
    </w:pPr>
    <w:rPr>
      <w:sz w:val="20"/>
    </w:rPr>
  </w:style>
  <w:style w:type="paragraph" w:customStyle="1" w:styleId="MarginIcons">
    <w:name w:val="Margin Icons"/>
    <w:basedOn w:val="BodyText"/>
    <w:rsid w:val="00924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B6E"/>
    <w:rPr>
      <w:rFonts w:ascii="Courier New" w:hAnsi="Courier New"/>
    </w:rPr>
  </w:style>
  <w:style w:type="paragraph" w:customStyle="1" w:styleId="NoteBullet">
    <w:name w:val="Note Bullet"/>
    <w:basedOn w:val="Note"/>
    <w:rsid w:val="00924B6E"/>
    <w:pPr>
      <w:tabs>
        <w:tab w:val="clear" w:pos="680"/>
      </w:tabs>
      <w:spacing w:before="60" w:after="60"/>
    </w:pPr>
  </w:style>
  <w:style w:type="paragraph" w:customStyle="1" w:styleId="SubHeading2">
    <w:name w:val="SubHeading2"/>
    <w:basedOn w:val="HeadingBase"/>
    <w:rsid w:val="00924B6E"/>
    <w:pPr>
      <w:spacing w:before="240" w:after="60"/>
    </w:pPr>
    <w:rPr>
      <w:sz w:val="20"/>
    </w:rPr>
  </w:style>
  <w:style w:type="paragraph" w:customStyle="1" w:styleId="SubHeading1">
    <w:name w:val="SubHeading1"/>
    <w:basedOn w:val="HeadingBase"/>
    <w:rsid w:val="00924B6E"/>
    <w:pPr>
      <w:spacing w:before="240" w:after="60"/>
    </w:pPr>
    <w:rPr>
      <w:color w:val="918585"/>
      <w:sz w:val="22"/>
    </w:rPr>
  </w:style>
  <w:style w:type="paragraph" w:customStyle="1" w:styleId="SideHeading">
    <w:name w:val="Side Heading"/>
    <w:basedOn w:val="HeadingBase"/>
    <w:rsid w:val="00924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B6E"/>
    <w:pPr>
      <w:tabs>
        <w:tab w:val="num" w:pos="360"/>
      </w:tabs>
    </w:pPr>
  </w:style>
  <w:style w:type="paragraph" w:styleId="PlainText">
    <w:name w:val="Plain Text"/>
    <w:basedOn w:val="Normal"/>
    <w:link w:val="PlainTextChar"/>
    <w:rsid w:val="00924B6E"/>
    <w:rPr>
      <w:sz w:val="20"/>
    </w:rPr>
  </w:style>
  <w:style w:type="character" w:customStyle="1" w:styleId="PlainTextChar">
    <w:name w:val="Plain Text Char"/>
    <w:basedOn w:val="DefaultParagraphFont"/>
    <w:link w:val="PlainText"/>
    <w:rsid w:val="00924B6E"/>
    <w:rPr>
      <w:rFonts w:ascii="Courier New" w:eastAsia="Times New Roman" w:hAnsi="Courier New" w:cs="Times New Roman"/>
      <w:sz w:val="20"/>
      <w:szCs w:val="20"/>
      <w:lang w:eastAsia="en-US"/>
    </w:rPr>
  </w:style>
  <w:style w:type="character" w:customStyle="1" w:styleId="MenuOption">
    <w:name w:val="Menu Option"/>
    <w:basedOn w:val="DefaultParagraphFont"/>
    <w:rsid w:val="00924B6E"/>
    <w:rPr>
      <w:b/>
      <w:smallCaps/>
    </w:rPr>
  </w:style>
  <w:style w:type="paragraph" w:customStyle="1" w:styleId="TableListNumber">
    <w:name w:val="Table List Number"/>
    <w:basedOn w:val="ListNumber"/>
    <w:rsid w:val="00924B6E"/>
    <w:pPr>
      <w:numPr>
        <w:numId w:val="0"/>
      </w:numPr>
    </w:pPr>
  </w:style>
  <w:style w:type="paragraph" w:styleId="TOC4">
    <w:name w:val="toc 4"/>
    <w:basedOn w:val="TOCBase"/>
    <w:next w:val="Normal"/>
    <w:semiHidden/>
    <w:rsid w:val="00924B6E"/>
    <w:pPr>
      <w:tabs>
        <w:tab w:val="right" w:leader="dot" w:pos="9071"/>
      </w:tabs>
      <w:ind w:left="1701"/>
    </w:pPr>
  </w:style>
  <w:style w:type="paragraph" w:customStyle="1" w:styleId="ListAlpha">
    <w:name w:val="List Alpha"/>
    <w:basedOn w:val="List"/>
    <w:rsid w:val="00924B6E"/>
    <w:pPr>
      <w:numPr>
        <w:numId w:val="9"/>
      </w:numPr>
    </w:pPr>
  </w:style>
  <w:style w:type="paragraph" w:customStyle="1" w:styleId="ListAlpha2">
    <w:name w:val="List Alpha 2"/>
    <w:basedOn w:val="List2"/>
    <w:rsid w:val="00924B6E"/>
    <w:pPr>
      <w:numPr>
        <w:numId w:val="8"/>
      </w:numPr>
    </w:pPr>
  </w:style>
  <w:style w:type="paragraph" w:styleId="List2">
    <w:name w:val="List 2"/>
    <w:basedOn w:val="BodyText"/>
    <w:rsid w:val="00924B6E"/>
    <w:pPr>
      <w:tabs>
        <w:tab w:val="left" w:pos="680"/>
      </w:tabs>
      <w:spacing w:before="60" w:after="60"/>
      <w:ind w:left="680" w:hanging="340"/>
    </w:pPr>
  </w:style>
  <w:style w:type="paragraph" w:styleId="List3">
    <w:name w:val="List 3"/>
    <w:basedOn w:val="BodyText"/>
    <w:rsid w:val="00924B6E"/>
    <w:pPr>
      <w:tabs>
        <w:tab w:val="left" w:pos="1021"/>
      </w:tabs>
      <w:spacing w:before="60" w:after="60"/>
      <w:ind w:left="1020" w:hanging="340"/>
    </w:pPr>
  </w:style>
  <w:style w:type="paragraph" w:styleId="List4">
    <w:name w:val="List 4"/>
    <w:basedOn w:val="BodyText"/>
    <w:rsid w:val="00924B6E"/>
    <w:pPr>
      <w:tabs>
        <w:tab w:val="left" w:pos="1361"/>
      </w:tabs>
      <w:spacing w:before="60" w:after="60"/>
      <w:ind w:left="1361" w:hanging="340"/>
    </w:pPr>
  </w:style>
  <w:style w:type="paragraph" w:styleId="List5">
    <w:name w:val="List 5"/>
    <w:basedOn w:val="BodyText"/>
    <w:rsid w:val="00924B6E"/>
    <w:pPr>
      <w:tabs>
        <w:tab w:val="left" w:pos="1701"/>
      </w:tabs>
      <w:spacing w:before="60" w:after="60"/>
      <w:ind w:left="1701" w:hanging="340"/>
    </w:pPr>
  </w:style>
  <w:style w:type="paragraph" w:styleId="ListBullet3">
    <w:name w:val="List Bullet 3"/>
    <w:basedOn w:val="List3"/>
    <w:rsid w:val="00924B6E"/>
    <w:pPr>
      <w:numPr>
        <w:numId w:val="14"/>
      </w:numPr>
      <w:tabs>
        <w:tab w:val="clear" w:pos="1021"/>
      </w:tabs>
      <w:ind w:left="1037" w:hanging="357"/>
    </w:pPr>
  </w:style>
  <w:style w:type="paragraph" w:styleId="ListBullet4">
    <w:name w:val="List Bullet 4"/>
    <w:basedOn w:val="List4"/>
    <w:rsid w:val="00924B6E"/>
    <w:pPr>
      <w:numPr>
        <w:numId w:val="3"/>
      </w:numPr>
      <w:tabs>
        <w:tab w:val="clear" w:pos="1361"/>
      </w:tabs>
    </w:pPr>
  </w:style>
  <w:style w:type="paragraph" w:styleId="ListBullet5">
    <w:name w:val="List Bullet 5"/>
    <w:basedOn w:val="List5"/>
    <w:rsid w:val="00924B6E"/>
    <w:pPr>
      <w:numPr>
        <w:numId w:val="4"/>
      </w:numPr>
    </w:pPr>
  </w:style>
  <w:style w:type="paragraph" w:styleId="ListContinue2">
    <w:name w:val="List Continue 2"/>
    <w:basedOn w:val="List2"/>
    <w:rsid w:val="00924B6E"/>
    <w:pPr>
      <w:ind w:firstLine="0"/>
    </w:pPr>
  </w:style>
  <w:style w:type="paragraph" w:styleId="ListContinue3">
    <w:name w:val="List Continue 3"/>
    <w:basedOn w:val="List3"/>
    <w:rsid w:val="00924B6E"/>
    <w:pPr>
      <w:ind w:left="1021" w:firstLine="0"/>
    </w:pPr>
  </w:style>
  <w:style w:type="paragraph" w:styleId="ListContinue4">
    <w:name w:val="List Continue 4"/>
    <w:basedOn w:val="List4"/>
    <w:rsid w:val="00924B6E"/>
    <w:pPr>
      <w:ind w:firstLine="0"/>
    </w:pPr>
  </w:style>
  <w:style w:type="paragraph" w:styleId="ListContinue5">
    <w:name w:val="List Continue 5"/>
    <w:basedOn w:val="List5"/>
    <w:rsid w:val="00924B6E"/>
    <w:pPr>
      <w:ind w:firstLine="0"/>
    </w:pPr>
  </w:style>
  <w:style w:type="paragraph" w:styleId="ListNumber3">
    <w:name w:val="List Number 3"/>
    <w:basedOn w:val="List3"/>
    <w:rsid w:val="00924B6E"/>
    <w:pPr>
      <w:numPr>
        <w:numId w:val="5"/>
      </w:numPr>
    </w:pPr>
  </w:style>
  <w:style w:type="paragraph" w:styleId="ListNumber4">
    <w:name w:val="List Number 4"/>
    <w:basedOn w:val="List4"/>
    <w:rsid w:val="00924B6E"/>
    <w:pPr>
      <w:numPr>
        <w:numId w:val="6"/>
      </w:numPr>
    </w:pPr>
  </w:style>
  <w:style w:type="paragraph" w:styleId="ListNumber5">
    <w:name w:val="List Number 5"/>
    <w:basedOn w:val="List5"/>
    <w:rsid w:val="00924B6E"/>
    <w:pPr>
      <w:numPr>
        <w:numId w:val="7"/>
      </w:numPr>
    </w:pPr>
  </w:style>
  <w:style w:type="paragraph" w:styleId="BlockText">
    <w:name w:val="Block Text"/>
    <w:basedOn w:val="Normal"/>
    <w:rsid w:val="00924B6E"/>
    <w:pPr>
      <w:spacing w:after="120"/>
      <w:ind w:left="1440" w:right="1440"/>
    </w:pPr>
  </w:style>
  <w:style w:type="character" w:customStyle="1" w:styleId="Subscript">
    <w:name w:val="Subscript"/>
    <w:basedOn w:val="DefaultParagraphFont"/>
    <w:rsid w:val="00924B6E"/>
    <w:rPr>
      <w:sz w:val="16"/>
      <w:vertAlign w:val="subscript"/>
    </w:rPr>
  </w:style>
  <w:style w:type="character" w:customStyle="1" w:styleId="Superscript">
    <w:name w:val="Superscript"/>
    <w:basedOn w:val="DefaultParagraphFont"/>
    <w:rsid w:val="00924B6E"/>
    <w:rPr>
      <w:sz w:val="16"/>
      <w:vertAlign w:val="superscript"/>
    </w:rPr>
  </w:style>
  <w:style w:type="character" w:customStyle="1" w:styleId="Symbols">
    <w:name w:val="Symbols"/>
    <w:basedOn w:val="DefaultParagraphFont"/>
    <w:rsid w:val="00924B6E"/>
    <w:rPr>
      <w:rFonts w:ascii="Symbol" w:hAnsi="Symbol"/>
    </w:rPr>
  </w:style>
  <w:style w:type="character" w:customStyle="1" w:styleId="MenuOptions">
    <w:name w:val="Menu Options"/>
    <w:basedOn w:val="DefaultParagraphFont"/>
    <w:rsid w:val="00924B6E"/>
    <w:rPr>
      <w:rFonts w:ascii="Arial Narrow" w:hAnsi="Arial Narrow"/>
      <w:smallCaps/>
    </w:rPr>
  </w:style>
  <w:style w:type="character" w:customStyle="1" w:styleId="Buttons">
    <w:name w:val="Buttons"/>
    <w:basedOn w:val="DefaultParagraphFont"/>
    <w:rsid w:val="00924B6E"/>
    <w:rPr>
      <w:b/>
    </w:rPr>
  </w:style>
  <w:style w:type="character" w:customStyle="1" w:styleId="Underlined">
    <w:name w:val="Underlined"/>
    <w:basedOn w:val="DefaultParagraphFont"/>
    <w:rsid w:val="00924B6E"/>
    <w:rPr>
      <w:u w:val="single"/>
    </w:rPr>
  </w:style>
  <w:style w:type="paragraph" w:customStyle="1" w:styleId="TableBodyTextRight">
    <w:name w:val="Table Body Text Right"/>
    <w:basedOn w:val="TableBodyText"/>
    <w:rsid w:val="00924B6E"/>
    <w:pPr>
      <w:widowControl w:val="0"/>
      <w:autoSpaceDE w:val="0"/>
      <w:autoSpaceDN w:val="0"/>
      <w:adjustRightInd w:val="0"/>
      <w:jc w:val="right"/>
    </w:pPr>
    <w:rPr>
      <w:rFonts w:cs="Arial"/>
      <w:szCs w:val="18"/>
    </w:rPr>
  </w:style>
  <w:style w:type="paragraph" w:customStyle="1" w:styleId="CopyrightText">
    <w:name w:val="Copyright Text"/>
    <w:basedOn w:val="BodyText"/>
    <w:rsid w:val="00924B6E"/>
    <w:rPr>
      <w:sz w:val="18"/>
    </w:rPr>
  </w:style>
  <w:style w:type="paragraph" w:customStyle="1" w:styleId="BodySmallRight">
    <w:name w:val="Body Small Right"/>
    <w:basedOn w:val="BodyTextRight"/>
    <w:rsid w:val="00924B6E"/>
    <w:rPr>
      <w:sz w:val="18"/>
      <w:szCs w:val="18"/>
    </w:rPr>
  </w:style>
  <w:style w:type="paragraph" w:customStyle="1" w:styleId="MarginEdition">
    <w:name w:val="Margin Edition"/>
    <w:basedOn w:val="MarginNote"/>
    <w:rsid w:val="00924B6E"/>
    <w:pPr>
      <w:spacing w:before="0" w:after="0"/>
    </w:pPr>
    <w:rPr>
      <w:rFonts w:ascii="Times New Roman" w:hAnsi="Times New Roman"/>
      <w:color w:val="999999"/>
    </w:rPr>
  </w:style>
  <w:style w:type="paragraph" w:customStyle="1" w:styleId="Spacer">
    <w:name w:val="Spacer"/>
    <w:basedOn w:val="Normal"/>
    <w:rsid w:val="00924B6E"/>
    <w:rPr>
      <w:sz w:val="2"/>
      <w:szCs w:val="2"/>
    </w:rPr>
  </w:style>
  <w:style w:type="character" w:customStyle="1" w:styleId="Small">
    <w:name w:val="Small"/>
    <w:basedOn w:val="DefaultParagraphFont"/>
    <w:rsid w:val="00924B6E"/>
    <w:rPr>
      <w:sz w:val="16"/>
    </w:rPr>
  </w:style>
  <w:style w:type="paragraph" w:customStyle="1" w:styleId="WideTable">
    <w:name w:val="Wide Table"/>
    <w:basedOn w:val="Normal"/>
    <w:rsid w:val="00924B6E"/>
    <w:pPr>
      <w:ind w:left="-1418"/>
    </w:pPr>
    <w:rPr>
      <w:sz w:val="2"/>
      <w:szCs w:val="2"/>
    </w:rPr>
  </w:style>
  <w:style w:type="character" w:styleId="PageNumber">
    <w:name w:val="page number"/>
    <w:basedOn w:val="DefaultParagraphFont"/>
    <w:rsid w:val="00924B6E"/>
  </w:style>
  <w:style w:type="paragraph" w:styleId="Quote">
    <w:name w:val="Quote"/>
    <w:basedOn w:val="Heading1"/>
    <w:link w:val="QuoteChar"/>
    <w:qFormat/>
    <w:rsid w:val="00924B6E"/>
    <w:rPr>
      <w:b w:val="0"/>
      <w:sz w:val="72"/>
      <w:szCs w:val="72"/>
      <w:lang w:val="en-NZ"/>
    </w:rPr>
  </w:style>
  <w:style w:type="character" w:customStyle="1" w:styleId="QuoteChar">
    <w:name w:val="Quote Char"/>
    <w:basedOn w:val="DefaultParagraphFont"/>
    <w:link w:val="Quote"/>
    <w:rsid w:val="00924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B6E"/>
    <w:pPr>
      <w:pageBreakBefore/>
    </w:pPr>
  </w:style>
  <w:style w:type="paragraph" w:customStyle="1" w:styleId="Border">
    <w:name w:val="Border"/>
    <w:basedOn w:val="Normal"/>
    <w:qFormat/>
    <w:rsid w:val="00924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B6E"/>
    <w:rPr>
      <w:b/>
      <w:bCs/>
      <w:i/>
      <w:iCs/>
      <w:color w:val="auto"/>
    </w:rPr>
  </w:style>
  <w:style w:type="paragraph" w:styleId="IntenseQuote">
    <w:name w:val="Intense Quote"/>
    <w:basedOn w:val="Normal"/>
    <w:next w:val="Normal"/>
    <w:link w:val="IntenseQuoteChar"/>
    <w:uiPriority w:val="30"/>
    <w:qFormat/>
    <w:rsid w:val="00924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B6E"/>
    <w:rPr>
      <w:smallCaps/>
      <w:color w:val="auto"/>
      <w:u w:val="single"/>
    </w:rPr>
  </w:style>
  <w:style w:type="character" w:styleId="IntenseReference">
    <w:name w:val="Intense Reference"/>
    <w:basedOn w:val="DefaultParagraphFont"/>
    <w:uiPriority w:val="32"/>
    <w:qFormat/>
    <w:rsid w:val="00924B6E"/>
    <w:rPr>
      <w:b/>
      <w:bCs/>
      <w:smallCaps/>
      <w:color w:val="auto"/>
      <w:spacing w:val="5"/>
      <w:u w:val="single"/>
    </w:rPr>
  </w:style>
  <w:style w:type="paragraph" w:customStyle="1" w:styleId="2ColumnHeading">
    <w:name w:val="2Column Heading"/>
    <w:basedOn w:val="BodyText"/>
    <w:qFormat/>
    <w:rsid w:val="00924B6E"/>
    <w:pPr>
      <w:spacing w:after="60"/>
      <w:ind w:left="-2268"/>
    </w:pPr>
    <w:rPr>
      <w:b/>
    </w:rPr>
  </w:style>
  <w:style w:type="paragraph" w:customStyle="1" w:styleId="Heading1TOC">
    <w:name w:val="Heading1 TOC"/>
    <w:basedOn w:val="Normal"/>
    <w:qFormat/>
    <w:rsid w:val="00924B6E"/>
    <w:pPr>
      <w:spacing w:before="240" w:after="120"/>
    </w:pPr>
    <w:rPr>
      <w:rFonts w:ascii="Times New Roman" w:hAnsi="Times New Roman"/>
      <w:b/>
      <w:sz w:val="32"/>
    </w:rPr>
  </w:style>
  <w:style w:type="paragraph" w:customStyle="1" w:styleId="Heading2TOC">
    <w:name w:val="Heading2 TOC"/>
    <w:basedOn w:val="Normal"/>
    <w:qFormat/>
    <w:rsid w:val="00924B6E"/>
    <w:pPr>
      <w:spacing w:before="240" w:after="60"/>
    </w:pPr>
    <w:rPr>
      <w:rFonts w:ascii="Times New Roman" w:hAnsi="Times New Roman"/>
      <w:b/>
      <w:sz w:val="28"/>
    </w:rPr>
  </w:style>
  <w:style w:type="character" w:customStyle="1" w:styleId="Underline">
    <w:name w:val="Underline"/>
    <w:basedOn w:val="DefaultParagraphFont"/>
    <w:qFormat/>
    <w:rsid w:val="00924B6E"/>
    <w:rPr>
      <w:u w:val="single"/>
    </w:rPr>
  </w:style>
  <w:style w:type="character" w:customStyle="1" w:styleId="BoldandItalics">
    <w:name w:val="Bold and Italics"/>
    <w:qFormat/>
    <w:rsid w:val="00924B6E"/>
    <w:rPr>
      <w:b/>
      <w:i/>
      <w:u w:val="none"/>
    </w:rPr>
  </w:style>
  <w:style w:type="paragraph" w:styleId="BalloonText">
    <w:name w:val="Balloon Text"/>
    <w:basedOn w:val="Normal"/>
    <w:link w:val="BalloonTextChar"/>
    <w:rsid w:val="00924B6E"/>
    <w:rPr>
      <w:rFonts w:ascii="Tahoma" w:hAnsi="Tahoma" w:cs="Tahoma"/>
      <w:sz w:val="16"/>
      <w:szCs w:val="16"/>
    </w:rPr>
  </w:style>
  <w:style w:type="character" w:customStyle="1" w:styleId="BalloonTextChar">
    <w:name w:val="Balloon Text Char"/>
    <w:basedOn w:val="DefaultParagraphFont"/>
    <w:link w:val="BalloonText"/>
    <w:rsid w:val="00924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B6E"/>
    <w:rPr>
      <w:b/>
      <w:color w:val="660033"/>
      <w:spacing w:val="0"/>
    </w:rPr>
  </w:style>
  <w:style w:type="paragraph" w:customStyle="1" w:styleId="Nameditemlist">
    <w:name w:val="Named item list"/>
    <w:basedOn w:val="BodyText"/>
    <w:qFormat/>
    <w:rsid w:val="00924B6E"/>
    <w:pPr>
      <w:tabs>
        <w:tab w:val="left" w:pos="2835"/>
      </w:tabs>
      <w:ind w:left="2835" w:hanging="2835"/>
    </w:pPr>
  </w:style>
  <w:style w:type="paragraph" w:customStyle="1" w:styleId="BodyTextnopadding">
    <w:name w:val="Body Text no padding"/>
    <w:basedOn w:val="BodyText"/>
    <w:qFormat/>
    <w:rsid w:val="00924B6E"/>
    <w:pPr>
      <w:spacing w:before="0" w:after="0"/>
    </w:pPr>
  </w:style>
  <w:style w:type="paragraph" w:customStyle="1" w:styleId="BodyTextBold">
    <w:name w:val="Body Text Bold"/>
    <w:basedOn w:val="BodyText"/>
    <w:qFormat/>
    <w:rsid w:val="00924B6E"/>
    <w:rPr>
      <w:b/>
    </w:rPr>
  </w:style>
  <w:style w:type="character" w:styleId="Hyperlink">
    <w:name w:val="Hyperlink"/>
    <w:basedOn w:val="DefaultParagraphFont"/>
    <w:uiPriority w:val="99"/>
    <w:unhideWhenUsed/>
    <w:rsid w:val="00123F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3648</Characters>
  <Application>Microsoft Office Word</Application>
  <DocSecurity>0</DocSecurity>
  <Lines>79</Lines>
  <Paragraphs>48</Paragraphs>
  <ScaleCrop>false</ScaleCrop>
  <Company>Author-it Software Corporation Ltd.</Company>
  <LinksUpToDate>false</LinksUpToDate>
  <CharactersWithSpaces>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MEM07018 Write basic NC and CNC programs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