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73E" w:rsidP="00525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MEM07007 Perform milling operations</w:t>
      </w:r>
      <w:r>
        <w:fldChar w:fldCharType="end"/>
      </w:r>
    </w:p>
    <w:p w:rsidR="0052573E" w:rsidP="0052573E">
      <w:pPr>
        <w:pStyle w:val="Version"/>
        <w:sectPr w:rsidSect="00553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3FD8" w:rsidP="00553FD8">
      <w:pPr>
        <w:pStyle w:val="SuperHeading"/>
      </w:pPr>
      <w:r w:rsidRPr="00553FD8">
        <w:t>MEM07007 Perform milling operations</w:t>
      </w:r>
    </w:p>
    <w:p w:rsidR="00000000" w:rsidRPr="00553FD8" w:rsidP="00553FD8">
      <w:pPr>
        <w:pStyle w:val="Heading1"/>
      </w:pPr>
      <w:bookmarkStart w:id="1" w:name="O_1169490"/>
      <w:bookmarkEnd w:id="1"/>
      <w:r w:rsidRPr="00553FD8">
        <w:t>Modification History</w:t>
      </w:r>
    </w:p>
    <w:p w:rsidR="00000000" w:rsidRPr="00553FD8" w:rsidP="0052573E">
      <w:pPr>
        <w:pStyle w:val="BodyText"/>
      </w:pPr>
      <w:r w:rsidRPr="00553FD8">
        <w:t>Release 2. Quantum of hours of workplace practice removed. Supersedes and is equivalent to MEM07007 Perform milling operations (Release 1).</w:t>
      </w:r>
    </w:p>
    <w:p w:rsidR="00000000" w:rsidRPr="00553FD8" w:rsidP="0052573E">
      <w:pPr>
        <w:pStyle w:val="BodyText"/>
      </w:pPr>
      <w:r w:rsidRPr="00553FD8">
        <w:t>Release 1. Supersedes and is equivalent to MEM07007C Perform milling operations.</w:t>
      </w:r>
    </w:p>
    <w:p w:rsidR="00000000" w:rsidRPr="00553FD8" w:rsidP="00553FD8">
      <w:pPr>
        <w:pStyle w:val="Heading1"/>
      </w:pPr>
      <w:bookmarkStart w:id="2" w:name="O_1169489"/>
      <w:bookmarkEnd w:id="2"/>
      <w:r w:rsidRPr="00553FD8">
        <w:t>Application</w:t>
      </w:r>
    </w:p>
    <w:p w:rsidR="00000000" w:rsidRPr="00553FD8" w:rsidP="0052573E">
      <w:pPr>
        <w:pStyle w:val="BodyText"/>
      </w:pPr>
      <w:r w:rsidRPr="00553FD8">
        <w:t>This unit of competency has been developed for Engineering Tradesperson - Mechanical apprenticeship training and the recognition of trade-level skills in using a range of milling machines to produce components to required tolerances and sp</w:t>
      </w:r>
      <w:r w:rsidRPr="00553FD8">
        <w:t>ecifications using all types of accessories.</w:t>
      </w:r>
    </w:p>
    <w:p w:rsidR="00000000" w:rsidRPr="00553FD8" w:rsidP="0052573E">
      <w:pPr>
        <w:pStyle w:val="BodyText"/>
      </w:pPr>
      <w:r w:rsidRPr="00553FD8">
        <w:t>Skills covered by this unit are generally applied in occupational and work situations associated with trade-level fitting and machining work.</w:t>
      </w:r>
    </w:p>
    <w:p w:rsidR="00000000" w:rsidRPr="00553FD8" w:rsidP="0052573E">
      <w:pPr>
        <w:pStyle w:val="BodyText"/>
      </w:pPr>
      <w:r w:rsidRPr="00553FD8">
        <w:t xml:space="preserve">Where the selection and use of power tools/hand held operations is </w:t>
      </w:r>
      <w:r w:rsidRPr="00553FD8">
        <w:t>required unit MEM18002 Use power tools/hand held operations should also be selected.</w:t>
      </w:r>
    </w:p>
    <w:p w:rsidR="00000000" w:rsidRPr="00553FD8" w:rsidP="0052573E">
      <w:pPr>
        <w:pStyle w:val="BodyText"/>
      </w:pPr>
      <w:r w:rsidRPr="00553FD8">
        <w:t xml:space="preserve">No licensing, legislative or certification requirements apply to this unit at the time of publication.  </w:t>
      </w:r>
    </w:p>
    <w:p w:rsidR="00000000" w:rsidRPr="00553FD8" w:rsidP="00553FD8">
      <w:pPr>
        <w:pStyle w:val="BodyText"/>
      </w:pPr>
      <w:r w:rsidRPr="00553FD8">
        <w:rPr>
          <w:rStyle w:val="SpecialBold"/>
        </w:rPr>
        <w:t>Band:</w:t>
      </w:r>
      <w:r w:rsidRPr="00553FD8">
        <w:rPr>
          <w:rStyle w:val="SpecialBold"/>
        </w:rPr>
        <w:tab/>
        <w:t>A</w:t>
      </w:r>
    </w:p>
    <w:p w:rsidR="00000000" w:rsidRPr="00553FD8" w:rsidP="00553FD8">
      <w:pPr>
        <w:pStyle w:val="BodyText"/>
      </w:pPr>
      <w:r w:rsidRPr="00553FD8">
        <w:rPr>
          <w:rStyle w:val="SpecialBold"/>
        </w:rPr>
        <w:t>Unit Weight:</w:t>
      </w:r>
      <w:r w:rsidRPr="00553FD8">
        <w:rPr>
          <w:rStyle w:val="SpecialBold"/>
        </w:rPr>
        <w:tab/>
        <w:t>4</w:t>
      </w:r>
    </w:p>
    <w:p w:rsidR="00000000" w:rsidRPr="00553FD8" w:rsidP="00553FD8">
      <w:pPr>
        <w:pStyle w:val="AllowPageBreak"/>
      </w:pPr>
    </w:p>
    <w:p w:rsidR="00000000" w:rsidRPr="00553FD8" w:rsidP="00553FD8">
      <w:pPr>
        <w:pStyle w:val="Heading1"/>
      </w:pPr>
      <w:bookmarkStart w:id="3" w:name="O_1169488"/>
      <w:bookmarkEnd w:id="3"/>
      <w:r w:rsidRPr="00553FD8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6"/>
        <w:gridCol w:w="6890"/>
      </w:tblGrid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</w:t>
            </w:r>
            <w:r w:rsidRPr="00553FD8">
              <w:t>07005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Perform general machining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MEM09002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Interpret technical drawing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MEM11011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Undertake manual handling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MEM12023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Perform engineering measurements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MEM12024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Perform computations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MEM13015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Work safely and effectively in manufacturing and engineering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MEM14006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Plan work activities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MEM16006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Organise and communicate information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MEM18001</w:t>
            </w:r>
          </w:p>
        </w:tc>
        <w:tc>
          <w:tcPr>
            <w:tcW w:w="6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BodyText"/>
            </w:pPr>
            <w:r w:rsidRPr="00553FD8">
              <w:t>Use hand tools</w:t>
            </w:r>
          </w:p>
        </w:tc>
      </w:tr>
    </w:tbl>
    <w:p w:rsidR="00000000" w:rsidRPr="00553FD8" w:rsidP="00553FD8">
      <w:pPr>
        <w:pStyle w:val="BodyText"/>
      </w:pPr>
    </w:p>
    <w:p w:rsidR="00000000" w:rsidRPr="00553FD8" w:rsidP="00553FD8">
      <w:pPr>
        <w:pStyle w:val="AllowPageBreak"/>
      </w:pPr>
    </w:p>
    <w:p w:rsidR="00000000" w:rsidRPr="00553FD8" w:rsidP="00553FD8">
      <w:pPr>
        <w:pStyle w:val="Heading1"/>
      </w:pPr>
      <w:bookmarkStart w:id="4" w:name="O_1169487"/>
      <w:bookmarkEnd w:id="4"/>
      <w:r w:rsidRPr="00553FD8">
        <w:t>Competency Field</w:t>
      </w:r>
    </w:p>
    <w:p w:rsidR="00000000" w:rsidRPr="00553FD8" w:rsidP="0052573E">
      <w:pPr>
        <w:pStyle w:val="BodyText"/>
      </w:pPr>
      <w:r w:rsidRPr="00553FD8">
        <w:t>Machine and process operations</w:t>
      </w:r>
    </w:p>
    <w:p w:rsidR="00000000" w:rsidRPr="00553FD8" w:rsidP="00553FD8">
      <w:pPr>
        <w:pStyle w:val="Heading1"/>
      </w:pPr>
      <w:bookmarkStart w:id="5" w:name="O_1169486"/>
      <w:bookmarkEnd w:id="5"/>
      <w:r w:rsidRPr="00553F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Performance criteria describe the performance needed to demonstrate achievement of the element.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BodyText"/>
            </w:pPr>
            <w:r w:rsidRPr="00553FD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Follow standard operating procedures (SOPs)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Comply with work health and safety (WHS) requirements at all times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Use appropriate personal protective equipment (PPE) in accordance with SOPs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Identify job requirements from specifications, drawings, job sheets or work instructions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BodyText"/>
            </w:pPr>
            <w:r w:rsidRPr="00553FD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Determine sequence of operations to meet job specifications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Select tooling, using International Standard Organisation (ISO) standards or according to SOPs, to produce component to specification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Determine cutting parameters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BodyText"/>
            </w:pPr>
            <w:r w:rsidRPr="00553FD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Perform milling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Carry out milling operations to produce components to specification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 xml:space="preserve">Undertake operations using conventional and/or climb milling techniques and a variety of cutters 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 xml:space="preserve">Use the full range of standard accessories 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BodyText"/>
            </w:pPr>
            <w:r w:rsidRPr="00553FD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Check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Check components for compliance with specifications</w:t>
            </w:r>
          </w:p>
        </w:tc>
      </w:tr>
      <w:tr w:rsidTr="00553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BodyText"/>
            </w:pPr>
            <w:r w:rsidRPr="00553FD8">
              <w:t>Rectify non-compliant product in accordance with SOPs</w:t>
            </w:r>
          </w:p>
        </w:tc>
      </w:tr>
    </w:tbl>
    <w:p w:rsidR="00000000" w:rsidRPr="00553FD8" w:rsidP="00553FD8">
      <w:pPr>
        <w:pStyle w:val="BodyText"/>
      </w:pPr>
    </w:p>
    <w:p w:rsidR="00000000" w:rsidRPr="00553FD8" w:rsidP="00553FD8">
      <w:pPr>
        <w:pStyle w:val="AllowPageBreak"/>
      </w:pPr>
    </w:p>
    <w:p w:rsidR="00000000" w:rsidRPr="00553FD8" w:rsidP="00553FD8">
      <w:pPr>
        <w:pStyle w:val="Heading1"/>
      </w:pPr>
      <w:bookmarkStart w:id="6" w:name="O_1169485"/>
      <w:bookmarkEnd w:id="6"/>
      <w:r w:rsidRPr="00553FD8">
        <w:t>Foundation Skills</w:t>
      </w:r>
    </w:p>
    <w:p w:rsidR="00000000" w:rsidRPr="00553FD8" w:rsidP="0052573E">
      <w:pPr>
        <w:pStyle w:val="BodyText"/>
      </w:pPr>
      <w:r w:rsidRPr="00553FD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53FD8" w:rsidP="0052573E">
      <w:pPr>
        <w:pStyle w:val="BodyText"/>
      </w:pPr>
      <w:r w:rsidRPr="00553FD8">
        <w:t xml:space="preserve">Foundation skills essential to performance are explicit in the performance criteria </w:t>
      </w:r>
      <w:r w:rsidRPr="00553FD8">
        <w:t>of this unit of competency.</w:t>
      </w:r>
    </w:p>
    <w:p w:rsidR="00000000" w:rsidRPr="00553FD8" w:rsidP="00553FD8">
      <w:pPr>
        <w:pStyle w:val="Heading1"/>
      </w:pPr>
      <w:bookmarkStart w:id="7" w:name="O_1169484"/>
      <w:bookmarkEnd w:id="7"/>
      <w:r w:rsidRPr="00553FD8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2"/>
        <w:gridCol w:w="5844"/>
      </w:tblGrid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t>This field allows for different work environments and conditions that may affect performance. Essential operating conditions that may be present (depending on the work situation, accessibil</w:t>
            </w:r>
            <w:r w:rsidRPr="00553FD8">
              <w:t>ity of the item, and local industry and regional contexts) are included.</w:t>
            </w: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Milling machines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ListBullet"/>
            </w:pPr>
            <w:r w:rsidRPr="00553FD8">
              <w:t>vertical</w:t>
            </w:r>
          </w:p>
          <w:p w:rsidR="00000000" w:rsidRPr="00553FD8" w:rsidP="00553FD8">
            <w:pPr>
              <w:pStyle w:val="ListBullet"/>
            </w:pPr>
            <w:r w:rsidRPr="00553FD8">
              <w:t xml:space="preserve">horizontal </w:t>
            </w:r>
          </w:p>
          <w:p w:rsidR="00000000" w:rsidRPr="00553FD8" w:rsidP="00553FD8">
            <w:pPr>
              <w:pStyle w:val="ListBullet"/>
            </w:pPr>
            <w:r w:rsidRPr="00553FD8">
              <w:t>universal types</w:t>
            </w:r>
          </w:p>
          <w:p w:rsidR="00000000" w:rsidP="00553FD8">
            <w:pPr>
              <w:pStyle w:val="BodyText"/>
              <w:rPr>
                <w:lang w:val="en-NZ"/>
              </w:rPr>
            </w:pP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Tooling includes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ListBullet"/>
            </w:pPr>
            <w:r w:rsidRPr="00553FD8">
              <w:t>slab</w:t>
            </w:r>
          </w:p>
          <w:p w:rsidR="00000000" w:rsidRPr="00553FD8" w:rsidP="00553FD8">
            <w:pPr>
              <w:pStyle w:val="ListBullet"/>
            </w:pPr>
            <w:r w:rsidRPr="00553FD8">
              <w:t>gang</w:t>
            </w:r>
          </w:p>
          <w:p w:rsidR="00000000" w:rsidRPr="00553FD8" w:rsidP="00553FD8">
            <w:pPr>
              <w:pStyle w:val="ListBullet"/>
            </w:pPr>
            <w:r w:rsidRPr="00553FD8">
              <w:t>end</w:t>
            </w:r>
          </w:p>
          <w:p w:rsidR="00000000" w:rsidRPr="00553FD8" w:rsidP="00553FD8">
            <w:pPr>
              <w:pStyle w:val="ListBullet"/>
            </w:pPr>
            <w:r w:rsidRPr="00553FD8">
              <w:t>shell</w:t>
            </w:r>
          </w:p>
          <w:p w:rsidR="00000000" w:rsidRPr="00553FD8" w:rsidP="00553FD8">
            <w:pPr>
              <w:pStyle w:val="ListBullet"/>
            </w:pPr>
            <w:r w:rsidRPr="00553FD8">
              <w:t>slot</w:t>
            </w:r>
          </w:p>
          <w:p w:rsidR="00000000" w:rsidRPr="00553FD8" w:rsidP="00553FD8">
            <w:pPr>
              <w:pStyle w:val="ListBullet"/>
            </w:pPr>
            <w:r w:rsidRPr="00553FD8">
              <w:t>form</w:t>
            </w:r>
          </w:p>
          <w:p w:rsidR="00000000" w:rsidRPr="00553FD8" w:rsidP="00553FD8">
            <w:pPr>
              <w:pStyle w:val="ListBullet"/>
            </w:pPr>
            <w:r w:rsidRPr="00553FD8">
              <w:t>slitting cutters</w:t>
            </w:r>
          </w:p>
          <w:p w:rsidR="00000000" w:rsidP="00553FD8">
            <w:pPr>
              <w:pStyle w:val="BodyText"/>
              <w:rPr>
                <w:lang w:val="en-NZ"/>
              </w:rPr>
            </w:pP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Instruments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ListBullet"/>
            </w:pPr>
            <w:r w:rsidRPr="00553FD8">
              <w:t>manual and digital micrometres</w:t>
            </w:r>
          </w:p>
          <w:p w:rsidR="00000000" w:rsidRPr="00553FD8" w:rsidP="00553FD8">
            <w:pPr>
              <w:pStyle w:val="ListBullet"/>
            </w:pPr>
            <w:r w:rsidRPr="00553FD8">
              <w:t>vernier calipers</w:t>
            </w:r>
          </w:p>
          <w:p w:rsidR="00000000" w:rsidRPr="00553FD8" w:rsidP="00553FD8">
            <w:pPr>
              <w:pStyle w:val="ListBullet"/>
            </w:pPr>
            <w:r w:rsidRPr="00553FD8">
              <w:t>dial indicators</w:t>
            </w:r>
          </w:p>
          <w:p w:rsidR="00000000" w:rsidRPr="00553FD8" w:rsidP="00553FD8">
            <w:pPr>
              <w:pStyle w:val="ListBullet"/>
            </w:pPr>
            <w:r w:rsidRPr="00553FD8">
              <w:t>scribing blocks</w:t>
            </w:r>
          </w:p>
          <w:p w:rsidR="00000000" w:rsidP="00553FD8">
            <w:pPr>
              <w:pStyle w:val="BodyText"/>
              <w:rPr>
                <w:lang w:val="en-NZ"/>
              </w:rPr>
            </w:pP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Cutting parameters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ListBullet"/>
            </w:pPr>
            <w:r w:rsidRPr="00553FD8">
              <w:t>setting up machine</w:t>
            </w:r>
          </w:p>
          <w:p w:rsidR="00000000" w:rsidRPr="00553FD8" w:rsidP="00553FD8">
            <w:pPr>
              <w:pStyle w:val="ListBullet"/>
            </w:pPr>
            <w:r w:rsidRPr="00553FD8">
              <w:t>feed and speed calculations</w:t>
            </w:r>
          </w:p>
          <w:p w:rsidR="00000000" w:rsidP="00553FD8">
            <w:pPr>
              <w:pStyle w:val="BodyText"/>
              <w:rPr>
                <w:lang w:val="en-NZ"/>
              </w:rPr>
            </w:pPr>
          </w:p>
        </w:tc>
      </w:tr>
      <w:tr w:rsidTr="00553F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D8">
            <w:pPr>
              <w:pStyle w:val="BodyText"/>
              <w:rPr>
                <w:lang w:val="en-NZ"/>
              </w:rPr>
            </w:pPr>
            <w:r w:rsidRPr="00553FD8">
              <w:rPr>
                <w:rStyle w:val="SpecialBold"/>
              </w:rPr>
              <w:t>Accessories include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D8" w:rsidP="00553FD8">
            <w:pPr>
              <w:pStyle w:val="ListBullet"/>
            </w:pPr>
            <w:r w:rsidRPr="00553FD8">
              <w:t xml:space="preserve">dividing heads </w:t>
            </w:r>
          </w:p>
          <w:p w:rsidR="00000000" w:rsidRPr="00553FD8" w:rsidP="00553FD8">
            <w:pPr>
              <w:pStyle w:val="ListBullet"/>
            </w:pPr>
            <w:r w:rsidRPr="00553FD8">
              <w:t>rotary tables</w:t>
            </w:r>
          </w:p>
        </w:tc>
      </w:tr>
    </w:tbl>
    <w:p w:rsidR="00000000" w:rsidRPr="00553FD8" w:rsidP="00553FD8">
      <w:pPr>
        <w:pStyle w:val="BodyText"/>
      </w:pPr>
    </w:p>
    <w:p w:rsidR="00000000" w:rsidRPr="00553FD8" w:rsidP="00553FD8">
      <w:pPr>
        <w:pStyle w:val="AllowPageBreak"/>
      </w:pPr>
    </w:p>
    <w:p w:rsidR="00000000" w:rsidRPr="00553FD8" w:rsidP="00553FD8">
      <w:pPr>
        <w:pStyle w:val="Heading1"/>
      </w:pPr>
      <w:bookmarkStart w:id="8" w:name="O_1169483"/>
      <w:bookmarkEnd w:id="8"/>
      <w:r w:rsidRPr="00553FD8">
        <w:t>Unit Mapping Information</w:t>
      </w:r>
    </w:p>
    <w:p w:rsidR="00000000" w:rsidRPr="00553FD8" w:rsidP="0052573E">
      <w:pPr>
        <w:pStyle w:val="BodyText"/>
      </w:pPr>
      <w:r w:rsidRPr="00553FD8">
        <w:t>Release 2. Supersedes and is equivalent to MEM07007 Perform milling operations (Release 1).</w:t>
      </w:r>
    </w:p>
    <w:p w:rsidR="00000000" w:rsidRPr="00553FD8" w:rsidP="0052573E">
      <w:pPr>
        <w:pStyle w:val="BodyText"/>
      </w:pPr>
      <w:r w:rsidRPr="00553FD8">
        <w:t>Release 1. Supersedes and is equivalent to MEM07007C Perform milling operations.</w:t>
      </w:r>
    </w:p>
    <w:p w:rsidR="00000000" w:rsidRPr="00553FD8" w:rsidP="00553FD8">
      <w:pPr>
        <w:pStyle w:val="Heading1"/>
      </w:pPr>
      <w:bookmarkStart w:id="9" w:name="O_1169491"/>
      <w:bookmarkEnd w:id="9"/>
      <w:r w:rsidRPr="00553FD8">
        <w:t>Links</w:t>
      </w:r>
    </w:p>
    <w:p w:rsidR="00000000" w:rsidRPr="00553FD8" w:rsidP="0052573E">
      <w:pPr>
        <w:pStyle w:val="BodyText"/>
      </w:pPr>
      <w:r w:rsidRPr="00553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627A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53FD8" w:rsidP="0052573E">
      <w:pPr>
        <w:pStyle w:val="BodyText"/>
        <w:sectPr w:rsidSect="00553F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3FD8" w:rsidP="00553FD8">
      <w:pPr>
        <w:pStyle w:val="SuperHeading"/>
      </w:pPr>
      <w:r w:rsidRPr="00553FD8">
        <w:t>Assessment Requirements for MEM07007 Perform milling operations</w:t>
      </w:r>
    </w:p>
    <w:p w:rsidR="00000000" w:rsidRPr="00553FD8" w:rsidP="00553FD8">
      <w:pPr>
        <w:pStyle w:val="Heading1"/>
      </w:pPr>
      <w:bookmarkStart w:id="10" w:name="O_1169481"/>
      <w:bookmarkEnd w:id="10"/>
      <w:r w:rsidRPr="00553FD8">
        <w:t>Modification History</w:t>
      </w:r>
    </w:p>
    <w:p w:rsidR="00000000" w:rsidRPr="00553FD8" w:rsidP="0052573E">
      <w:pPr>
        <w:pStyle w:val="BodyText"/>
      </w:pPr>
      <w:r w:rsidRPr="00553FD8">
        <w:t>Release 2. Quantum of hours of workplace practice removed. Supersedes and is equivalent to MEM07007 Per</w:t>
      </w:r>
      <w:r w:rsidRPr="00553FD8">
        <w:t>form milling operations (Release 1).</w:t>
      </w:r>
    </w:p>
    <w:p w:rsidR="00000000" w:rsidRPr="00553FD8" w:rsidP="0052573E">
      <w:pPr>
        <w:pStyle w:val="BodyText"/>
      </w:pPr>
      <w:r w:rsidRPr="00553FD8">
        <w:t>Release 1. Supersedes and is equivalent to MEM07007C Perform milling operations.</w:t>
      </w:r>
    </w:p>
    <w:p w:rsidR="00000000" w:rsidRPr="00553FD8" w:rsidP="00553FD8">
      <w:pPr>
        <w:pStyle w:val="Heading1"/>
      </w:pPr>
      <w:bookmarkStart w:id="11" w:name="O_1169480"/>
      <w:bookmarkEnd w:id="11"/>
      <w:r w:rsidRPr="00553FD8">
        <w:t>Performance Evidence</w:t>
      </w:r>
    </w:p>
    <w:p w:rsidR="00000000" w:rsidRPr="00553FD8" w:rsidP="0052573E">
      <w:pPr>
        <w:pStyle w:val="BodyText"/>
      </w:pPr>
      <w:r w:rsidRPr="00553FD8">
        <w:t>Evidence required to demonstrate competence in this unit must be relevant to and satisfy the requi</w:t>
      </w:r>
      <w:r w:rsidRPr="00553FD8">
        <w:t>rements of the elements and performance criteria on at least two (2) occasions and include:</w:t>
      </w:r>
    </w:p>
    <w:p w:rsidR="00000000" w:rsidRPr="00553FD8" w:rsidP="00553FD8">
      <w:pPr>
        <w:pStyle w:val="ListBullet"/>
      </w:pPr>
      <w:r w:rsidRPr="00553FD8">
        <w:t xml:space="preserve">following work instructions, standard operating procedures (SOPs) and safe work practices </w:t>
      </w:r>
    </w:p>
    <w:p w:rsidR="00000000" w:rsidRPr="00553FD8" w:rsidP="00553FD8">
      <w:pPr>
        <w:pStyle w:val="ListBullet"/>
      </w:pPr>
      <w:r w:rsidRPr="00553FD8">
        <w:t>identifying and interpreting engineering drawings to AS 1100,401-1884 (R</w:t>
      </w:r>
      <w:r w:rsidRPr="00553FD8">
        <w:t>2014) Technical drawing to determine job requirements for milling operations, including quantity, material, measurements and tolerances</w:t>
      </w:r>
    </w:p>
    <w:p w:rsidR="00000000" w:rsidRPr="00553FD8" w:rsidP="00553FD8">
      <w:pPr>
        <w:pStyle w:val="ListBullet"/>
      </w:pPr>
      <w:r w:rsidRPr="00553FD8">
        <w:t>selecting cutting tools using International Standard Organisation (ISO) standards or according to SOPs from drawings, sketches, specifications and instructions, as appropriate</w:t>
      </w:r>
    </w:p>
    <w:p w:rsidR="00000000" w:rsidRPr="00553FD8" w:rsidP="00553FD8">
      <w:pPr>
        <w:pStyle w:val="ListBullet"/>
      </w:pPr>
      <w:r w:rsidRPr="00553FD8">
        <w:t>fixing of job and tooling to specifications</w:t>
      </w:r>
    </w:p>
    <w:p w:rsidR="00000000" w:rsidRPr="00553FD8" w:rsidP="00553FD8">
      <w:pPr>
        <w:pStyle w:val="ListBullet"/>
      </w:pPr>
      <w:r w:rsidRPr="00553FD8">
        <w:t>calculating and setting required spe</w:t>
      </w:r>
      <w:r w:rsidRPr="00553FD8">
        <w:t>eds and feeds</w:t>
      </w:r>
    </w:p>
    <w:p w:rsidR="00000000" w:rsidRPr="00553FD8" w:rsidP="00553FD8">
      <w:pPr>
        <w:pStyle w:val="ListBullet"/>
      </w:pPr>
      <w:r w:rsidRPr="00553FD8">
        <w:t>undertaking milling operations to specifications</w:t>
      </w:r>
    </w:p>
    <w:p w:rsidR="00000000" w:rsidRPr="00553FD8" w:rsidP="00553FD8">
      <w:pPr>
        <w:pStyle w:val="ListBullet"/>
      </w:pPr>
      <w:r w:rsidRPr="00553FD8">
        <w:t xml:space="preserve">checking components for conformance to specifications </w:t>
      </w:r>
    </w:p>
    <w:p w:rsidR="00000000" w:rsidRPr="00553FD8" w:rsidP="00553FD8">
      <w:pPr>
        <w:pStyle w:val="ListBullet"/>
      </w:pPr>
      <w:r w:rsidRPr="00553FD8">
        <w:t>rectifying non-compliant product.</w:t>
      </w:r>
    </w:p>
    <w:p w:rsidR="00000000" w:rsidRPr="00553FD8" w:rsidP="00553FD8">
      <w:pPr>
        <w:pStyle w:val="AllowPageBreak"/>
      </w:pPr>
    </w:p>
    <w:p w:rsidR="00000000" w:rsidRPr="00553FD8" w:rsidP="00553FD8">
      <w:pPr>
        <w:pStyle w:val="Heading1"/>
      </w:pPr>
      <w:bookmarkStart w:id="12" w:name="O_1169479"/>
      <w:bookmarkEnd w:id="12"/>
      <w:r w:rsidRPr="00553FD8">
        <w:t>Knowledge Evidence</w:t>
      </w:r>
    </w:p>
    <w:p w:rsidR="00000000" w:rsidRPr="00553FD8" w:rsidP="0052573E">
      <w:pPr>
        <w:pStyle w:val="BodyText"/>
      </w:pPr>
      <w:r w:rsidRPr="00553FD8">
        <w:t>Evidence required to demonstrate the required knowledge for this u</w:t>
      </w:r>
      <w:r w:rsidRPr="00553FD8">
        <w:t>nit must be relevant to and satisfy the requirements of the elements and performance criteria and include knowledge of:</w:t>
      </w:r>
    </w:p>
    <w:p w:rsidR="00000000" w:rsidRPr="00553FD8" w:rsidP="00553FD8">
      <w:pPr>
        <w:pStyle w:val="ListBullet"/>
      </w:pPr>
      <w:r w:rsidRPr="00553FD8">
        <w:t>safe work practices and procedures and use of personal protective equipment (PPE)</w:t>
      </w:r>
    </w:p>
    <w:p w:rsidR="00000000" w:rsidRPr="00553FD8" w:rsidP="00553FD8">
      <w:pPr>
        <w:pStyle w:val="ListBullet"/>
      </w:pPr>
      <w:r w:rsidRPr="00553FD8">
        <w:t>sequence of milling operations to achieve the job req</w:t>
      </w:r>
      <w:r w:rsidRPr="00553FD8">
        <w:t>uirements</w:t>
      </w:r>
    </w:p>
    <w:p w:rsidR="00000000" w:rsidRPr="00553FD8" w:rsidP="00553FD8">
      <w:pPr>
        <w:pStyle w:val="ListBullet"/>
      </w:pPr>
      <w:r w:rsidRPr="00553FD8">
        <w:t>cutter types and tooling geometry</w:t>
      </w:r>
    </w:p>
    <w:p w:rsidR="00000000" w:rsidRPr="00553FD8" w:rsidP="00553FD8">
      <w:pPr>
        <w:pStyle w:val="ListBullet"/>
      </w:pPr>
      <w:r w:rsidRPr="00553FD8">
        <w:t>consequences of varying speeds and feeds from the optimum rates calculated</w:t>
      </w:r>
    </w:p>
    <w:p w:rsidR="00000000" w:rsidRPr="00553FD8" w:rsidP="00553FD8">
      <w:pPr>
        <w:pStyle w:val="ListBullet"/>
      </w:pPr>
      <w:r w:rsidRPr="00553FD8">
        <w:t>effects of different materials on cutting speeds and feeds</w:t>
      </w:r>
    </w:p>
    <w:p w:rsidR="00000000" w:rsidRPr="00553FD8" w:rsidP="00553FD8">
      <w:pPr>
        <w:pStyle w:val="ListBullet"/>
      </w:pPr>
      <w:r w:rsidRPr="00553FD8">
        <w:t>conventional and climb milling techniques and their applications</w:t>
      </w:r>
    </w:p>
    <w:p w:rsidR="00000000" w:rsidRPr="00553FD8" w:rsidP="00553FD8">
      <w:pPr>
        <w:pStyle w:val="ListBullet"/>
      </w:pPr>
      <w:r w:rsidRPr="00553FD8">
        <w:t>application o</w:t>
      </w:r>
      <w:r w:rsidRPr="00553FD8">
        <w:t xml:space="preserve">f each of the following: </w:t>
      </w:r>
    </w:p>
    <w:p w:rsidR="00000000" w:rsidRPr="00553FD8" w:rsidP="00553FD8">
      <w:pPr>
        <w:pStyle w:val="ListBullet2"/>
      </w:pPr>
      <w:r w:rsidRPr="00553FD8">
        <w:t>slab</w:t>
      </w:r>
    </w:p>
    <w:p w:rsidR="00000000" w:rsidRPr="00553FD8" w:rsidP="00553FD8">
      <w:pPr>
        <w:pStyle w:val="ListBullet2"/>
      </w:pPr>
      <w:r w:rsidRPr="00553FD8">
        <w:t>gang</w:t>
      </w:r>
    </w:p>
    <w:p w:rsidR="00000000" w:rsidRPr="00553FD8" w:rsidP="00553FD8">
      <w:pPr>
        <w:pStyle w:val="ListBullet2"/>
      </w:pPr>
      <w:r w:rsidRPr="00553FD8">
        <w:t>shell</w:t>
      </w:r>
    </w:p>
    <w:p w:rsidR="00000000" w:rsidRPr="00553FD8" w:rsidP="00553FD8">
      <w:pPr>
        <w:pStyle w:val="ListBullet2"/>
      </w:pPr>
      <w:r w:rsidRPr="00553FD8">
        <w:t>slot</w:t>
      </w:r>
    </w:p>
    <w:p w:rsidR="00000000" w:rsidRPr="00553FD8" w:rsidP="00553FD8">
      <w:pPr>
        <w:pStyle w:val="ListBullet2"/>
      </w:pPr>
      <w:r w:rsidRPr="00553FD8">
        <w:t>form and slitting</w:t>
      </w:r>
    </w:p>
    <w:p w:rsidR="00000000" w:rsidRPr="00553FD8" w:rsidP="00553FD8">
      <w:pPr>
        <w:pStyle w:val="ListBullet"/>
      </w:pPr>
      <w:r w:rsidRPr="00553FD8">
        <w:t>use of dividing heads and rotary tables when milling components</w:t>
      </w:r>
    </w:p>
    <w:p w:rsidR="00000000" w:rsidRPr="00553FD8" w:rsidP="00553FD8">
      <w:pPr>
        <w:pStyle w:val="ListBullet"/>
      </w:pPr>
      <w:r w:rsidRPr="00553FD8">
        <w:t>procedures for using dividing heads and rotary tables on milling machines</w:t>
      </w:r>
    </w:p>
    <w:p w:rsidR="00000000" w:rsidRPr="00553FD8" w:rsidP="00553FD8">
      <w:pPr>
        <w:pStyle w:val="ListBullet"/>
      </w:pPr>
      <w:r w:rsidRPr="00553FD8">
        <w:t xml:space="preserve">appropriate techniques, tools and equipment to measure milled components </w:t>
      </w:r>
    </w:p>
    <w:p w:rsidR="00000000" w:rsidRPr="00553FD8" w:rsidP="00553FD8">
      <w:pPr>
        <w:pStyle w:val="ListBullet"/>
      </w:pPr>
      <w:r w:rsidRPr="00553FD8">
        <w:t>tools, techniques and equipment for checking components for conformance to specifications and rectifying non-compliant components.</w:t>
      </w:r>
    </w:p>
    <w:p w:rsidR="00000000" w:rsidRPr="00553FD8" w:rsidP="00553FD8">
      <w:pPr>
        <w:pStyle w:val="AllowPageBreak"/>
      </w:pPr>
    </w:p>
    <w:p w:rsidR="00000000" w:rsidRPr="00553FD8" w:rsidP="00553FD8">
      <w:pPr>
        <w:pStyle w:val="Heading1"/>
      </w:pPr>
      <w:bookmarkStart w:id="13" w:name="O_1169478"/>
      <w:bookmarkEnd w:id="13"/>
      <w:r w:rsidRPr="00553FD8">
        <w:t>Assessment Conditions</w:t>
      </w:r>
    </w:p>
    <w:p w:rsidR="00000000" w:rsidRPr="00553FD8" w:rsidP="00553FD8">
      <w:pPr>
        <w:pStyle w:val="ListBullet"/>
      </w:pPr>
      <w:r w:rsidRPr="00553FD8">
        <w:t>Assessors</w:t>
      </w:r>
      <w:r w:rsidRPr="00553FD8">
        <w:t xml:space="preserve"> must:</w:t>
      </w:r>
    </w:p>
    <w:p w:rsidR="00000000" w:rsidRPr="00553FD8" w:rsidP="00553FD8">
      <w:pPr>
        <w:pStyle w:val="ListBullet2"/>
      </w:pPr>
      <w:r w:rsidRPr="00553FD8">
        <w:t>have vocational competency in performing milling operations at least to the level being assessed with relevant industry knowledge and experience</w:t>
      </w:r>
    </w:p>
    <w:p w:rsidR="00000000" w:rsidRPr="00553FD8" w:rsidP="00553FD8">
      <w:pPr>
        <w:pStyle w:val="ListBullet2"/>
      </w:pPr>
      <w:r w:rsidRPr="00553FD8">
        <w:t xml:space="preserve">satisfy the assessor requirements in the </w:t>
      </w:r>
      <w:r w:rsidRPr="00553FD8">
        <w:rPr>
          <w:rStyle w:val="Emphasis"/>
        </w:rPr>
        <w:t xml:space="preserve">Standards for Registered Training Organisations 2015 </w:t>
      </w:r>
      <w:r w:rsidRPr="00553FD8">
        <w:t>or its re</w:t>
      </w:r>
      <w:r w:rsidRPr="00553FD8">
        <w:t>placement</w:t>
      </w:r>
      <w:r w:rsidRPr="00553FD8">
        <w:rPr>
          <w:rStyle w:val="Emphasis"/>
        </w:rPr>
        <w:t xml:space="preserve"> </w:t>
      </w:r>
      <w:r w:rsidRPr="00553FD8">
        <w:t xml:space="preserve">and comply with the </w:t>
      </w:r>
      <w:r w:rsidRPr="00553FD8">
        <w:rPr>
          <w:rStyle w:val="Emphasis"/>
        </w:rPr>
        <w:t xml:space="preserve">National Vocational Education and Training Regulator Act 2011, </w:t>
      </w:r>
      <w:r w:rsidRPr="00553FD8">
        <w:t>its replacement</w:t>
      </w:r>
      <w:r w:rsidRPr="00553FD8">
        <w:rPr>
          <w:rStyle w:val="Emphasis"/>
        </w:rPr>
        <w:t xml:space="preserve"> </w:t>
      </w:r>
      <w:r w:rsidRPr="00553FD8">
        <w:t>or equivalent legislation covering VET regulation in a non-referring state/territory as the case requires.</w:t>
      </w:r>
    </w:p>
    <w:p w:rsidR="00000000" w:rsidRPr="00553FD8" w:rsidP="00553FD8">
      <w:pPr>
        <w:pStyle w:val="ListBullet"/>
      </w:pPr>
      <w:r w:rsidRPr="00553FD8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553FD8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553FD8" w:rsidP="00553FD8">
      <w:pPr>
        <w:pStyle w:val="ListBullet"/>
      </w:pPr>
      <w:r w:rsidRPr="00553FD8">
        <w:t>Conditions for assessment must include acc</w:t>
      </w:r>
      <w:r w:rsidRPr="00553FD8">
        <w:t>ess to all tools, equipment, materials and documentation required, including relevant workplace procedures, product and manufacturing specifications.</w:t>
      </w:r>
    </w:p>
    <w:p w:rsidR="00000000" w:rsidRPr="00553FD8" w:rsidP="00553FD8">
      <w:pPr>
        <w:pStyle w:val="ListBullet"/>
      </w:pPr>
      <w:r w:rsidRPr="00553FD8">
        <w:t>Assessment processes and techniques must be appropriate to the language, literacy and numeracy requirement</w:t>
      </w:r>
      <w:r w:rsidRPr="00553FD8">
        <w:t>s of the work being performed and the needs of the candidate.</w:t>
      </w:r>
    </w:p>
    <w:p w:rsidR="00000000" w:rsidRPr="00553FD8" w:rsidP="00553FD8">
      <w:pPr>
        <w:pStyle w:val="AllowPageBreak"/>
      </w:pPr>
    </w:p>
    <w:p w:rsidR="00000000" w:rsidRPr="00553FD8" w:rsidP="00553FD8">
      <w:pPr>
        <w:pStyle w:val="Heading1"/>
      </w:pPr>
      <w:bookmarkStart w:id="14" w:name="O_1169492"/>
      <w:bookmarkEnd w:id="14"/>
      <w:r w:rsidRPr="00553FD8">
        <w:t>Links</w:t>
      </w:r>
    </w:p>
    <w:p w:rsidR="00000000" w:rsidRPr="00553FD8" w:rsidP="0052573E">
      <w:pPr>
        <w:pStyle w:val="BodyText"/>
      </w:pPr>
      <w:r w:rsidRPr="00553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627A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53FD8" w:rsidP="00553FD8"/>
    <w:sectPr w:rsidSect="00553F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D8" w:rsidRPr="0052573E" w:rsidP="00525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73E" w:rsidP="00553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573E" w:rsidP="00553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573E" w:rsidP="00553F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D8" w:rsidP="00553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573E">
      <w:t>Approved</w:t>
    </w:r>
    <w:r w:rsidR="005257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57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573E">
      <w:rPr>
        <w:noProof/>
      </w:rPr>
      <w:t>5</w:t>
    </w:r>
    <w:r>
      <w:rPr>
        <w:noProof/>
      </w:rPr>
      <w:fldChar w:fldCharType="end"/>
    </w:r>
  </w:p>
  <w:p w:rsidR="00553FD8" w:rsidP="00553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57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573E">
      <w:t>Manufacturing Industry Skills Alliance</w:t>
    </w:r>
    <w:r w:rsidR="0052573E">
      <w:fldChar w:fldCharType="end"/>
    </w:r>
  </w:p>
  <w:p w:rsidR="00553FD8" w:rsidP="00553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FD8" w:rsidRPr="0052573E" w:rsidP="00525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73E" w:rsidRPr="002D2AF8" w:rsidP="00553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MEM07007 Perform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573E" w:rsidP="00553F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D8" w:rsidRPr="002D2AF8" w:rsidP="00553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573E">
      <w:t>MEM07007 Perform milling operations</w:t>
    </w:r>
    <w:r w:rsidR="005257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573E">
      <w:rPr>
        <w:noProof/>
      </w:rPr>
      <w:t>2 March 2025</w:t>
    </w:r>
    <w:r>
      <w:fldChar w:fldCharType="end"/>
    </w:r>
  </w:p>
  <w:p w:rsidR="00553FD8" w:rsidP="00553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2B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E4D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6C1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FD8"/>
  </w:style>
  <w:style w:type="character" w:customStyle="1" w:styleId="Heading1Char">
    <w:name w:val="Heading 1 Char"/>
    <w:basedOn w:val="DefaultParagraphFont"/>
    <w:link w:val="Heading1"/>
    <w:rsid w:val="00553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F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F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FD8"/>
    <w:rPr>
      <w:b/>
      <w:spacing w:val="0"/>
    </w:rPr>
  </w:style>
  <w:style w:type="paragraph" w:styleId="ListBullet2">
    <w:name w:val="List Bullet 2"/>
    <w:basedOn w:val="List2"/>
    <w:rsid w:val="00553F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3FD8"/>
    <w:rPr>
      <w:i/>
    </w:rPr>
  </w:style>
  <w:style w:type="paragraph" w:customStyle="1" w:styleId="SuperHeading">
    <w:name w:val="SuperHeading"/>
    <w:basedOn w:val="Normal"/>
    <w:rsid w:val="00553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F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F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FD8"/>
  </w:style>
  <w:style w:type="paragraph" w:styleId="TableofFigures">
    <w:name w:val="table of figures"/>
    <w:basedOn w:val="Normal"/>
    <w:next w:val="Normal"/>
    <w:semiHidden/>
    <w:rsid w:val="00553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F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FD8"/>
    <w:rPr>
      <w:rFonts w:ascii="Wingdings" w:hAnsi="Wingdings"/>
    </w:rPr>
  </w:style>
  <w:style w:type="paragraph" w:customStyle="1" w:styleId="TableHeading">
    <w:name w:val="Table Heading"/>
    <w:basedOn w:val="HeadingBase"/>
    <w:rsid w:val="00553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FD8"/>
    <w:rPr>
      <w:color w:val="0033CC"/>
      <w:u w:val="none"/>
    </w:rPr>
  </w:style>
  <w:style w:type="paragraph" w:customStyle="1" w:styleId="BodyTextRight">
    <w:name w:val="Body Text Right"/>
    <w:basedOn w:val="BodyText"/>
    <w:rsid w:val="00553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F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FD8"/>
    <w:rPr>
      <w:sz w:val="32"/>
    </w:rPr>
  </w:style>
  <w:style w:type="paragraph" w:customStyle="1" w:styleId="HeadingProcedure">
    <w:name w:val="Heading Procedure"/>
    <w:basedOn w:val="HeadingBase"/>
    <w:next w:val="Normal"/>
    <w:rsid w:val="00553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FD8"/>
    <w:pPr>
      <w:spacing w:before="60" w:after="60"/>
    </w:pPr>
  </w:style>
  <w:style w:type="paragraph" w:styleId="ListContinue">
    <w:name w:val="List Continue"/>
    <w:basedOn w:val="List"/>
    <w:rsid w:val="00553FD8"/>
    <w:pPr>
      <w:ind w:firstLine="0"/>
    </w:pPr>
  </w:style>
  <w:style w:type="paragraph" w:customStyle="1" w:styleId="ListNote">
    <w:name w:val="List Note"/>
    <w:basedOn w:val="List"/>
    <w:rsid w:val="00553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FD8"/>
    <w:rPr>
      <w:rFonts w:ascii="Courier New" w:hAnsi="Courier New"/>
    </w:rPr>
  </w:style>
  <w:style w:type="paragraph" w:customStyle="1" w:styleId="NoteBullet">
    <w:name w:val="Note Bullet"/>
    <w:basedOn w:val="Note"/>
    <w:rsid w:val="00553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F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FD8"/>
    <w:rPr>
      <w:b/>
      <w:smallCaps/>
    </w:rPr>
  </w:style>
  <w:style w:type="paragraph" w:customStyle="1" w:styleId="TableListNumber">
    <w:name w:val="Table List Number"/>
    <w:basedOn w:val="ListNumber"/>
    <w:rsid w:val="00553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FD8"/>
    <w:pPr>
      <w:numPr>
        <w:numId w:val="9"/>
      </w:numPr>
    </w:pPr>
  </w:style>
  <w:style w:type="paragraph" w:customStyle="1" w:styleId="ListAlpha2">
    <w:name w:val="List Alpha 2"/>
    <w:basedOn w:val="List2"/>
    <w:rsid w:val="00553FD8"/>
    <w:pPr>
      <w:numPr>
        <w:numId w:val="8"/>
      </w:numPr>
    </w:pPr>
  </w:style>
  <w:style w:type="paragraph" w:styleId="List2">
    <w:name w:val="List 2"/>
    <w:basedOn w:val="BodyText"/>
    <w:rsid w:val="00553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F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F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FD8"/>
    <w:pPr>
      <w:numPr>
        <w:numId w:val="4"/>
      </w:numPr>
    </w:pPr>
  </w:style>
  <w:style w:type="paragraph" w:styleId="ListContinue2">
    <w:name w:val="List Continue 2"/>
    <w:basedOn w:val="List2"/>
    <w:rsid w:val="00553FD8"/>
    <w:pPr>
      <w:ind w:firstLine="0"/>
    </w:pPr>
  </w:style>
  <w:style w:type="paragraph" w:styleId="ListContinue3">
    <w:name w:val="List Continue 3"/>
    <w:basedOn w:val="List3"/>
    <w:rsid w:val="00553FD8"/>
    <w:pPr>
      <w:ind w:left="1021" w:firstLine="0"/>
    </w:pPr>
  </w:style>
  <w:style w:type="paragraph" w:styleId="ListContinue4">
    <w:name w:val="List Continue 4"/>
    <w:basedOn w:val="List4"/>
    <w:rsid w:val="00553FD8"/>
    <w:pPr>
      <w:ind w:firstLine="0"/>
    </w:pPr>
  </w:style>
  <w:style w:type="paragraph" w:styleId="ListContinue5">
    <w:name w:val="List Continue 5"/>
    <w:basedOn w:val="List5"/>
    <w:rsid w:val="00553FD8"/>
    <w:pPr>
      <w:ind w:firstLine="0"/>
    </w:pPr>
  </w:style>
  <w:style w:type="paragraph" w:styleId="ListNumber3">
    <w:name w:val="List Number 3"/>
    <w:basedOn w:val="List3"/>
    <w:rsid w:val="00553FD8"/>
    <w:pPr>
      <w:numPr>
        <w:numId w:val="5"/>
      </w:numPr>
    </w:pPr>
  </w:style>
  <w:style w:type="paragraph" w:styleId="ListNumber4">
    <w:name w:val="List Number 4"/>
    <w:basedOn w:val="List4"/>
    <w:rsid w:val="00553FD8"/>
    <w:pPr>
      <w:numPr>
        <w:numId w:val="6"/>
      </w:numPr>
    </w:pPr>
  </w:style>
  <w:style w:type="paragraph" w:styleId="ListNumber5">
    <w:name w:val="List Number 5"/>
    <w:basedOn w:val="List5"/>
    <w:rsid w:val="00553FD8"/>
    <w:pPr>
      <w:numPr>
        <w:numId w:val="7"/>
      </w:numPr>
    </w:pPr>
  </w:style>
  <w:style w:type="paragraph" w:styleId="BlockText">
    <w:name w:val="Block Text"/>
    <w:basedOn w:val="Normal"/>
    <w:rsid w:val="00553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FD8"/>
    <w:rPr>
      <w:sz w:val="16"/>
      <w:vertAlign w:val="superscript"/>
    </w:rPr>
  </w:style>
  <w:style w:type="character" w:customStyle="1" w:styleId="Symbols">
    <w:name w:val="Symbols"/>
    <w:basedOn w:val="DefaultParagraphFont"/>
    <w:rsid w:val="00553FD8"/>
    <w:rPr>
      <w:rFonts w:ascii="Symbol" w:hAnsi="Symbol"/>
    </w:rPr>
  </w:style>
  <w:style w:type="character" w:customStyle="1" w:styleId="MenuOptions">
    <w:name w:val="Menu Options"/>
    <w:basedOn w:val="DefaultParagraphFont"/>
    <w:rsid w:val="00553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FD8"/>
    <w:rPr>
      <w:b/>
    </w:rPr>
  </w:style>
  <w:style w:type="character" w:customStyle="1" w:styleId="Underlined">
    <w:name w:val="Underlined"/>
    <w:basedOn w:val="DefaultParagraphFont"/>
    <w:rsid w:val="00553FD8"/>
    <w:rPr>
      <w:u w:val="single"/>
    </w:rPr>
  </w:style>
  <w:style w:type="paragraph" w:customStyle="1" w:styleId="TableBodyTextRight">
    <w:name w:val="Table Body Text Right"/>
    <w:basedOn w:val="TableBodyText"/>
    <w:rsid w:val="00553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FD8"/>
    <w:rPr>
      <w:sz w:val="18"/>
    </w:rPr>
  </w:style>
  <w:style w:type="paragraph" w:customStyle="1" w:styleId="BodySmallRight">
    <w:name w:val="Body Small Right"/>
    <w:basedOn w:val="BodyTextRight"/>
    <w:rsid w:val="00553FD8"/>
    <w:rPr>
      <w:sz w:val="18"/>
      <w:szCs w:val="18"/>
    </w:rPr>
  </w:style>
  <w:style w:type="paragraph" w:customStyle="1" w:styleId="MarginEdition">
    <w:name w:val="Margin Edition"/>
    <w:basedOn w:val="MarginNote"/>
    <w:rsid w:val="00553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FD8"/>
    <w:rPr>
      <w:sz w:val="2"/>
      <w:szCs w:val="2"/>
    </w:rPr>
  </w:style>
  <w:style w:type="character" w:customStyle="1" w:styleId="Small">
    <w:name w:val="Small"/>
    <w:basedOn w:val="DefaultParagraphFont"/>
    <w:rsid w:val="00553FD8"/>
    <w:rPr>
      <w:sz w:val="16"/>
    </w:rPr>
  </w:style>
  <w:style w:type="paragraph" w:customStyle="1" w:styleId="WideTable">
    <w:name w:val="Wide Table"/>
    <w:basedOn w:val="Normal"/>
    <w:rsid w:val="00553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FD8"/>
  </w:style>
  <w:style w:type="paragraph" w:styleId="Quote">
    <w:name w:val="Quote"/>
    <w:basedOn w:val="Heading1"/>
    <w:link w:val="QuoteChar"/>
    <w:qFormat/>
    <w:rsid w:val="00553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FD8"/>
    <w:pPr>
      <w:pageBreakBefore/>
    </w:pPr>
  </w:style>
  <w:style w:type="paragraph" w:customStyle="1" w:styleId="Border">
    <w:name w:val="Border"/>
    <w:basedOn w:val="Normal"/>
    <w:qFormat/>
    <w:rsid w:val="00553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FD8"/>
    <w:rPr>
      <w:u w:val="single"/>
    </w:rPr>
  </w:style>
  <w:style w:type="character" w:customStyle="1" w:styleId="BoldandItalics">
    <w:name w:val="Bold and Italics"/>
    <w:qFormat/>
    <w:rsid w:val="00553FD8"/>
    <w:rPr>
      <w:b/>
      <w:i/>
      <w:u w:val="none"/>
    </w:rPr>
  </w:style>
  <w:style w:type="paragraph" w:styleId="BalloonText">
    <w:name w:val="Balloon Text"/>
    <w:basedOn w:val="Normal"/>
    <w:link w:val="BalloonTextChar"/>
    <w:rsid w:val="00553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FD8"/>
    <w:pPr>
      <w:spacing w:before="0" w:after="0"/>
    </w:pPr>
  </w:style>
  <w:style w:type="paragraph" w:customStyle="1" w:styleId="BodyTextBold">
    <w:name w:val="Body Text Bold"/>
    <w:basedOn w:val="BodyText"/>
    <w:qFormat/>
    <w:rsid w:val="00553FD8"/>
    <w:rPr>
      <w:b/>
    </w:rPr>
  </w:style>
  <w:style w:type="character" w:styleId="Hyperlink">
    <w:name w:val="Hyperlink"/>
    <w:basedOn w:val="DefaultParagraphFont"/>
    <w:uiPriority w:val="99"/>
    <w:unhideWhenUsed/>
    <w:rsid w:val="00525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7009</Characters>
  <Application>Microsoft Office Word</Application>
  <DocSecurity>0</DocSecurity>
  <Lines>259</Lines>
  <Paragraphs>168</Paragraphs>
  <ScaleCrop>false</ScaleCrop>
  <Company>Author-it Software Corporation Ltd.</Company>
  <LinksUpToDate>false</LinksUpToDate>
  <CharactersWithSpaces>7914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MEM07007 Perform milling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