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4F9" w:rsidP="00154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MEM07003 Perform routine machine setting</w:t>
      </w:r>
      <w:r>
        <w:fldChar w:fldCharType="end"/>
      </w:r>
    </w:p>
    <w:p w:rsidR="001544F9" w:rsidP="001544F9">
      <w:pPr>
        <w:pStyle w:val="Version"/>
        <w:sectPr w:rsidSect="00BF1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979" w:rsidP="00BF1979">
      <w:pPr>
        <w:pStyle w:val="SuperHeading"/>
      </w:pPr>
      <w:r w:rsidRPr="00BF1979">
        <w:t>MEM07003 Perform routine machine setting</w:t>
      </w:r>
    </w:p>
    <w:p w:rsidR="00000000" w:rsidRPr="00BF1979" w:rsidP="00BF1979">
      <w:pPr>
        <w:pStyle w:val="Heading1"/>
      </w:pPr>
      <w:bookmarkStart w:id="1" w:name="O_953955"/>
      <w:bookmarkEnd w:id="1"/>
      <w:r w:rsidRPr="00BF1979">
        <w:t>Modification History</w:t>
      </w:r>
    </w:p>
    <w:p w:rsidR="00000000" w:rsidRPr="00BF1979" w:rsidP="001544F9">
      <w:pPr>
        <w:pStyle w:val="BodyText"/>
      </w:pPr>
      <w:r w:rsidRPr="00BF1979">
        <w:t xml:space="preserve">Release 1. Supersedes and is equivalent to MEM07003B Perform machine setting (routine) </w:t>
      </w:r>
    </w:p>
    <w:p w:rsidR="00000000" w:rsidRPr="00BF1979" w:rsidP="00BF1979">
      <w:pPr>
        <w:pStyle w:val="Heading1"/>
      </w:pPr>
      <w:bookmarkStart w:id="2" w:name="O_953963"/>
      <w:bookmarkEnd w:id="2"/>
      <w:r w:rsidRPr="00BF1979">
        <w:t>Application</w:t>
      </w:r>
    </w:p>
    <w:p w:rsidR="00000000" w:rsidRPr="00BF1979" w:rsidP="001544F9">
      <w:pPr>
        <w:pStyle w:val="BodyText"/>
      </w:pPr>
      <w:r w:rsidRPr="00BF1979">
        <w:t>This unit of competency defines the skills and knowledge required to set a range of non-numerical control (NC) and non</w:t>
      </w:r>
      <w:r w:rsidRPr="00BF1979">
        <w:t xml:space="preserve">-computer numerical control (CNC) equipment, including manual, semi-automatic and automatic machines. </w:t>
      </w:r>
    </w:p>
    <w:p w:rsidR="00000000" w:rsidRPr="00BF1979" w:rsidP="001544F9">
      <w:pPr>
        <w:pStyle w:val="BodyText"/>
      </w:pPr>
      <w:r w:rsidRPr="00BF1979">
        <w:t>Where setting skills for NC/CNC is required unit MEM07015 Set computer controlled machines and processes should also be selected.</w:t>
      </w:r>
    </w:p>
    <w:p w:rsidR="00000000" w:rsidRPr="00BF1979" w:rsidP="001544F9">
      <w:pPr>
        <w:pStyle w:val="BodyText"/>
      </w:pPr>
      <w:r w:rsidRPr="00BF1979">
        <w:t>Where setting automat</w:t>
      </w:r>
      <w:r w:rsidRPr="00BF1979">
        <w:t xml:space="preserve">ed assembly processes is required unit MEM07040 Set multistage integrated processes should also be selected. </w:t>
      </w:r>
    </w:p>
    <w:p w:rsidR="00000000" w:rsidRPr="00BF1979" w:rsidP="001544F9">
      <w:pPr>
        <w:pStyle w:val="BodyText"/>
      </w:pPr>
      <w:r w:rsidRPr="00BF1979">
        <w:t>Where the interpretation of technical drawings is required unit MEM09002 Interpret technical drawing should also be selected.</w:t>
      </w:r>
    </w:p>
    <w:p w:rsidR="00000000" w:rsidRPr="00BF1979" w:rsidP="001544F9">
      <w:pPr>
        <w:pStyle w:val="BodyText"/>
      </w:pPr>
      <w:r w:rsidRPr="00BF1979">
        <w:t>Where the selectio</w:t>
      </w:r>
      <w:r w:rsidRPr="00BF1979">
        <w:t>n and use of power tools/hand held operations is required unit MEM18002 Use power tools/hand held operations should also be selected.</w:t>
      </w:r>
    </w:p>
    <w:p w:rsidR="00000000" w:rsidRPr="00BF1979" w:rsidP="001544F9">
      <w:pPr>
        <w:pStyle w:val="BodyText"/>
      </w:pPr>
      <w:r w:rsidRPr="00BF1979">
        <w:t>No licensing, legislative or certification requirements apply to this unit at the time of publication.</w:t>
      </w:r>
    </w:p>
    <w:p w:rsidR="00000000" w:rsidRPr="00BF1979" w:rsidP="00BF1979">
      <w:pPr>
        <w:pStyle w:val="BodyText"/>
      </w:pPr>
      <w:r w:rsidRPr="00BF1979">
        <w:rPr>
          <w:rStyle w:val="SpecialBold"/>
        </w:rPr>
        <w:t>Band:</w:t>
      </w:r>
      <w:r w:rsidRPr="00BF1979">
        <w:rPr>
          <w:rStyle w:val="SpecialBold"/>
        </w:rPr>
        <w:tab/>
        <w:t>A</w:t>
      </w:r>
    </w:p>
    <w:p w:rsidR="00000000" w:rsidRPr="00BF1979" w:rsidP="00BF1979">
      <w:pPr>
        <w:pStyle w:val="BodyText"/>
      </w:pPr>
      <w:r w:rsidRPr="00BF1979">
        <w:rPr>
          <w:rStyle w:val="SpecialBold"/>
        </w:rPr>
        <w:t>Unit Weig</w:t>
      </w:r>
      <w:r w:rsidRPr="00BF1979">
        <w:rPr>
          <w:rStyle w:val="SpecialBold"/>
        </w:rPr>
        <w:t>ht:</w:t>
      </w:r>
      <w:r w:rsidRPr="00BF1979">
        <w:rPr>
          <w:rStyle w:val="SpecialBold"/>
        </w:rPr>
        <w:tab/>
        <w:t>4</w:t>
      </w:r>
    </w:p>
    <w:p w:rsidR="00000000" w:rsidRPr="00BF1979" w:rsidP="00BF1979">
      <w:pPr>
        <w:pStyle w:val="AllowPageBreak"/>
      </w:pPr>
    </w:p>
    <w:p w:rsidR="00000000" w:rsidRPr="00BF1979" w:rsidP="00BF1979">
      <w:pPr>
        <w:pStyle w:val="Heading1"/>
      </w:pPr>
      <w:bookmarkStart w:id="3" w:name="O_953962"/>
      <w:bookmarkEnd w:id="3"/>
      <w:r w:rsidRPr="00BF197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Operate and monitor machine and process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Undertake manual handling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Perform engineering measurements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Work safely and effectively in manufacturing and engineering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Organise and communicate information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79" w:rsidP="00BF1979">
            <w:pPr>
              <w:pStyle w:val="BodyText"/>
            </w:pPr>
            <w:r w:rsidRPr="00BF1979">
              <w:t>Use hand tools</w:t>
            </w:r>
          </w:p>
        </w:tc>
      </w:tr>
    </w:tbl>
    <w:p w:rsidR="00000000" w:rsidRPr="00BF1979" w:rsidP="00BF1979">
      <w:pPr>
        <w:pStyle w:val="BodyText"/>
      </w:pPr>
    </w:p>
    <w:p w:rsidR="00000000" w:rsidRPr="00BF1979" w:rsidP="00BF1979">
      <w:pPr>
        <w:pStyle w:val="AllowPageBreak"/>
      </w:pPr>
    </w:p>
    <w:p w:rsidR="00000000" w:rsidRPr="00BF1979" w:rsidP="00BF1979">
      <w:pPr>
        <w:pStyle w:val="Heading1"/>
      </w:pPr>
      <w:bookmarkStart w:id="4" w:name="O_953961"/>
      <w:bookmarkEnd w:id="4"/>
      <w:r w:rsidRPr="00BF1979">
        <w:t>Competency Field</w:t>
      </w:r>
    </w:p>
    <w:p w:rsidR="00000000" w:rsidRPr="00BF1979" w:rsidP="001544F9">
      <w:pPr>
        <w:pStyle w:val="BodyText"/>
      </w:pPr>
      <w:r w:rsidRPr="00BF1979">
        <w:t>Machine and process operations</w:t>
      </w:r>
    </w:p>
    <w:p w:rsidR="00000000" w:rsidRPr="00BF1979" w:rsidP="00BF1979">
      <w:pPr>
        <w:pStyle w:val="Heading1"/>
      </w:pPr>
      <w:bookmarkStart w:id="5" w:name="O_953959"/>
      <w:bookmarkEnd w:id="5"/>
      <w:r w:rsidRPr="00BF19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Performance criteria describe the performance needed to demonstrate achievement of the element.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79" w:rsidP="00BF1979">
            <w:pPr>
              <w:pStyle w:val="BodyText"/>
            </w:pPr>
            <w:r w:rsidRPr="00BF197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Follow standard operating procedures (SOPs)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Comply with work health and safety (WHS) requirements at all times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Use appropriate personal protective equipment (PPE) in accordance with SOPs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Identify job requirements from specifications, job sheets or work instructions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79" w:rsidP="00BF1979">
            <w:pPr>
              <w:pStyle w:val="BodyText"/>
            </w:pPr>
            <w:r w:rsidRPr="00BF197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rPr>
                <w:rStyle w:val="SpecialBold"/>
              </w:rPr>
              <w:t>Set machine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Set up machine in accordance with defined procedures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Adjust machine to meet specifications and operational requirements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 xml:space="preserve">Measure first-off samples for compliance with specifications 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 xml:space="preserve">Identify worn or damaged tooling and change, as required </w:t>
            </w:r>
          </w:p>
        </w:tc>
      </w:tr>
      <w:tr w:rsidTr="00BF1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79" w:rsidP="00BF1979">
            <w:pPr>
              <w:pStyle w:val="BodyText"/>
            </w:pPr>
            <w:r w:rsidRPr="00BF1979">
              <w:t>Instruct machine operator, if necessary, on sequencing settings and any required safety procedures</w:t>
            </w:r>
          </w:p>
        </w:tc>
      </w:tr>
    </w:tbl>
    <w:p w:rsidR="00000000" w:rsidRPr="00BF1979" w:rsidP="00BF1979">
      <w:pPr>
        <w:pStyle w:val="BodyText"/>
      </w:pPr>
    </w:p>
    <w:p w:rsidR="00000000" w:rsidRPr="00BF1979" w:rsidP="00BF1979">
      <w:pPr>
        <w:pStyle w:val="AllowPageBreak"/>
      </w:pPr>
    </w:p>
    <w:p w:rsidR="00000000" w:rsidRPr="00BF1979" w:rsidP="00BF1979">
      <w:pPr>
        <w:pStyle w:val="Heading1"/>
      </w:pPr>
      <w:bookmarkStart w:id="6" w:name="O_953958"/>
      <w:bookmarkEnd w:id="6"/>
      <w:r w:rsidRPr="00BF1979">
        <w:t>Foundation Skills</w:t>
      </w:r>
    </w:p>
    <w:p w:rsidR="00000000" w:rsidRPr="00BF1979" w:rsidP="001544F9">
      <w:pPr>
        <w:pStyle w:val="BodyText"/>
      </w:pPr>
      <w:r w:rsidRPr="00BF1979">
        <w:t>This section describes those required skills (reading, writing, oral communication and numeracy) that are essential to w</w:t>
      </w:r>
      <w:r w:rsidRPr="00BF1979">
        <w:t xml:space="preserve">orkplace performance in this unit of competency.  </w:t>
      </w:r>
    </w:p>
    <w:p w:rsidR="00000000" w:rsidRPr="00BF1979" w:rsidP="001544F9">
      <w:pPr>
        <w:pStyle w:val="BodyText"/>
      </w:pPr>
      <w:r w:rsidRPr="00BF1979">
        <w:t>Foundation skills essential to performance are explicit in the performance criteria of this unit of competency.</w:t>
      </w:r>
    </w:p>
    <w:p w:rsidR="00000000" w:rsidRPr="00BF1979" w:rsidP="00BF1979">
      <w:pPr>
        <w:pStyle w:val="Heading1"/>
      </w:pPr>
      <w:bookmarkStart w:id="7" w:name="O_953957"/>
      <w:bookmarkEnd w:id="7"/>
      <w:r w:rsidRPr="00BF197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BF197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t>This field allows for different work environmen</w:t>
            </w:r>
            <w:r w:rsidRPr="00BF1979">
              <w:t>ts and conditions that may affect performance. Essential operating conditions that may be present (depending on the work situation, accessibility of the item, and local industry and regional contexts) are included.</w:t>
            </w:r>
          </w:p>
        </w:tc>
      </w:tr>
      <w:tr w:rsidTr="00BF197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79">
            <w:pPr>
              <w:pStyle w:val="BodyText"/>
              <w:rPr>
                <w:lang w:val="en-NZ"/>
              </w:rPr>
            </w:pPr>
            <w:r w:rsidRPr="00BF1979">
              <w:rPr>
                <w:rStyle w:val="SpecialBold"/>
              </w:rPr>
              <w:t>Machining operations include one (1) or</w:t>
            </w:r>
            <w:r w:rsidRPr="00BF1979">
              <w:rPr>
                <w:rStyle w:val="SpecialBold"/>
              </w:rPr>
              <w:t xml:space="preserve">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79" w:rsidP="00BF1979">
            <w:pPr>
              <w:pStyle w:val="ListBullet"/>
            </w:pPr>
            <w:r w:rsidRPr="00BF1979">
              <w:t>removing metal</w:t>
            </w:r>
          </w:p>
          <w:p w:rsidR="00000000" w:rsidRPr="00BF1979" w:rsidP="00BF1979">
            <w:pPr>
              <w:pStyle w:val="ListBullet"/>
            </w:pPr>
            <w:r w:rsidRPr="00BF1979">
              <w:t>bending</w:t>
            </w:r>
          </w:p>
          <w:p w:rsidR="00000000" w:rsidRPr="00BF1979" w:rsidP="00BF1979">
            <w:pPr>
              <w:pStyle w:val="ListBullet"/>
            </w:pPr>
            <w:r w:rsidRPr="00BF1979">
              <w:t>rolling</w:t>
            </w:r>
          </w:p>
          <w:p w:rsidR="00000000" w:rsidRPr="00BF1979" w:rsidP="00BF1979">
            <w:pPr>
              <w:pStyle w:val="ListBullet"/>
            </w:pPr>
            <w:r w:rsidRPr="00BF1979">
              <w:t>joining</w:t>
            </w:r>
          </w:p>
          <w:p w:rsidR="00000000" w:rsidRPr="00BF1979" w:rsidP="00BF1979">
            <w:pPr>
              <w:pStyle w:val="ListBullet"/>
            </w:pPr>
            <w:r w:rsidRPr="00BF1979">
              <w:t>extruding</w:t>
            </w:r>
          </w:p>
          <w:p w:rsidR="00000000" w:rsidRPr="00BF1979" w:rsidP="00BF1979">
            <w:pPr>
              <w:pStyle w:val="ListBullet"/>
            </w:pPr>
            <w:r w:rsidRPr="00BF1979">
              <w:t>pressing</w:t>
            </w:r>
          </w:p>
          <w:p w:rsidR="00000000" w:rsidRPr="00BF1979" w:rsidP="00BF1979">
            <w:pPr>
              <w:pStyle w:val="ListBullet"/>
            </w:pPr>
            <w:r w:rsidRPr="00BF1979">
              <w:t>moulding and die casting on a range of materials, including metals, plastics and fibre</w:t>
            </w:r>
          </w:p>
          <w:p w:rsidR="00000000" w:rsidRPr="00BF1979" w:rsidP="00BF1979">
            <w:pPr>
              <w:pStyle w:val="BodyText"/>
            </w:pPr>
          </w:p>
        </w:tc>
      </w:tr>
    </w:tbl>
    <w:p w:rsidR="00000000" w:rsidRPr="00BF1979" w:rsidP="00BF1979">
      <w:pPr>
        <w:pStyle w:val="BodyText"/>
      </w:pPr>
    </w:p>
    <w:p w:rsidR="00000000" w:rsidRPr="00BF1979" w:rsidP="00BF1979">
      <w:pPr>
        <w:pStyle w:val="AllowPageBreak"/>
      </w:pPr>
    </w:p>
    <w:p w:rsidR="00000000" w:rsidRPr="00BF1979" w:rsidP="00BF1979">
      <w:pPr>
        <w:pStyle w:val="Heading1"/>
      </w:pPr>
      <w:bookmarkStart w:id="8" w:name="O_953956"/>
      <w:bookmarkEnd w:id="8"/>
      <w:r w:rsidRPr="00BF1979">
        <w:t>Unit Mapping Information</w:t>
      </w:r>
    </w:p>
    <w:p w:rsidR="00000000" w:rsidRPr="00BF1979" w:rsidP="001544F9">
      <w:pPr>
        <w:pStyle w:val="BodyText"/>
      </w:pPr>
      <w:r w:rsidRPr="00BF1979">
        <w:t xml:space="preserve">Release 1. Supersedes and is equivalent to MEM07003B Perform machine setting (routine) </w:t>
      </w:r>
    </w:p>
    <w:p w:rsidR="00000000" w:rsidRPr="00BF1979" w:rsidP="00BF1979">
      <w:pPr>
        <w:pStyle w:val="Heading1"/>
      </w:pPr>
      <w:bookmarkStart w:id="9" w:name="O_953949"/>
      <w:bookmarkEnd w:id="9"/>
      <w:r w:rsidRPr="00BF1979">
        <w:t>Links</w:t>
      </w:r>
    </w:p>
    <w:p w:rsidR="00000000" w:rsidRPr="00BF1979" w:rsidP="001544F9">
      <w:pPr>
        <w:pStyle w:val="BodyText"/>
      </w:pPr>
      <w:r w:rsidRPr="00BF1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90A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F1979" w:rsidP="001544F9">
      <w:pPr>
        <w:pStyle w:val="BodyText"/>
        <w:sectPr w:rsidSect="00BF19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979" w:rsidP="00BF1979">
      <w:pPr>
        <w:pStyle w:val="SuperHeading"/>
      </w:pPr>
      <w:r w:rsidRPr="00BF1979">
        <w:t>Assessment Requirements for MEM07003 Perform routine machine setting</w:t>
      </w:r>
    </w:p>
    <w:p w:rsidR="00000000" w:rsidRPr="00BF1979" w:rsidP="00BF1979">
      <w:pPr>
        <w:pStyle w:val="Heading1"/>
      </w:pPr>
      <w:bookmarkStart w:id="10" w:name="O_953951"/>
      <w:bookmarkEnd w:id="10"/>
      <w:r w:rsidRPr="00BF1979">
        <w:t>Modification History</w:t>
      </w:r>
    </w:p>
    <w:p w:rsidR="00000000" w:rsidRPr="00BF1979" w:rsidP="001544F9">
      <w:pPr>
        <w:pStyle w:val="BodyText"/>
      </w:pPr>
      <w:r w:rsidRPr="00BF1979">
        <w:t xml:space="preserve">Release 1. Supersedes and is equivalent to MEM07003B Perform machine setting (routine) </w:t>
      </w:r>
    </w:p>
    <w:p w:rsidR="00000000" w:rsidRPr="00BF1979" w:rsidP="00BF1979">
      <w:pPr>
        <w:pStyle w:val="Heading1"/>
      </w:pPr>
      <w:bookmarkStart w:id="11" w:name="O_953954"/>
      <w:bookmarkEnd w:id="11"/>
      <w:r w:rsidRPr="00BF1979">
        <w:t>Performance Evidence</w:t>
      </w:r>
    </w:p>
    <w:p w:rsidR="00000000" w:rsidRPr="00BF1979" w:rsidP="001544F9">
      <w:pPr>
        <w:pStyle w:val="BodyText"/>
      </w:pPr>
      <w:r w:rsidRPr="00BF1979">
        <w:t>Evidence required to demonstrate competence in this unit must be relevant to and satisfy the requirements of the elements and performance criteria on at least two (2) occasions and include:</w:t>
      </w:r>
    </w:p>
    <w:p w:rsidR="00000000" w:rsidRPr="00BF1979" w:rsidP="00BF1979">
      <w:pPr>
        <w:pStyle w:val="ListBullet"/>
      </w:pPr>
      <w:r w:rsidRPr="00BF1979">
        <w:t>following work instructions, standar</w:t>
      </w:r>
      <w:r w:rsidRPr="00BF1979">
        <w:t xml:space="preserve">d operating procedures (SOPs) and safe work practices </w:t>
      </w:r>
    </w:p>
    <w:p w:rsidR="00000000" w:rsidRPr="00BF1979" w:rsidP="00BF1979">
      <w:pPr>
        <w:pStyle w:val="ListBullet"/>
      </w:pPr>
      <w:r w:rsidRPr="00BF1979">
        <w:t>identifying and interpreting job/operation sheets, specifications and other reference material for routine machine setting</w:t>
      </w:r>
    </w:p>
    <w:p w:rsidR="00000000" w:rsidRPr="00BF1979" w:rsidP="00BF1979">
      <w:pPr>
        <w:pStyle w:val="ListBullet"/>
      </w:pPr>
      <w:r w:rsidRPr="00BF1979">
        <w:t xml:space="preserve">setting machines using appropriate tools and equipment to meet specifications </w:t>
      </w:r>
      <w:r w:rsidRPr="00BF1979">
        <w:t>for the machine operation, including measuring first-off samples for compliance with specifications</w:t>
      </w:r>
    </w:p>
    <w:p w:rsidR="00000000" w:rsidRPr="00BF1979" w:rsidP="00BF1979">
      <w:pPr>
        <w:pStyle w:val="ListBullet"/>
      </w:pPr>
      <w:r w:rsidRPr="00BF1979">
        <w:t>identifying and rectifying worn or damaged tooling</w:t>
      </w:r>
    </w:p>
    <w:p w:rsidR="00000000" w:rsidRPr="00BF1979" w:rsidP="00BF1979">
      <w:pPr>
        <w:pStyle w:val="ListBullet"/>
      </w:pPr>
      <w:r w:rsidRPr="00BF1979">
        <w:t>instructing machine operators on correct use of the machine and safety procedures to be followed.</w:t>
      </w:r>
    </w:p>
    <w:p w:rsidR="00000000" w:rsidRPr="00BF1979" w:rsidP="00BF1979">
      <w:pPr>
        <w:pStyle w:val="AllowPageBreak"/>
      </w:pPr>
    </w:p>
    <w:p w:rsidR="00000000" w:rsidRPr="00BF1979" w:rsidP="00BF1979">
      <w:pPr>
        <w:pStyle w:val="Heading1"/>
      </w:pPr>
      <w:bookmarkStart w:id="12" w:name="O_953953"/>
      <w:bookmarkEnd w:id="12"/>
      <w:r w:rsidRPr="00BF1979">
        <w:t>Knowledge Evidence</w:t>
      </w:r>
    </w:p>
    <w:p w:rsidR="00000000" w:rsidRPr="00BF1979" w:rsidP="001544F9">
      <w:pPr>
        <w:pStyle w:val="BodyText"/>
      </w:pPr>
      <w:r w:rsidRPr="00BF1979">
        <w:t>Evidence required to demonstrate the required knowledge for this unit must be relevant to and satisfy the requirements of the elements and performance criteria and include knowledge of:</w:t>
      </w:r>
    </w:p>
    <w:p w:rsidR="00000000" w:rsidRPr="00BF1979" w:rsidP="00BF1979">
      <w:pPr>
        <w:pStyle w:val="ListBullet"/>
      </w:pPr>
      <w:r w:rsidRPr="00BF1979">
        <w:t>safe work practices and procedures and u</w:t>
      </w:r>
      <w:r w:rsidRPr="00BF1979">
        <w:t>se of personal protective equipment (PPE)</w:t>
      </w:r>
    </w:p>
    <w:p w:rsidR="00000000" w:rsidRPr="00BF1979" w:rsidP="00BF1979">
      <w:pPr>
        <w:pStyle w:val="ListBullet"/>
      </w:pPr>
      <w:r w:rsidRPr="00BF1979">
        <w:t xml:space="preserve">strategies for conveying routine instructions </w:t>
      </w:r>
    </w:p>
    <w:p w:rsidR="00000000" w:rsidRPr="00BF1979" w:rsidP="00BF1979">
      <w:pPr>
        <w:pStyle w:val="ListBullet"/>
      </w:pPr>
      <w:r w:rsidRPr="00BF1979">
        <w:t>sequences of machine setting operations</w:t>
      </w:r>
    </w:p>
    <w:p w:rsidR="00000000" w:rsidRPr="00BF1979" w:rsidP="00BF1979">
      <w:pPr>
        <w:pStyle w:val="ListBullet"/>
      </w:pPr>
      <w:r w:rsidRPr="00BF1979">
        <w:t>techniques, tools and equipment used to measure samples</w:t>
      </w:r>
    </w:p>
    <w:p w:rsidR="00000000" w:rsidRPr="00BF1979" w:rsidP="00BF1979">
      <w:pPr>
        <w:pStyle w:val="ListBullet"/>
      </w:pPr>
      <w:r w:rsidRPr="00BF1979">
        <w:t>characteristics of machines and machine processes</w:t>
      </w:r>
    </w:p>
    <w:p w:rsidR="00000000" w:rsidRPr="00BF1979" w:rsidP="00BF1979">
      <w:pPr>
        <w:pStyle w:val="ListBullet"/>
      </w:pPr>
      <w:r w:rsidRPr="00BF1979">
        <w:t>tools and equipment for routine machine setting</w:t>
      </w:r>
    </w:p>
    <w:p w:rsidR="00000000" w:rsidRPr="00BF1979" w:rsidP="00BF1979">
      <w:pPr>
        <w:pStyle w:val="ListBullet"/>
      </w:pPr>
      <w:r w:rsidRPr="00BF1979">
        <w:t>applicable machine tooling and accessories</w:t>
      </w:r>
    </w:p>
    <w:p w:rsidR="00000000" w:rsidRPr="00BF1979" w:rsidP="00BF1979">
      <w:pPr>
        <w:pStyle w:val="ListBullet"/>
      </w:pPr>
      <w:r w:rsidRPr="00BF1979">
        <w:t>symptoms of tool wear.</w:t>
      </w:r>
    </w:p>
    <w:p w:rsidR="00000000" w:rsidRPr="00BF1979" w:rsidP="00BF1979">
      <w:pPr>
        <w:pStyle w:val="AllowPageBreak"/>
      </w:pPr>
    </w:p>
    <w:p w:rsidR="00000000" w:rsidRPr="00BF1979" w:rsidP="00BF1979">
      <w:pPr>
        <w:pStyle w:val="Heading1"/>
      </w:pPr>
      <w:bookmarkStart w:id="13" w:name="O_953952"/>
      <w:bookmarkEnd w:id="13"/>
      <w:r w:rsidRPr="00BF1979">
        <w:t>Assessment Conditions</w:t>
      </w:r>
    </w:p>
    <w:p w:rsidR="00000000" w:rsidRPr="00BF1979" w:rsidP="00BF1979">
      <w:pPr>
        <w:pStyle w:val="ListBullet"/>
      </w:pPr>
      <w:r w:rsidRPr="00BF1979">
        <w:t>Assessors must:</w:t>
      </w:r>
    </w:p>
    <w:p w:rsidR="00000000" w:rsidRPr="00BF1979" w:rsidP="00BF1979">
      <w:pPr>
        <w:pStyle w:val="ListBullet2"/>
      </w:pPr>
      <w:r w:rsidRPr="00BF1979">
        <w:t>have vocational competency in p</w:t>
      </w:r>
      <w:r w:rsidRPr="00BF1979">
        <w:t>erforming routine machine setting at least to the level being assessed with relevant industry knowledge and experience</w:t>
      </w:r>
    </w:p>
    <w:p w:rsidR="00000000" w:rsidRPr="00BF1979" w:rsidP="00BF1979">
      <w:pPr>
        <w:pStyle w:val="ListBullet2"/>
      </w:pPr>
      <w:r w:rsidRPr="00BF1979">
        <w:t xml:space="preserve">satisfy the assessor requirements in the </w:t>
      </w:r>
      <w:r w:rsidRPr="00BF1979">
        <w:rPr>
          <w:rStyle w:val="Emphasis"/>
        </w:rPr>
        <w:t xml:space="preserve">Standards for Registered Training Organisations 2015 </w:t>
      </w:r>
      <w:r w:rsidRPr="00BF1979">
        <w:t>or its replacement</w:t>
      </w:r>
      <w:r w:rsidRPr="00BF1979">
        <w:rPr>
          <w:rStyle w:val="Emphasis"/>
        </w:rPr>
        <w:t xml:space="preserve"> </w:t>
      </w:r>
      <w:r w:rsidRPr="00BF1979">
        <w:t xml:space="preserve">and comply with the </w:t>
      </w:r>
      <w:r w:rsidRPr="00BF1979">
        <w:rPr>
          <w:rStyle w:val="Emphasis"/>
        </w:rPr>
        <w:t>Nati</w:t>
      </w:r>
      <w:r w:rsidRPr="00BF1979">
        <w:rPr>
          <w:rStyle w:val="Emphasis"/>
        </w:rPr>
        <w:t xml:space="preserve">onal Vocational Education and Training Regulator Act 2011, </w:t>
      </w:r>
      <w:r w:rsidRPr="00BF1979">
        <w:t>its replacement</w:t>
      </w:r>
      <w:r w:rsidRPr="00BF1979">
        <w:rPr>
          <w:rStyle w:val="Emphasis"/>
        </w:rPr>
        <w:t xml:space="preserve"> </w:t>
      </w:r>
      <w:r w:rsidRPr="00BF1979">
        <w:t>or equivalent legislation covering VET regulation in a non-referring state/territory as the case requires</w:t>
      </w:r>
    </w:p>
    <w:p w:rsidR="00000000" w:rsidRPr="00BF1979" w:rsidP="00BF1979">
      <w:pPr>
        <w:pStyle w:val="ListBullet"/>
      </w:pPr>
      <w:r w:rsidRPr="00BF1979">
        <w:t xml:space="preserve">Where possible assessment must occur in operational workplace situations. </w:t>
      </w:r>
      <w:r w:rsidRPr="00BF1979">
        <w:t>Where this is not possible or where personal safety or environmental damage are limiting factors, assessment must occur in a sufficiently rigorous simulated environment that reflects realistic operational workplace conditions. This must cover all aspects o</w:t>
      </w:r>
      <w:r w:rsidRPr="00BF1979">
        <w:t>f workplace performance, including environment, task skills, task management skills, contingency management skills and job role environment skills</w:t>
      </w:r>
    </w:p>
    <w:p w:rsidR="00000000" w:rsidRPr="00BF1979" w:rsidP="00BF1979">
      <w:pPr>
        <w:pStyle w:val="ListBullet"/>
      </w:pPr>
      <w:r w:rsidRPr="00BF1979">
        <w:t xml:space="preserve">Conditions for assessment must include access to all tools, equipment, materials and documentation required, </w:t>
      </w:r>
      <w:r w:rsidRPr="00BF1979">
        <w:t>including relevant workplace procedures, product and manufacturing specifications</w:t>
      </w:r>
    </w:p>
    <w:p w:rsidR="00000000" w:rsidRPr="00BF1979" w:rsidP="00BF1979">
      <w:pPr>
        <w:pStyle w:val="ListBullet"/>
      </w:pPr>
      <w:r w:rsidRPr="00BF1979">
        <w:t>Assessment processes and techniques must be appropriate to the language, literacy and numeracy requirements of the work being performed and the needs of the candidate.</w:t>
      </w:r>
    </w:p>
    <w:p w:rsidR="00000000" w:rsidRPr="00BF1979" w:rsidP="00BF1979">
      <w:pPr>
        <w:pStyle w:val="AllowPageBreak"/>
      </w:pPr>
    </w:p>
    <w:p w:rsidR="00000000" w:rsidRPr="00BF1979" w:rsidP="00BF1979">
      <w:pPr>
        <w:pStyle w:val="Heading1"/>
      </w:pPr>
      <w:bookmarkStart w:id="14" w:name="O_953950"/>
      <w:bookmarkEnd w:id="14"/>
      <w:r w:rsidRPr="00BF1979">
        <w:t>Links</w:t>
      </w:r>
    </w:p>
    <w:p w:rsidR="00000000" w:rsidRPr="00BF1979" w:rsidP="001544F9">
      <w:pPr>
        <w:pStyle w:val="BodyText"/>
      </w:pPr>
      <w:r w:rsidRPr="00BF1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90A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F1979" w:rsidP="00BF1979"/>
    <w:sectPr w:rsidSect="00BF19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 w:rsidRPr="001544F9" w:rsidP="00154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4F9" w:rsidP="00BF1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4F9" w:rsidP="00BF1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544F9" w:rsidP="00BF19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 w:rsidP="00BF1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44F9">
      <w:t>Approved</w:t>
    </w:r>
    <w:r w:rsidR="001544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44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44F9">
      <w:rPr>
        <w:noProof/>
      </w:rPr>
      <w:t>4</w:t>
    </w:r>
    <w:r>
      <w:rPr>
        <w:noProof/>
      </w:rPr>
      <w:fldChar w:fldCharType="end"/>
    </w:r>
  </w:p>
  <w:p w:rsidR="00BF1979" w:rsidP="00BF1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44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44F9">
      <w:t>Manufacturing Industry Skills Alliance</w:t>
    </w:r>
    <w:r w:rsidR="001544F9">
      <w:fldChar w:fldCharType="end"/>
    </w:r>
  </w:p>
  <w:p w:rsidR="00BF1979" w:rsidP="00BF1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979" w:rsidRPr="001544F9" w:rsidP="00154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4F9" w:rsidRPr="002D2AF8" w:rsidP="00BF1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MEM07003 Perform routine machine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544F9" w:rsidP="00BF19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 w:rsidRPr="002D2AF8" w:rsidP="00BF1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44F9">
      <w:t>MEM07003 Perform routine machine setting</w:t>
    </w:r>
    <w:r w:rsidR="001544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44F9">
      <w:rPr>
        <w:noProof/>
      </w:rPr>
      <w:t>1 March 2025</w:t>
    </w:r>
    <w:r>
      <w:fldChar w:fldCharType="end"/>
    </w:r>
  </w:p>
  <w:p w:rsidR="00BF1979" w:rsidP="00BF1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AD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945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9A4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979"/>
  </w:style>
  <w:style w:type="character" w:customStyle="1" w:styleId="Heading1Char">
    <w:name w:val="Heading 1 Char"/>
    <w:basedOn w:val="DefaultParagraphFont"/>
    <w:link w:val="Heading1"/>
    <w:rsid w:val="00BF1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9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979"/>
    <w:rPr>
      <w:b/>
      <w:spacing w:val="0"/>
    </w:rPr>
  </w:style>
  <w:style w:type="paragraph" w:styleId="ListBullet2">
    <w:name w:val="List Bullet 2"/>
    <w:basedOn w:val="List2"/>
    <w:rsid w:val="00BF19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1979"/>
    <w:rPr>
      <w:i/>
    </w:rPr>
  </w:style>
  <w:style w:type="paragraph" w:customStyle="1" w:styleId="SuperHeading">
    <w:name w:val="SuperHeading"/>
    <w:basedOn w:val="Normal"/>
    <w:rsid w:val="00BF1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9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979"/>
  </w:style>
  <w:style w:type="paragraph" w:styleId="TableofFigures">
    <w:name w:val="table of figures"/>
    <w:basedOn w:val="Normal"/>
    <w:next w:val="Normal"/>
    <w:semiHidden/>
    <w:rsid w:val="00BF1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9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979"/>
    <w:rPr>
      <w:rFonts w:ascii="Wingdings" w:hAnsi="Wingdings"/>
    </w:rPr>
  </w:style>
  <w:style w:type="paragraph" w:customStyle="1" w:styleId="TableHeading">
    <w:name w:val="Table Heading"/>
    <w:basedOn w:val="HeadingBase"/>
    <w:rsid w:val="00BF1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979"/>
    <w:rPr>
      <w:color w:val="0033CC"/>
      <w:u w:val="none"/>
    </w:rPr>
  </w:style>
  <w:style w:type="paragraph" w:customStyle="1" w:styleId="BodyTextRight">
    <w:name w:val="Body Text Right"/>
    <w:basedOn w:val="BodyText"/>
    <w:rsid w:val="00BF1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9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979"/>
    <w:rPr>
      <w:sz w:val="32"/>
    </w:rPr>
  </w:style>
  <w:style w:type="paragraph" w:customStyle="1" w:styleId="HeadingProcedure">
    <w:name w:val="Heading Procedure"/>
    <w:basedOn w:val="HeadingBase"/>
    <w:next w:val="Normal"/>
    <w:rsid w:val="00BF1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979"/>
    <w:pPr>
      <w:spacing w:before="60" w:after="60"/>
    </w:pPr>
  </w:style>
  <w:style w:type="paragraph" w:styleId="ListContinue">
    <w:name w:val="List Continue"/>
    <w:basedOn w:val="List"/>
    <w:rsid w:val="00BF1979"/>
    <w:pPr>
      <w:ind w:firstLine="0"/>
    </w:pPr>
  </w:style>
  <w:style w:type="paragraph" w:customStyle="1" w:styleId="ListNote">
    <w:name w:val="List Note"/>
    <w:basedOn w:val="List"/>
    <w:rsid w:val="00BF1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979"/>
    <w:rPr>
      <w:rFonts w:ascii="Courier New" w:hAnsi="Courier New"/>
    </w:rPr>
  </w:style>
  <w:style w:type="paragraph" w:customStyle="1" w:styleId="NoteBullet">
    <w:name w:val="Note Bullet"/>
    <w:basedOn w:val="Note"/>
    <w:rsid w:val="00BF1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9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979"/>
    <w:rPr>
      <w:b/>
      <w:smallCaps/>
    </w:rPr>
  </w:style>
  <w:style w:type="paragraph" w:customStyle="1" w:styleId="TableListNumber">
    <w:name w:val="Table List Number"/>
    <w:basedOn w:val="ListNumber"/>
    <w:rsid w:val="00BF1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979"/>
    <w:pPr>
      <w:numPr>
        <w:numId w:val="9"/>
      </w:numPr>
    </w:pPr>
  </w:style>
  <w:style w:type="paragraph" w:customStyle="1" w:styleId="ListAlpha2">
    <w:name w:val="List Alpha 2"/>
    <w:basedOn w:val="List2"/>
    <w:rsid w:val="00BF1979"/>
    <w:pPr>
      <w:numPr>
        <w:numId w:val="8"/>
      </w:numPr>
    </w:pPr>
  </w:style>
  <w:style w:type="paragraph" w:styleId="List2">
    <w:name w:val="List 2"/>
    <w:basedOn w:val="BodyText"/>
    <w:rsid w:val="00BF1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9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9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979"/>
    <w:pPr>
      <w:numPr>
        <w:numId w:val="4"/>
      </w:numPr>
    </w:pPr>
  </w:style>
  <w:style w:type="paragraph" w:styleId="ListContinue2">
    <w:name w:val="List Continue 2"/>
    <w:basedOn w:val="List2"/>
    <w:rsid w:val="00BF1979"/>
    <w:pPr>
      <w:ind w:firstLine="0"/>
    </w:pPr>
  </w:style>
  <w:style w:type="paragraph" w:styleId="ListContinue3">
    <w:name w:val="List Continue 3"/>
    <w:basedOn w:val="List3"/>
    <w:rsid w:val="00BF1979"/>
    <w:pPr>
      <w:ind w:left="1021" w:firstLine="0"/>
    </w:pPr>
  </w:style>
  <w:style w:type="paragraph" w:styleId="ListContinue4">
    <w:name w:val="List Continue 4"/>
    <w:basedOn w:val="List4"/>
    <w:rsid w:val="00BF1979"/>
    <w:pPr>
      <w:ind w:firstLine="0"/>
    </w:pPr>
  </w:style>
  <w:style w:type="paragraph" w:styleId="ListContinue5">
    <w:name w:val="List Continue 5"/>
    <w:basedOn w:val="List5"/>
    <w:rsid w:val="00BF1979"/>
    <w:pPr>
      <w:ind w:firstLine="0"/>
    </w:pPr>
  </w:style>
  <w:style w:type="paragraph" w:styleId="ListNumber3">
    <w:name w:val="List Number 3"/>
    <w:basedOn w:val="List3"/>
    <w:rsid w:val="00BF1979"/>
    <w:pPr>
      <w:numPr>
        <w:numId w:val="5"/>
      </w:numPr>
    </w:pPr>
  </w:style>
  <w:style w:type="paragraph" w:styleId="ListNumber4">
    <w:name w:val="List Number 4"/>
    <w:basedOn w:val="List4"/>
    <w:rsid w:val="00BF1979"/>
    <w:pPr>
      <w:numPr>
        <w:numId w:val="6"/>
      </w:numPr>
    </w:pPr>
  </w:style>
  <w:style w:type="paragraph" w:styleId="ListNumber5">
    <w:name w:val="List Number 5"/>
    <w:basedOn w:val="List5"/>
    <w:rsid w:val="00BF1979"/>
    <w:pPr>
      <w:numPr>
        <w:numId w:val="7"/>
      </w:numPr>
    </w:pPr>
  </w:style>
  <w:style w:type="paragraph" w:styleId="BlockText">
    <w:name w:val="Block Text"/>
    <w:basedOn w:val="Normal"/>
    <w:rsid w:val="00BF1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979"/>
    <w:rPr>
      <w:sz w:val="16"/>
      <w:vertAlign w:val="superscript"/>
    </w:rPr>
  </w:style>
  <w:style w:type="character" w:customStyle="1" w:styleId="Symbols">
    <w:name w:val="Symbols"/>
    <w:basedOn w:val="DefaultParagraphFont"/>
    <w:rsid w:val="00BF1979"/>
    <w:rPr>
      <w:rFonts w:ascii="Symbol" w:hAnsi="Symbol"/>
    </w:rPr>
  </w:style>
  <w:style w:type="character" w:customStyle="1" w:styleId="MenuOptions">
    <w:name w:val="Menu Options"/>
    <w:basedOn w:val="DefaultParagraphFont"/>
    <w:rsid w:val="00BF1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979"/>
    <w:rPr>
      <w:b/>
    </w:rPr>
  </w:style>
  <w:style w:type="character" w:customStyle="1" w:styleId="Underlined">
    <w:name w:val="Underlined"/>
    <w:basedOn w:val="DefaultParagraphFont"/>
    <w:rsid w:val="00BF1979"/>
    <w:rPr>
      <w:u w:val="single"/>
    </w:rPr>
  </w:style>
  <w:style w:type="paragraph" w:customStyle="1" w:styleId="TableBodyTextRight">
    <w:name w:val="Table Body Text Right"/>
    <w:basedOn w:val="TableBodyText"/>
    <w:rsid w:val="00BF1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979"/>
    <w:rPr>
      <w:sz w:val="18"/>
    </w:rPr>
  </w:style>
  <w:style w:type="paragraph" w:customStyle="1" w:styleId="BodySmallRight">
    <w:name w:val="Body Small Right"/>
    <w:basedOn w:val="BodyTextRight"/>
    <w:rsid w:val="00BF1979"/>
    <w:rPr>
      <w:sz w:val="18"/>
      <w:szCs w:val="18"/>
    </w:rPr>
  </w:style>
  <w:style w:type="paragraph" w:customStyle="1" w:styleId="MarginEdition">
    <w:name w:val="Margin Edition"/>
    <w:basedOn w:val="MarginNote"/>
    <w:rsid w:val="00BF1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979"/>
    <w:rPr>
      <w:sz w:val="2"/>
      <w:szCs w:val="2"/>
    </w:rPr>
  </w:style>
  <w:style w:type="character" w:customStyle="1" w:styleId="Small">
    <w:name w:val="Small"/>
    <w:basedOn w:val="DefaultParagraphFont"/>
    <w:rsid w:val="00BF1979"/>
    <w:rPr>
      <w:sz w:val="16"/>
    </w:rPr>
  </w:style>
  <w:style w:type="paragraph" w:customStyle="1" w:styleId="WideTable">
    <w:name w:val="Wide Table"/>
    <w:basedOn w:val="Normal"/>
    <w:rsid w:val="00BF1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979"/>
  </w:style>
  <w:style w:type="paragraph" w:styleId="Quote">
    <w:name w:val="Quote"/>
    <w:basedOn w:val="Heading1"/>
    <w:link w:val="QuoteChar"/>
    <w:qFormat/>
    <w:rsid w:val="00BF1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979"/>
    <w:pPr>
      <w:pageBreakBefore/>
    </w:pPr>
  </w:style>
  <w:style w:type="paragraph" w:customStyle="1" w:styleId="Border">
    <w:name w:val="Border"/>
    <w:basedOn w:val="Normal"/>
    <w:qFormat/>
    <w:rsid w:val="00BF1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979"/>
    <w:rPr>
      <w:u w:val="single"/>
    </w:rPr>
  </w:style>
  <w:style w:type="character" w:customStyle="1" w:styleId="BoldandItalics">
    <w:name w:val="Bold and Italics"/>
    <w:qFormat/>
    <w:rsid w:val="00BF1979"/>
    <w:rPr>
      <w:b/>
      <w:i/>
      <w:u w:val="none"/>
    </w:rPr>
  </w:style>
  <w:style w:type="paragraph" w:styleId="BalloonText">
    <w:name w:val="Balloon Text"/>
    <w:basedOn w:val="Normal"/>
    <w:link w:val="BalloonTextChar"/>
    <w:rsid w:val="00BF1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979"/>
    <w:pPr>
      <w:spacing w:before="0" w:after="0"/>
    </w:pPr>
  </w:style>
  <w:style w:type="paragraph" w:customStyle="1" w:styleId="BodyTextBold">
    <w:name w:val="Body Text Bold"/>
    <w:basedOn w:val="BodyText"/>
    <w:qFormat/>
    <w:rsid w:val="00BF1979"/>
    <w:rPr>
      <w:b/>
    </w:rPr>
  </w:style>
  <w:style w:type="character" w:styleId="Hyperlink">
    <w:name w:val="Hyperlink"/>
    <w:basedOn w:val="DefaultParagraphFont"/>
    <w:uiPriority w:val="99"/>
    <w:unhideWhenUsed/>
    <w:rsid w:val="00154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5798</Characters>
  <Application>Microsoft Office Word</Application>
  <DocSecurity>0</DocSecurity>
  <Lines>199</Lines>
  <Paragraphs>119</Paragraphs>
  <ScaleCrop>false</ScaleCrop>
  <Company>Author-it Software Corporation Ltd.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MEM07003 Perform routine machine setting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