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F80" w:rsidP="00BC1F80">
      <w:pPr>
        <w:pStyle w:val="Title"/>
      </w:pPr>
      <w:r>
        <w:fldChar w:fldCharType="begin"/>
      </w:r>
      <w:r>
        <w:instrText xml:space="preserve"> TITLE   \* MERGEFORMAT </w:instrText>
      </w:r>
      <w:r>
        <w:fldChar w:fldCharType="separate"/>
      </w:r>
      <w:r>
        <w:t>MEM06008 Hammer forge complex shapes</w:t>
      </w:r>
      <w:r>
        <w:fldChar w:fldCharType="end"/>
      </w:r>
    </w:p>
    <w:p w:rsidR="00BC1F80" w:rsidP="00BC1F80">
      <w:pPr>
        <w:pStyle w:val="Version"/>
        <w:sectPr w:rsidSect="009575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558" w:rsidP="00957558">
      <w:pPr>
        <w:pStyle w:val="SuperHeading"/>
      </w:pPr>
      <w:r w:rsidRPr="00957558">
        <w:t>MEM06008 Hammer forge complex shapes</w:t>
      </w:r>
    </w:p>
    <w:p w:rsidR="00000000" w:rsidRPr="00957558" w:rsidP="00957558">
      <w:pPr>
        <w:pStyle w:val="Heading1"/>
      </w:pPr>
      <w:bookmarkStart w:id="1" w:name="O_948919"/>
      <w:bookmarkEnd w:id="1"/>
      <w:r w:rsidRPr="00957558">
        <w:t>Modification History</w:t>
      </w:r>
    </w:p>
    <w:p w:rsidR="00000000" w:rsidRPr="00957558" w:rsidP="00BC1F80">
      <w:pPr>
        <w:pStyle w:val="BodyText"/>
      </w:pPr>
      <w:r w:rsidRPr="00957558">
        <w:t xml:space="preserve">Release 1. Supersedes and is equivalent to MEM06008A Hammer forge complex shapes </w:t>
      </w:r>
    </w:p>
    <w:p w:rsidR="00000000" w:rsidRPr="00957558" w:rsidP="00957558">
      <w:pPr>
        <w:pStyle w:val="Heading1"/>
      </w:pPr>
      <w:bookmarkStart w:id="2" w:name="O_948927"/>
      <w:bookmarkEnd w:id="2"/>
      <w:r w:rsidRPr="00957558">
        <w:t>Application</w:t>
      </w:r>
    </w:p>
    <w:p w:rsidR="00000000" w:rsidRPr="00957558" w:rsidP="00BC1F80">
      <w:pPr>
        <w:pStyle w:val="BodyText"/>
      </w:pPr>
      <w:r w:rsidRPr="00957558">
        <w:t>This unit of competency defines the skills and knowledge required to forge complex shapes using a power hammer where special</w:t>
      </w:r>
      <w:r w:rsidRPr="00957558">
        <w:t>ised methods of holding, positioning and lifting complex forgings are required.</w:t>
      </w:r>
    </w:p>
    <w:p w:rsidR="00000000" w:rsidRPr="00957558" w:rsidP="00BC1F80">
      <w:pPr>
        <w:pStyle w:val="BodyText"/>
      </w:pPr>
      <w:r w:rsidRPr="00957558">
        <w:t>Where basic use of power hammer is required unit MEM06002 Perform hammer forging should also be selected.</w:t>
      </w:r>
    </w:p>
    <w:p w:rsidR="00000000" w:rsidRPr="00957558" w:rsidP="00BC1F80">
      <w:pPr>
        <w:pStyle w:val="BodyText"/>
      </w:pPr>
      <w:r w:rsidRPr="00957558">
        <w:t>Where the interpretation of technical drawings is required unit MEM0</w:t>
      </w:r>
      <w:r w:rsidRPr="00957558">
        <w:t>9002 Interpret technical drawing should also be selected.</w:t>
      </w:r>
    </w:p>
    <w:p w:rsidR="00000000" w:rsidRPr="00957558" w:rsidP="00BC1F80">
      <w:pPr>
        <w:pStyle w:val="BodyText"/>
      </w:pPr>
      <w:r w:rsidRPr="00957558">
        <w:t>Where the selection and use of engineering measurement is required unit MEM12023 Perform engineering measurements should also be selected.</w:t>
      </w:r>
    </w:p>
    <w:p w:rsidR="00000000" w:rsidRPr="00957558" w:rsidP="00BC1F80">
      <w:pPr>
        <w:pStyle w:val="BodyText"/>
      </w:pPr>
      <w:r w:rsidRPr="00957558">
        <w:t>Where the selection and use of tools is required unit MEM</w:t>
      </w:r>
      <w:r w:rsidRPr="00957558">
        <w:t>18001 Use hand tools and unit MEM18002 Use power tools/hand held operations, should also be selected as appropriate.</w:t>
      </w:r>
    </w:p>
    <w:p w:rsidR="00000000" w:rsidRPr="00957558" w:rsidP="00BC1F80">
      <w:pPr>
        <w:pStyle w:val="BodyText"/>
      </w:pPr>
      <w:r w:rsidRPr="00957558">
        <w:t>No licensing, legislative or certification requirements apply to this unit at the time of publication.</w:t>
      </w:r>
    </w:p>
    <w:p w:rsidR="00000000" w:rsidRPr="00957558" w:rsidP="00957558">
      <w:pPr>
        <w:pStyle w:val="BodyText"/>
      </w:pPr>
      <w:r w:rsidRPr="00957558">
        <w:rPr>
          <w:rStyle w:val="SpecialBold"/>
        </w:rPr>
        <w:t>Band:</w:t>
      </w:r>
      <w:r w:rsidRPr="00957558">
        <w:rPr>
          <w:rStyle w:val="SpecialBold"/>
        </w:rPr>
        <w:tab/>
        <w:t>A</w:t>
      </w:r>
    </w:p>
    <w:p w:rsidR="00000000" w:rsidRPr="00957558" w:rsidP="00957558">
      <w:pPr>
        <w:pStyle w:val="BodyText"/>
      </w:pPr>
      <w:r w:rsidRPr="00957558">
        <w:rPr>
          <w:rStyle w:val="SpecialBold"/>
        </w:rPr>
        <w:t>Unit Weight:</w:t>
      </w:r>
      <w:r w:rsidRPr="00957558">
        <w:rPr>
          <w:rStyle w:val="SpecialBold"/>
        </w:rPr>
        <w:tab/>
        <w:t>4</w:t>
      </w:r>
    </w:p>
    <w:p w:rsidR="00000000" w:rsidRPr="00957558" w:rsidP="00957558">
      <w:pPr>
        <w:pStyle w:val="AllowPageBreak"/>
      </w:pPr>
    </w:p>
    <w:p w:rsidR="00000000" w:rsidRPr="00957558" w:rsidP="00957558">
      <w:pPr>
        <w:pStyle w:val="Heading1"/>
      </w:pPr>
      <w:bookmarkStart w:id="3" w:name="O_948926"/>
      <w:bookmarkEnd w:id="3"/>
      <w:r w:rsidRPr="00957558">
        <w:t>Pre-requisite Unit</w:t>
      </w:r>
    </w:p>
    <w:tbl>
      <w:tblPr>
        <w:tblW w:w="0" w:type="auto"/>
        <w:tblLayout w:type="fixed"/>
        <w:tblCellMar>
          <w:left w:w="62" w:type="dxa"/>
          <w:right w:w="62" w:type="dxa"/>
        </w:tblCellMar>
        <w:tblLook w:val="0000"/>
      </w:tblPr>
      <w:tblGrid>
        <w:gridCol w:w="2181"/>
        <w:gridCol w:w="6858"/>
      </w:tblGrid>
      <w:tr w:rsidTr="0095755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MEM06002</w:t>
            </w:r>
          </w:p>
        </w:tc>
        <w:tc>
          <w:tcPr>
            <w:tcW w:w="685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Perform hammer forging</w:t>
            </w:r>
          </w:p>
        </w:tc>
      </w:tr>
      <w:tr w:rsidTr="0095755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MEM11011</w:t>
            </w:r>
          </w:p>
        </w:tc>
        <w:tc>
          <w:tcPr>
            <w:tcW w:w="685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Undertake manual handling</w:t>
            </w:r>
          </w:p>
        </w:tc>
      </w:tr>
      <w:tr w:rsidTr="0095755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MEM13015</w:t>
            </w:r>
          </w:p>
        </w:tc>
        <w:tc>
          <w:tcPr>
            <w:tcW w:w="685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Work safely and effectively in manufacturing and engineering</w:t>
            </w:r>
          </w:p>
        </w:tc>
      </w:tr>
      <w:tr w:rsidTr="00957558">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MEM16006</w:t>
            </w:r>
          </w:p>
        </w:tc>
        <w:tc>
          <w:tcPr>
            <w:tcW w:w="6858" w:type="dxa"/>
            <w:tcBorders>
              <w:top w:val="nil"/>
              <w:left w:val="nil"/>
              <w:bottom w:val="nil"/>
              <w:right w:val="nil"/>
            </w:tcBorders>
            <w:tcMar>
              <w:top w:w="0" w:type="dxa"/>
              <w:left w:w="62" w:type="dxa"/>
              <w:bottom w:w="0" w:type="dxa"/>
              <w:right w:w="62" w:type="dxa"/>
            </w:tcMar>
          </w:tcPr>
          <w:p w:rsidR="00000000" w:rsidRPr="00957558" w:rsidP="00957558">
            <w:pPr>
              <w:pStyle w:val="BodyText"/>
            </w:pPr>
            <w:r w:rsidRPr="00957558">
              <w:t>Organise and communicate information</w:t>
            </w:r>
          </w:p>
        </w:tc>
      </w:tr>
    </w:tbl>
    <w:p w:rsidR="00000000" w:rsidRPr="00957558" w:rsidP="00957558">
      <w:pPr>
        <w:pStyle w:val="BodyText"/>
      </w:pPr>
    </w:p>
    <w:p w:rsidR="00000000" w:rsidRPr="00957558" w:rsidP="00957558">
      <w:pPr>
        <w:pStyle w:val="AllowPageBreak"/>
      </w:pPr>
    </w:p>
    <w:p w:rsidR="00000000" w:rsidRPr="00957558" w:rsidP="00957558">
      <w:pPr>
        <w:pStyle w:val="Heading1"/>
      </w:pPr>
      <w:bookmarkStart w:id="4" w:name="O_948925"/>
      <w:bookmarkEnd w:id="4"/>
      <w:r w:rsidRPr="00957558">
        <w:t>Competency Field</w:t>
      </w:r>
    </w:p>
    <w:p w:rsidR="00000000" w:rsidRPr="00957558" w:rsidP="00BC1F80">
      <w:pPr>
        <w:pStyle w:val="BodyText"/>
      </w:pPr>
      <w:r w:rsidRPr="00957558">
        <w:t>Forging</w:t>
      </w:r>
    </w:p>
    <w:p w:rsidR="00000000" w:rsidRPr="00957558" w:rsidP="00957558">
      <w:pPr>
        <w:pStyle w:val="Heading1"/>
      </w:pPr>
      <w:bookmarkStart w:id="5" w:name="O_948923"/>
      <w:bookmarkEnd w:id="5"/>
      <w:r w:rsidRPr="0095755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5755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Performance criteria describe the performance needed to demonstrate achievement of the element.</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57558" w:rsidP="00957558">
            <w:pPr>
              <w:pStyle w:val="BodyText"/>
            </w:pPr>
            <w:r w:rsidRPr="00957558">
              <w:t>1</w:t>
            </w:r>
          </w:p>
        </w:tc>
        <w:tc>
          <w:tcPr>
            <w:tcW w:w="1986" w:type="dxa"/>
            <w:vMerge w:val="restart"/>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1.1</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Follow standard operating procedures (SOPs)</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1.2</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Comply with work health and safety (WHS) requirements at all times</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1.3</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Use appropriate personal protective equipment (PPE) in accordance with SOPs</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1.4</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Identify job requirements from specifications, sketches, job sheets or work instructions</w:t>
            </w:r>
          </w:p>
        </w:tc>
      </w:tr>
      <w:tr w:rsidTr="0095755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57558">
            <w:pPr>
              <w:pStyle w:val="BodyText"/>
              <w:rPr>
                <w:lang w:val="en-NZ"/>
              </w:rPr>
            </w:pP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57558" w:rsidP="00957558">
            <w:pPr>
              <w:pStyle w:val="BodyText"/>
            </w:pPr>
            <w:r w:rsidRPr="00957558">
              <w:t>2</w:t>
            </w:r>
          </w:p>
        </w:tc>
        <w:tc>
          <w:tcPr>
            <w:tcW w:w="1986" w:type="dxa"/>
            <w:vMerge w:val="restart"/>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rPr>
                <w:rStyle w:val="SpecialBold"/>
              </w:rPr>
              <w:t>Set up and operate forging machine</w:t>
            </w: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2.1</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Set up forging machine, as required, and operate in accordance with specifications and SOPs</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2.2</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Select and use complex open die tooling following safe operating procedures</w:t>
            </w:r>
          </w:p>
        </w:tc>
      </w:tr>
      <w:tr w:rsidTr="0095755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57558">
            <w:pPr>
              <w:pStyle w:val="BodyText"/>
              <w:rPr>
                <w:lang w:val="en-NZ"/>
              </w:rPr>
            </w:pP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57558" w:rsidP="00957558">
            <w:pPr>
              <w:pStyle w:val="BodyText"/>
            </w:pPr>
            <w:r w:rsidRPr="00957558">
              <w:t>3</w:t>
            </w:r>
          </w:p>
        </w:tc>
        <w:tc>
          <w:tcPr>
            <w:tcW w:w="1986" w:type="dxa"/>
            <w:vMerge w:val="restart"/>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rPr>
                <w:rStyle w:val="SpecialBold"/>
              </w:rPr>
              <w:t>Forge complex shapes and heavy parts</w:t>
            </w: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3.1</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Position the material to be forged in the forming equipment in accordance with SOPs</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3.2</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Mark and measure hot forgings, as required, making allowance for material shrinkage and oxidisation</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3.3</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Use hammer tools and fixtures attached to power hammer</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3.4</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Check forging to ensure conformance to tolerances and specifications</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3.5</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 xml:space="preserve">Handle forgings in a safe and correct manner </w:t>
            </w:r>
          </w:p>
        </w:tc>
      </w:tr>
      <w:tr w:rsidTr="0095755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57558">
            <w:pPr>
              <w:pStyle w:val="BodyText"/>
              <w:rPr>
                <w:lang w:val="en-NZ"/>
              </w:rPr>
            </w:pP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57558" w:rsidP="00957558">
            <w:pPr>
              <w:pStyle w:val="BodyText"/>
            </w:pPr>
            <w:r w:rsidRPr="00957558">
              <w:t>4</w:t>
            </w:r>
          </w:p>
        </w:tc>
        <w:tc>
          <w:tcPr>
            <w:tcW w:w="1986" w:type="dxa"/>
            <w:vMerge w:val="restart"/>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rPr>
                <w:rStyle w:val="SpecialBold"/>
              </w:rPr>
              <w:t>Heat complex forgings</w:t>
            </w: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4.1</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Select heating plant and equipment appropriate to work undertaken</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4.2</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 xml:space="preserve">Apply techniques used to heat heavy and complex forgings </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4.3</w:t>
            </w:r>
          </w:p>
        </w:tc>
        <w:tc>
          <w:tcPr>
            <w:tcW w:w="5678"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Perform post-forging heating in accordance with procedures</w:t>
            </w:r>
          </w:p>
        </w:tc>
      </w:tr>
      <w:tr w:rsidTr="0095755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4.4</w:t>
            </w:r>
          </w:p>
        </w:tc>
        <w:tc>
          <w:tcPr>
            <w:tcW w:w="5678" w:type="dxa"/>
            <w:tcBorders>
              <w:top w:val="nil"/>
              <w:left w:val="nil"/>
              <w:bottom w:val="nil"/>
              <w:right w:val="nil"/>
            </w:tcBorders>
            <w:tcMar>
              <w:top w:w="0" w:type="dxa"/>
              <w:left w:w="62" w:type="dxa"/>
              <w:bottom w:w="0" w:type="dxa"/>
              <w:right w:w="62" w:type="dxa"/>
            </w:tcMar>
          </w:tcPr>
          <w:p w:rsidR="00000000" w:rsidRPr="00957558" w:rsidP="00957558">
            <w:pPr>
              <w:pStyle w:val="BodyText"/>
            </w:pPr>
            <w:r w:rsidRPr="00957558">
              <w:t>Apply correct techniques in handling of hot forgings</w:t>
            </w:r>
          </w:p>
        </w:tc>
      </w:tr>
    </w:tbl>
    <w:p w:rsidR="00000000" w:rsidRPr="00957558" w:rsidP="00957558">
      <w:pPr>
        <w:pStyle w:val="BodyText"/>
      </w:pPr>
    </w:p>
    <w:p w:rsidR="00000000" w:rsidRPr="00957558" w:rsidP="00957558">
      <w:pPr>
        <w:pStyle w:val="AllowPageBreak"/>
      </w:pPr>
    </w:p>
    <w:p w:rsidR="00000000" w:rsidRPr="00957558" w:rsidP="00957558">
      <w:pPr>
        <w:pStyle w:val="Heading1"/>
      </w:pPr>
      <w:bookmarkStart w:id="6" w:name="O_948922"/>
      <w:bookmarkEnd w:id="6"/>
      <w:r w:rsidRPr="00957558">
        <w:t>Foundation Skills</w:t>
      </w:r>
    </w:p>
    <w:p w:rsidR="00000000" w:rsidRPr="00957558" w:rsidP="00BC1F80">
      <w:pPr>
        <w:pStyle w:val="BodyText"/>
      </w:pPr>
      <w:r w:rsidRPr="00957558">
        <w:t>This section describes those required skills (reading, writing, oral communication and numeracy) tha</w:t>
      </w:r>
      <w:r w:rsidRPr="00957558">
        <w:t xml:space="preserve">t are essential to workplace performance in this unit of competency.  </w:t>
      </w:r>
    </w:p>
    <w:p w:rsidR="00000000" w:rsidRPr="00957558" w:rsidP="00BC1F80">
      <w:pPr>
        <w:pStyle w:val="BodyText"/>
      </w:pPr>
      <w:r w:rsidRPr="00957558">
        <w:t>Foundation skills essential to performance are explicit in the performance criteria of this unit of competency.</w:t>
      </w:r>
    </w:p>
    <w:p w:rsidR="00000000" w:rsidRPr="00957558" w:rsidP="00957558">
      <w:pPr>
        <w:pStyle w:val="Heading1"/>
      </w:pPr>
      <w:bookmarkStart w:id="7" w:name="O_948921"/>
      <w:bookmarkEnd w:id="7"/>
      <w:r w:rsidRPr="00957558">
        <w:t>Range of Conditions</w:t>
      </w:r>
    </w:p>
    <w:tbl>
      <w:tblPr>
        <w:tblW w:w="9286" w:type="dxa"/>
        <w:tblLayout w:type="fixed"/>
        <w:tblCellMar>
          <w:left w:w="62" w:type="dxa"/>
          <w:right w:w="62" w:type="dxa"/>
        </w:tblCellMar>
        <w:tblLook w:val="0000"/>
      </w:tblPr>
      <w:tblGrid>
        <w:gridCol w:w="2759"/>
        <w:gridCol w:w="6527"/>
      </w:tblGrid>
      <w:tr w:rsidTr="00957558">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t>This field allows for different wor</w:t>
            </w:r>
            <w:r w:rsidRPr="00957558">
              <w:t>k environments and conditions that may affect performance. Essential operating conditions that may be present (depending on the work situation, accessibility of the item, and local industry and regional contexts) are included.</w:t>
            </w:r>
          </w:p>
        </w:tc>
      </w:tr>
      <w:tr w:rsidTr="0095755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rPr>
                <w:rStyle w:val="SpecialBold"/>
              </w:rPr>
              <w:t>Forge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957558" w:rsidP="00957558">
            <w:pPr>
              <w:pStyle w:val="ListBullet"/>
            </w:pPr>
            <w:r w:rsidRPr="00957558">
              <w:t>forging on and against cold mandrels</w:t>
            </w:r>
          </w:p>
          <w:p w:rsidR="00000000" w:rsidRPr="00957558" w:rsidP="00957558">
            <w:pPr>
              <w:pStyle w:val="ListBullet"/>
            </w:pPr>
            <w:r w:rsidRPr="00957558">
              <w:t>forging bosses</w:t>
            </w:r>
          </w:p>
          <w:p w:rsidR="00000000" w:rsidRPr="00957558" w:rsidP="00957558">
            <w:pPr>
              <w:pStyle w:val="ListBullet"/>
            </w:pPr>
            <w:r w:rsidRPr="00957558">
              <w:t>heavy rings and bushes</w:t>
            </w:r>
          </w:p>
          <w:p w:rsidR="00000000" w:rsidRPr="00957558" w:rsidP="00957558">
            <w:pPr>
              <w:pStyle w:val="ListBullet"/>
            </w:pPr>
            <w:r w:rsidRPr="00957558">
              <w:t>hammer punching and opening of large diameter holes</w:t>
            </w:r>
          </w:p>
          <w:p w:rsidR="00000000" w:rsidP="00957558">
            <w:pPr>
              <w:pStyle w:val="BodyText"/>
              <w:rPr>
                <w:lang w:val="en-NZ"/>
              </w:rPr>
            </w:pPr>
          </w:p>
        </w:tc>
      </w:tr>
      <w:tr w:rsidTr="0095755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957558">
            <w:pPr>
              <w:pStyle w:val="BodyText"/>
              <w:rPr>
                <w:lang w:val="en-NZ"/>
              </w:rPr>
            </w:pPr>
            <w:r w:rsidRPr="00957558">
              <w:rPr>
                <w:rStyle w:val="SpecialBold"/>
              </w:rPr>
              <w:t>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957558" w:rsidP="00957558">
            <w:pPr>
              <w:pStyle w:val="ListBullet"/>
            </w:pPr>
            <w:r w:rsidRPr="00957558">
              <w:t>forging plant</w:t>
            </w:r>
          </w:p>
          <w:p w:rsidR="00000000" w:rsidRPr="00957558" w:rsidP="00957558">
            <w:pPr>
              <w:pStyle w:val="ListBullet"/>
            </w:pPr>
            <w:r w:rsidRPr="00957558">
              <w:t>diesel furnaces</w:t>
            </w:r>
          </w:p>
          <w:p w:rsidR="00000000" w:rsidRPr="00957558" w:rsidP="00957558">
            <w:pPr>
              <w:pStyle w:val="ListBullet"/>
            </w:pPr>
            <w:r w:rsidRPr="00957558">
              <w:t>gas furnaces</w:t>
            </w:r>
          </w:p>
          <w:p w:rsidR="00000000" w:rsidRPr="00957558" w:rsidP="00957558">
            <w:pPr>
              <w:pStyle w:val="BodyText"/>
            </w:pPr>
          </w:p>
        </w:tc>
      </w:tr>
    </w:tbl>
    <w:p w:rsidR="00000000" w:rsidRPr="00957558" w:rsidP="00957558">
      <w:pPr>
        <w:pStyle w:val="BodyText"/>
      </w:pPr>
    </w:p>
    <w:p w:rsidR="00000000" w:rsidRPr="00957558" w:rsidP="00957558">
      <w:pPr>
        <w:pStyle w:val="AllowPageBreak"/>
      </w:pPr>
    </w:p>
    <w:p w:rsidR="00000000" w:rsidRPr="00957558" w:rsidP="00957558">
      <w:pPr>
        <w:pStyle w:val="Heading1"/>
      </w:pPr>
      <w:bookmarkStart w:id="8" w:name="O_948920"/>
      <w:bookmarkEnd w:id="8"/>
      <w:r w:rsidRPr="00957558">
        <w:t>Unit Mapping Information</w:t>
      </w:r>
    </w:p>
    <w:p w:rsidR="00000000" w:rsidRPr="00957558" w:rsidP="00BC1F80">
      <w:pPr>
        <w:pStyle w:val="BodyText"/>
      </w:pPr>
      <w:r w:rsidRPr="00957558">
        <w:t xml:space="preserve">Release 1. Supersedes and is equivalent to MEM06008A Hammer forge complex shapes </w:t>
      </w:r>
    </w:p>
    <w:p w:rsidR="00000000" w:rsidRPr="00957558" w:rsidP="00957558">
      <w:pPr>
        <w:pStyle w:val="Heading1"/>
      </w:pPr>
      <w:bookmarkStart w:id="9" w:name="O_948913"/>
      <w:bookmarkEnd w:id="9"/>
      <w:r w:rsidRPr="00957558">
        <w:t>Links</w:t>
      </w:r>
    </w:p>
    <w:p w:rsidR="00000000" w:rsidRPr="00957558" w:rsidP="00BC1F80">
      <w:pPr>
        <w:pStyle w:val="BodyText"/>
      </w:pPr>
      <w:r w:rsidRPr="0095755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E5BE5">
        <w:rPr>
          <w:rStyle w:val="Hyperlink"/>
        </w:rPr>
        <w:t>https://vetnet.gov.au/Pages/TrainingDocs.aspx?q=b7050d37-5fd0-4740-8f7d-3b7a49c10bb2</w:t>
      </w:r>
      <w:r>
        <w:fldChar w:fldCharType="end"/>
      </w:r>
    </w:p>
    <w:p w:rsidR="00000000" w:rsidRPr="00957558" w:rsidP="00BC1F80">
      <w:pPr>
        <w:pStyle w:val="BodyText"/>
        <w:sectPr w:rsidSect="00957558">
          <w:headerReference w:type="default" r:id="rId10"/>
          <w:footerReference w:type="default" r:id="rId11"/>
          <w:pgSz w:w="11908" w:h="16833"/>
          <w:pgMar w:top="1702" w:right="1418" w:bottom="1702" w:left="1418" w:header="992" w:footer="992" w:gutter="0"/>
          <w:cols w:space="720"/>
          <w:noEndnote/>
          <w:docGrid w:linePitch="299"/>
        </w:sectPr>
      </w:pPr>
    </w:p>
    <w:p w:rsidR="00000000" w:rsidRPr="00957558" w:rsidP="00957558">
      <w:pPr>
        <w:pStyle w:val="SuperHeading"/>
      </w:pPr>
      <w:r w:rsidRPr="00957558">
        <w:t>Assessment Requirements for MEM06008 Hammer forge complex shape</w:t>
      </w:r>
      <w:r w:rsidRPr="00957558">
        <w:t>s</w:t>
      </w:r>
    </w:p>
    <w:p w:rsidR="00000000" w:rsidRPr="00957558" w:rsidP="00957558">
      <w:pPr>
        <w:pStyle w:val="Heading1"/>
      </w:pPr>
      <w:bookmarkStart w:id="10" w:name="O_948915"/>
      <w:bookmarkEnd w:id="10"/>
      <w:r w:rsidRPr="00957558">
        <w:t>Modification History</w:t>
      </w:r>
    </w:p>
    <w:p w:rsidR="00000000" w:rsidRPr="00957558" w:rsidP="00BC1F80">
      <w:pPr>
        <w:pStyle w:val="BodyText"/>
      </w:pPr>
      <w:r w:rsidRPr="00957558">
        <w:t xml:space="preserve">Release 1. Supersedes and is equivalent to MEM06008A Hammer forge complex shapes </w:t>
      </w:r>
    </w:p>
    <w:p w:rsidR="00000000" w:rsidRPr="00957558" w:rsidP="00957558">
      <w:pPr>
        <w:pStyle w:val="Heading1"/>
      </w:pPr>
      <w:bookmarkStart w:id="11" w:name="O_948918"/>
      <w:bookmarkEnd w:id="11"/>
      <w:r w:rsidRPr="00957558">
        <w:t>Performance Evidence</w:t>
      </w:r>
    </w:p>
    <w:p w:rsidR="00000000" w:rsidRPr="00957558" w:rsidP="00BC1F80">
      <w:pPr>
        <w:pStyle w:val="BodyText"/>
      </w:pPr>
      <w:r w:rsidRPr="00957558">
        <w:t>Evidence required to demonstrate competence in this unit must be relevant to and satisfy the requirements of the elements and performance criteria on at least two (2) occasions and include:</w:t>
      </w:r>
    </w:p>
    <w:p w:rsidR="00000000" w:rsidRPr="00957558" w:rsidP="00957558">
      <w:pPr>
        <w:pStyle w:val="ListBullet"/>
      </w:pPr>
      <w:r w:rsidRPr="00957558">
        <w:t>following work instructions, standard operating procedures (SOPs)</w:t>
      </w:r>
      <w:r w:rsidRPr="00957558">
        <w:t xml:space="preserve"> and safe work practices </w:t>
      </w:r>
    </w:p>
    <w:p w:rsidR="00000000" w:rsidRPr="00957558" w:rsidP="00957558">
      <w:pPr>
        <w:pStyle w:val="ListBullet"/>
      </w:pPr>
      <w:r w:rsidRPr="00957558">
        <w:t>selecting and using measuring guides</w:t>
      </w:r>
    </w:p>
    <w:p w:rsidR="00000000" w:rsidRPr="00957558" w:rsidP="00957558">
      <w:pPr>
        <w:pStyle w:val="ListBullet"/>
      </w:pPr>
      <w:r w:rsidRPr="00957558">
        <w:t>setting up and safely operating hammer forging equipment and selecting and using complex open die tooling in accordance with procedures</w:t>
      </w:r>
    </w:p>
    <w:p w:rsidR="00000000" w:rsidRPr="00957558" w:rsidP="00957558">
      <w:pPr>
        <w:pStyle w:val="ListBullet"/>
      </w:pPr>
      <w:r w:rsidRPr="00957558">
        <w:t>using appropriate and safe methods for holding, positioni</w:t>
      </w:r>
      <w:r w:rsidRPr="00957558">
        <w:t>ng and lifting complex shaped forged material, including hot materials</w:t>
      </w:r>
    </w:p>
    <w:p w:rsidR="00000000" w:rsidRPr="00957558" w:rsidP="00957558">
      <w:pPr>
        <w:pStyle w:val="ListBullet"/>
      </w:pPr>
      <w:r w:rsidRPr="00957558">
        <w:t>performing hammer forging of complex shapes to meet specifications</w:t>
      </w:r>
    </w:p>
    <w:p w:rsidR="00000000" w:rsidRPr="00957558" w:rsidP="00957558">
      <w:pPr>
        <w:pStyle w:val="ListBullet"/>
      </w:pPr>
      <w:r w:rsidRPr="00957558">
        <w:t>selecting and operating heating equipment to heat treat heavy and complex forgings.</w:t>
      </w:r>
    </w:p>
    <w:p w:rsidR="00000000" w:rsidRPr="00957558" w:rsidP="00957558">
      <w:pPr>
        <w:pStyle w:val="AllowPageBreak"/>
      </w:pPr>
    </w:p>
    <w:p w:rsidR="00000000" w:rsidRPr="00957558" w:rsidP="00957558">
      <w:pPr>
        <w:pStyle w:val="Heading1"/>
      </w:pPr>
      <w:bookmarkStart w:id="12" w:name="O_948917"/>
      <w:bookmarkEnd w:id="12"/>
      <w:r w:rsidRPr="00957558">
        <w:t>Knowledge Evidenc</w:t>
      </w:r>
      <w:r w:rsidRPr="00957558">
        <w:t>e</w:t>
      </w:r>
    </w:p>
    <w:p w:rsidR="00000000" w:rsidRPr="00957558" w:rsidP="00BC1F80">
      <w:pPr>
        <w:pStyle w:val="BodyText"/>
      </w:pPr>
      <w:r w:rsidRPr="00957558">
        <w:t>Evidence required to demonstrate the required knowledge for this unit must be relevant to and satisfy the requirements of the elements and performance criteria and include knowledge of:</w:t>
      </w:r>
    </w:p>
    <w:p w:rsidR="00000000" w:rsidRPr="00957558" w:rsidP="00957558">
      <w:pPr>
        <w:pStyle w:val="ListBullet"/>
      </w:pPr>
      <w:r w:rsidRPr="00957558">
        <w:t>safe work practices and procedures and use of personal protective equipment (PPE)</w:t>
      </w:r>
    </w:p>
    <w:p w:rsidR="00000000" w:rsidRPr="00957558" w:rsidP="00957558">
      <w:pPr>
        <w:pStyle w:val="ListBullet"/>
      </w:pPr>
      <w:r w:rsidRPr="00957558">
        <w:t>hammer tools and formers and their application to produce a range of hammer forged articles</w:t>
      </w:r>
    </w:p>
    <w:p w:rsidR="00000000" w:rsidRPr="00957558" w:rsidP="00957558">
      <w:pPr>
        <w:pStyle w:val="ListBullet"/>
      </w:pPr>
      <w:r w:rsidRPr="00957558">
        <w:t>hammer forging and punching techniques</w:t>
      </w:r>
    </w:p>
    <w:p w:rsidR="00000000" w:rsidRPr="00957558" w:rsidP="00957558">
      <w:pPr>
        <w:pStyle w:val="ListBullet"/>
      </w:pPr>
      <w:r w:rsidRPr="00957558">
        <w:t>procedures for measuring forged articles an</w:t>
      </w:r>
      <w:r w:rsidRPr="00957558">
        <w:t>d numerical operations and calculations/formulae for complex shape tooling</w:t>
      </w:r>
    </w:p>
    <w:p w:rsidR="00000000" w:rsidRPr="00957558" w:rsidP="00957558">
      <w:pPr>
        <w:pStyle w:val="ListBullet"/>
      </w:pPr>
      <w:r w:rsidRPr="00957558">
        <w:t>effects of material shrinkage and oxidisation on the dimensions of the forged article</w:t>
      </w:r>
    </w:p>
    <w:p w:rsidR="00000000" w:rsidRPr="00957558" w:rsidP="00957558">
      <w:pPr>
        <w:pStyle w:val="ListBullet"/>
      </w:pPr>
      <w:r w:rsidRPr="00957558">
        <w:t>methods of overcoming/allowing for the effects of shrinkage and oxidisation when hammer forging</w:t>
      </w:r>
      <w:r w:rsidRPr="00957558">
        <w:t xml:space="preserve"> articles</w:t>
      </w:r>
    </w:p>
    <w:p w:rsidR="00000000" w:rsidRPr="00957558" w:rsidP="00957558">
      <w:pPr>
        <w:pStyle w:val="ListBullet"/>
      </w:pPr>
      <w:r w:rsidRPr="00957558">
        <w:t>procedures for safe handling of material to be hammer forged</w:t>
      </w:r>
    </w:p>
    <w:p w:rsidR="00000000" w:rsidRPr="00957558" w:rsidP="00957558">
      <w:pPr>
        <w:pStyle w:val="ListBullet"/>
      </w:pPr>
      <w:r w:rsidRPr="00957558">
        <w:t>forging heating equipment and applications</w:t>
      </w:r>
    </w:p>
    <w:p w:rsidR="00000000" w:rsidRPr="00957558" w:rsidP="00957558">
      <w:pPr>
        <w:pStyle w:val="ListBullet"/>
      </w:pPr>
      <w:r w:rsidRPr="00957558">
        <w:t>heat treatment processes for forging.</w:t>
      </w:r>
    </w:p>
    <w:p w:rsidR="00000000" w:rsidRPr="00957558" w:rsidP="00957558">
      <w:pPr>
        <w:pStyle w:val="AllowPageBreak"/>
      </w:pPr>
    </w:p>
    <w:p w:rsidR="00000000" w:rsidRPr="00957558" w:rsidP="00957558">
      <w:pPr>
        <w:pStyle w:val="Heading1"/>
      </w:pPr>
      <w:bookmarkStart w:id="13" w:name="O_948916"/>
      <w:bookmarkEnd w:id="13"/>
      <w:r w:rsidRPr="00957558">
        <w:t>Assessment Conditions</w:t>
      </w:r>
    </w:p>
    <w:p w:rsidR="00000000" w:rsidRPr="00957558" w:rsidP="00957558">
      <w:pPr>
        <w:pStyle w:val="ListBullet"/>
      </w:pPr>
      <w:r w:rsidRPr="00957558">
        <w:t>Assessors must:</w:t>
      </w:r>
    </w:p>
    <w:p w:rsidR="00000000" w:rsidRPr="00957558" w:rsidP="00957558">
      <w:pPr>
        <w:pStyle w:val="ListBullet2"/>
      </w:pPr>
      <w:r w:rsidRPr="00957558">
        <w:t>have vocational competency in hammer forging of</w:t>
      </w:r>
      <w:r w:rsidRPr="00957558">
        <w:t xml:space="preserve"> complex shapes at least to the level being assessed with relevant industry knowledge and experience</w:t>
      </w:r>
    </w:p>
    <w:p w:rsidR="00000000" w:rsidRPr="00957558" w:rsidP="00957558">
      <w:pPr>
        <w:pStyle w:val="ListBullet2"/>
      </w:pPr>
      <w:r w:rsidRPr="00957558">
        <w:t xml:space="preserve">satisfy the assessor requirements in the </w:t>
      </w:r>
      <w:r w:rsidRPr="00957558">
        <w:rPr>
          <w:rStyle w:val="Emphasis"/>
        </w:rPr>
        <w:t xml:space="preserve">Standards for Registered Training Organisations 2015 </w:t>
      </w:r>
      <w:r w:rsidRPr="00957558">
        <w:t>or its replacement</w:t>
      </w:r>
      <w:r w:rsidRPr="00957558">
        <w:rPr>
          <w:rStyle w:val="Emphasis"/>
        </w:rPr>
        <w:t xml:space="preserve"> </w:t>
      </w:r>
      <w:r w:rsidRPr="00957558">
        <w:t xml:space="preserve">and comply with the </w:t>
      </w:r>
      <w:r w:rsidRPr="00957558">
        <w:rPr>
          <w:rStyle w:val="Emphasis"/>
        </w:rPr>
        <w:t xml:space="preserve">National Vocational Education and Training Regulator Act 2011, </w:t>
      </w:r>
      <w:r w:rsidRPr="00957558">
        <w:t>its replacement</w:t>
      </w:r>
      <w:r w:rsidRPr="00957558">
        <w:rPr>
          <w:rStyle w:val="Emphasis"/>
        </w:rPr>
        <w:t xml:space="preserve"> </w:t>
      </w:r>
      <w:r w:rsidRPr="00957558">
        <w:t>or equivalent legislation covering VET regulation in a non-referring state/territory as the case requires</w:t>
      </w:r>
    </w:p>
    <w:p w:rsidR="00000000" w:rsidRPr="00957558" w:rsidP="00957558">
      <w:pPr>
        <w:pStyle w:val="ListBullet"/>
      </w:pPr>
      <w:r w:rsidRPr="00957558">
        <w:t>Where possible assessment must occur in operational workplace situatio</w:t>
      </w:r>
      <w:r w:rsidRPr="00957558">
        <w:t>ns. Where this is not possible or where personal safety or environmental damage are limiting factors, assessment must occur in a sufficiently rigorous simulated environment that reflects realistic operational workplace conditions. This must cover all aspec</w:t>
      </w:r>
      <w:r w:rsidRPr="00957558">
        <w:t>ts of workplace performance, including environment, task skills, task management skills, contingency management skills and job role environment skills</w:t>
      </w:r>
    </w:p>
    <w:p w:rsidR="00000000" w:rsidRPr="00957558" w:rsidP="00957558">
      <w:pPr>
        <w:pStyle w:val="ListBullet"/>
      </w:pPr>
      <w:r w:rsidRPr="00957558">
        <w:t>Conditions for assessment must include access to all tools, equipment, materials and documentation requir</w:t>
      </w:r>
      <w:r w:rsidRPr="00957558">
        <w:t>ed, including relevant workplace procedures, product and manufacturing specifications</w:t>
      </w:r>
    </w:p>
    <w:p w:rsidR="00000000" w:rsidRPr="00957558" w:rsidP="00957558">
      <w:pPr>
        <w:pStyle w:val="ListBullet"/>
      </w:pPr>
      <w:r w:rsidRPr="00957558">
        <w:t>Assessment processes and techniques must be appropriate to the language, literacy and numeracy requirements of the work being performed and the needs of the candidate.</w:t>
      </w:r>
    </w:p>
    <w:p w:rsidR="00000000" w:rsidRPr="00957558" w:rsidP="00957558">
      <w:pPr>
        <w:pStyle w:val="AllowPageBreak"/>
      </w:pPr>
    </w:p>
    <w:p w:rsidR="00000000" w:rsidRPr="00957558" w:rsidP="00957558">
      <w:pPr>
        <w:pStyle w:val="Heading1"/>
      </w:pPr>
      <w:bookmarkStart w:id="14" w:name="O_948914"/>
      <w:bookmarkEnd w:id="14"/>
      <w:r w:rsidRPr="00957558">
        <w:t>Links</w:t>
      </w:r>
    </w:p>
    <w:p w:rsidR="00000000" w:rsidRPr="00957558" w:rsidP="00BC1F80">
      <w:pPr>
        <w:pStyle w:val="BodyText"/>
      </w:pPr>
      <w:r w:rsidRPr="0095755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E5BE5">
        <w:rPr>
          <w:rStyle w:val="Hyperlink"/>
        </w:rPr>
        <w:t>https://vetnet.gov.au/Pages/TrainingDocs.aspx?q=b7050d37-5fd0-4740-8f7d-3b7a49c10bb2</w:t>
      </w:r>
      <w:r>
        <w:fldChar w:fldCharType="end"/>
      </w:r>
    </w:p>
    <w:p w:rsidR="00000000" w:rsidRPr="00957558" w:rsidP="00957558"/>
    <w:sectPr w:rsidSect="009575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8" w:rsidRPr="00BC1F80" w:rsidP="00BC1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80" w:rsidP="00957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F80" w:rsidP="009575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C1F80" w:rsidP="009575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8" w:rsidP="00957558">
    <w:pPr>
      <w:pStyle w:val="Footer"/>
      <w:framePr w:wrap="around"/>
    </w:pPr>
    <w:r>
      <w:fldChar w:fldCharType="begin"/>
    </w:r>
    <w:r>
      <w:instrText xml:space="preserve"> DOCPROPERTY  Subject  \* MERGEFORMAT </w:instrText>
    </w:r>
    <w:r>
      <w:fldChar w:fldCharType="separate"/>
    </w:r>
    <w:r w:rsidR="00BC1F80">
      <w:t>Approved</w:t>
    </w:r>
    <w:r w:rsidR="00BC1F80">
      <w:fldChar w:fldCharType="end"/>
    </w:r>
    <w:r>
      <w:tab/>
      <w:t xml:space="preserve">Page </w:t>
    </w:r>
    <w:r>
      <w:fldChar w:fldCharType="begin"/>
    </w:r>
    <w:r>
      <w:instrText xml:space="preserve"> PAGE  \* Arabic  \* MERGEFORMAT </w:instrText>
    </w:r>
    <w:r>
      <w:fldChar w:fldCharType="separate"/>
    </w:r>
    <w:r w:rsidR="00BC1F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1F80">
      <w:rPr>
        <w:noProof/>
      </w:rPr>
      <w:t>4</w:t>
    </w:r>
    <w:r>
      <w:rPr>
        <w:noProof/>
      </w:rPr>
      <w:fldChar w:fldCharType="end"/>
    </w:r>
  </w:p>
  <w:p w:rsidR="00957558" w:rsidP="00957558">
    <w:pPr>
      <w:pStyle w:val="Footer"/>
      <w:framePr w:wrap="around"/>
    </w:pPr>
    <w:r>
      <w:t xml:space="preserve">© Commonwealth of Australia, </w:t>
    </w:r>
    <w:r>
      <w:fldChar w:fldCharType="begin"/>
    </w:r>
    <w:r>
      <w:instrText xml:space="preserve"> DATE  \@ "yyyy"  \* MERGEFORMAT </w:instrText>
    </w:r>
    <w:r>
      <w:fldChar w:fldCharType="separate"/>
    </w:r>
    <w:r w:rsidR="00BC1F80">
      <w:rPr>
        <w:noProof/>
      </w:rPr>
      <w:t>2025</w:t>
    </w:r>
    <w:r>
      <w:fldChar w:fldCharType="end"/>
    </w:r>
    <w:r>
      <w:tab/>
    </w:r>
    <w:r>
      <w:fldChar w:fldCharType="begin"/>
    </w:r>
    <w:r>
      <w:instrText xml:space="preserve"> DOCPROPERTY  Author  \* MERGEFORMAT </w:instrText>
    </w:r>
    <w:r>
      <w:fldChar w:fldCharType="separate"/>
    </w:r>
    <w:r w:rsidR="00BC1F80">
      <w:t>Manufacturing Industry Skills Alliance</w:t>
    </w:r>
    <w:r w:rsidR="00BC1F80">
      <w:fldChar w:fldCharType="end"/>
    </w:r>
  </w:p>
  <w:p w:rsidR="00957558" w:rsidP="009575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558" w:rsidRPr="00BC1F80" w:rsidP="00BC1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80" w:rsidRPr="002D2AF8" w:rsidP="00957558">
    <w:pPr>
      <w:pStyle w:val="Header"/>
      <w:framePr w:wrap="around"/>
    </w:pPr>
    <w:r>
      <w:fldChar w:fldCharType="begin"/>
    </w:r>
    <w:r>
      <w:instrText xml:space="preserve"> TITLE   \* MERGEFORMAT </w:instrText>
    </w:r>
    <w:r>
      <w:fldChar w:fldCharType="separate"/>
    </w:r>
    <w:r>
      <w:t>MEM06008 Hammer forge complex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1F80" w:rsidP="009575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8" w:rsidRPr="002D2AF8" w:rsidP="00957558">
    <w:pPr>
      <w:pStyle w:val="Header"/>
      <w:framePr w:wrap="around"/>
    </w:pPr>
    <w:r>
      <w:fldChar w:fldCharType="begin"/>
    </w:r>
    <w:r>
      <w:instrText xml:space="preserve"> TITLE   \* MERGEFORMAT </w:instrText>
    </w:r>
    <w:r>
      <w:fldChar w:fldCharType="separate"/>
    </w:r>
    <w:r w:rsidR="00BC1F80">
      <w:t>MEM06008 Hammer forge complex shapes</w:t>
    </w:r>
    <w:r w:rsidR="00BC1F80">
      <w:fldChar w:fldCharType="end"/>
    </w:r>
    <w:r>
      <w:tab/>
      <w:t xml:space="preserve">Date this document was generated: </w:t>
    </w:r>
    <w:r>
      <w:fldChar w:fldCharType="begin"/>
    </w:r>
    <w:r>
      <w:instrText xml:space="preserve"> CREATEDATE  \@ "d MMMM yyyy"  \* MERGEFORMAT </w:instrText>
    </w:r>
    <w:r>
      <w:fldChar w:fldCharType="separate"/>
    </w:r>
    <w:r w:rsidR="00BC1F80">
      <w:rPr>
        <w:noProof/>
      </w:rPr>
      <w:t>2 March 2025</w:t>
    </w:r>
    <w:r>
      <w:fldChar w:fldCharType="end"/>
    </w:r>
  </w:p>
  <w:p w:rsidR="00957558" w:rsidP="009575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87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85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42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558"/>
    <w:pPr>
      <w:spacing w:before="360" w:after="60"/>
      <w:outlineLvl w:val="0"/>
    </w:pPr>
    <w:rPr>
      <w:sz w:val="32"/>
    </w:rPr>
  </w:style>
  <w:style w:type="paragraph" w:styleId="Heading2">
    <w:name w:val="heading 2"/>
    <w:basedOn w:val="HeadingBase"/>
    <w:next w:val="BodyText"/>
    <w:link w:val="Heading2Char"/>
    <w:qFormat/>
    <w:rsid w:val="00957558"/>
    <w:pPr>
      <w:keepLines/>
      <w:spacing w:before="240" w:after="120"/>
      <w:outlineLvl w:val="1"/>
    </w:pPr>
    <w:rPr>
      <w:sz w:val="28"/>
      <w:szCs w:val="40"/>
    </w:rPr>
  </w:style>
  <w:style w:type="paragraph" w:styleId="Heading3">
    <w:name w:val="heading 3"/>
    <w:basedOn w:val="HeadingBase"/>
    <w:next w:val="BodyText"/>
    <w:link w:val="Heading3Char"/>
    <w:qFormat/>
    <w:rsid w:val="00957558"/>
    <w:pPr>
      <w:spacing w:before="180" w:after="120"/>
      <w:outlineLvl w:val="2"/>
    </w:pPr>
    <w:rPr>
      <w:spacing w:val="-10"/>
      <w:kern w:val="32"/>
    </w:rPr>
  </w:style>
  <w:style w:type="paragraph" w:styleId="Heading4">
    <w:name w:val="heading 4"/>
    <w:basedOn w:val="HeadingBase"/>
    <w:next w:val="BodyText"/>
    <w:link w:val="Heading4Char"/>
    <w:qFormat/>
    <w:rsid w:val="00957558"/>
    <w:pPr>
      <w:spacing w:before="160" w:after="120"/>
      <w:outlineLvl w:val="3"/>
    </w:pPr>
    <w:rPr>
      <w:sz w:val="22"/>
    </w:rPr>
  </w:style>
  <w:style w:type="paragraph" w:styleId="Heading5">
    <w:name w:val="heading 5"/>
    <w:basedOn w:val="HeadingBase"/>
    <w:next w:val="Normal"/>
    <w:link w:val="Heading5Char"/>
    <w:qFormat/>
    <w:rsid w:val="00957558"/>
    <w:pPr>
      <w:spacing w:before="80"/>
      <w:outlineLvl w:val="4"/>
    </w:pPr>
    <w:rPr>
      <w:color w:val="918585"/>
      <w:sz w:val="20"/>
    </w:rPr>
  </w:style>
  <w:style w:type="paragraph" w:styleId="Heading6">
    <w:name w:val="heading 6"/>
    <w:basedOn w:val="HeadingBase"/>
    <w:next w:val="Normal"/>
    <w:link w:val="Heading6Char"/>
    <w:qFormat/>
    <w:rsid w:val="00957558"/>
    <w:pPr>
      <w:spacing w:before="60"/>
      <w:outlineLvl w:val="5"/>
    </w:pPr>
    <w:rPr>
      <w:color w:val="918585"/>
      <w:sz w:val="20"/>
    </w:rPr>
  </w:style>
  <w:style w:type="paragraph" w:styleId="Heading7">
    <w:name w:val="heading 7"/>
    <w:basedOn w:val="Normal"/>
    <w:next w:val="Normal"/>
    <w:link w:val="Heading7Char"/>
    <w:qFormat/>
    <w:rsid w:val="00957558"/>
    <w:pPr>
      <w:ind w:left="720"/>
      <w:outlineLvl w:val="6"/>
    </w:pPr>
    <w:rPr>
      <w:i/>
    </w:rPr>
  </w:style>
  <w:style w:type="paragraph" w:styleId="Heading8">
    <w:name w:val="heading 8"/>
    <w:basedOn w:val="Normal"/>
    <w:next w:val="Normal"/>
    <w:link w:val="Heading8Char"/>
    <w:qFormat/>
    <w:rsid w:val="00957558"/>
    <w:pPr>
      <w:ind w:left="720"/>
      <w:outlineLvl w:val="7"/>
    </w:pPr>
    <w:rPr>
      <w:i/>
    </w:rPr>
  </w:style>
  <w:style w:type="paragraph" w:styleId="Heading9">
    <w:name w:val="heading 9"/>
    <w:basedOn w:val="Normal"/>
    <w:next w:val="Normal"/>
    <w:link w:val="Heading9Char"/>
    <w:qFormat/>
    <w:rsid w:val="00957558"/>
    <w:pPr>
      <w:ind w:left="720"/>
      <w:outlineLvl w:val="8"/>
    </w:pPr>
    <w:rPr>
      <w:i/>
    </w:rPr>
  </w:style>
  <w:style w:type="character" w:default="1" w:styleId="DefaultParagraphFont">
    <w:name w:val="Default Paragraph Font"/>
    <w:uiPriority w:val="1"/>
    <w:unhideWhenUsed/>
    <w:rsid w:val="00957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558"/>
  </w:style>
  <w:style w:type="character" w:customStyle="1" w:styleId="Heading1Char">
    <w:name w:val="Heading 1 Char"/>
    <w:basedOn w:val="DefaultParagraphFont"/>
    <w:link w:val="Heading1"/>
    <w:rsid w:val="00957558"/>
    <w:rPr>
      <w:rFonts w:ascii="Times New Roman" w:eastAsia="Times New Roman" w:hAnsi="Times New Roman" w:cs="Times New Roman"/>
      <w:b/>
      <w:sz w:val="32"/>
      <w:szCs w:val="20"/>
      <w:lang w:eastAsia="en-US"/>
    </w:rPr>
  </w:style>
  <w:style w:type="paragraph" w:styleId="BodyText">
    <w:name w:val="Body Text"/>
    <w:basedOn w:val="Normal"/>
    <w:link w:val="BodyTextChar"/>
    <w:rsid w:val="009575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558"/>
    <w:rPr>
      <w:rFonts w:ascii="Times New Roman" w:eastAsia="Times New Roman" w:hAnsi="Times New Roman" w:cs="Times New Roman"/>
      <w:sz w:val="24"/>
      <w:lang w:eastAsia="en-US"/>
    </w:rPr>
  </w:style>
  <w:style w:type="paragraph" w:styleId="ListBullet">
    <w:name w:val="List Bullet"/>
    <w:basedOn w:val="List"/>
    <w:rsid w:val="00957558"/>
    <w:pPr>
      <w:numPr>
        <w:numId w:val="12"/>
      </w:numPr>
      <w:tabs>
        <w:tab w:val="clear" w:pos="340"/>
      </w:tabs>
      <w:spacing w:before="40" w:after="40"/>
    </w:pPr>
  </w:style>
  <w:style w:type="character" w:customStyle="1" w:styleId="SpecialBold">
    <w:name w:val="Special Bold"/>
    <w:basedOn w:val="DefaultParagraphFont"/>
    <w:rsid w:val="00957558"/>
    <w:rPr>
      <w:b/>
      <w:spacing w:val="0"/>
    </w:rPr>
  </w:style>
  <w:style w:type="paragraph" w:styleId="ListBullet2">
    <w:name w:val="List Bullet 2"/>
    <w:basedOn w:val="List2"/>
    <w:rsid w:val="00957558"/>
    <w:pPr>
      <w:numPr>
        <w:numId w:val="13"/>
      </w:numPr>
      <w:tabs>
        <w:tab w:val="clear" w:pos="680"/>
      </w:tabs>
    </w:pPr>
  </w:style>
  <w:style w:type="character" w:styleId="Emphasis">
    <w:name w:val="Emphasis"/>
    <w:basedOn w:val="DefaultParagraphFont"/>
    <w:qFormat/>
    <w:rsid w:val="00957558"/>
    <w:rPr>
      <w:i/>
    </w:rPr>
  </w:style>
  <w:style w:type="paragraph" w:customStyle="1" w:styleId="SuperHeading">
    <w:name w:val="SuperHeading"/>
    <w:basedOn w:val="Normal"/>
    <w:rsid w:val="00957558"/>
    <w:pPr>
      <w:spacing w:before="240" w:after="120"/>
      <w:outlineLvl w:val="0"/>
    </w:pPr>
    <w:rPr>
      <w:rFonts w:ascii="Times New Roman" w:hAnsi="Times New Roman"/>
      <w:b/>
      <w:sz w:val="32"/>
    </w:rPr>
  </w:style>
  <w:style w:type="paragraph" w:customStyle="1" w:styleId="AllowPageBreak">
    <w:name w:val="AllowPageBreak"/>
    <w:rsid w:val="009575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5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5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558"/>
    <w:rPr>
      <w:rFonts w:ascii="Courier New" w:eastAsia="Times New Roman" w:hAnsi="Courier New" w:cs="Times New Roman"/>
      <w:i/>
      <w:szCs w:val="20"/>
      <w:lang w:eastAsia="en-US"/>
    </w:rPr>
  </w:style>
  <w:style w:type="paragraph" w:customStyle="1" w:styleId="HeadingBase">
    <w:name w:val="Heading Base"/>
    <w:rsid w:val="00957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558"/>
    <w:pPr>
      <w:tabs>
        <w:tab w:val="right" w:leader="dot" w:pos="9072"/>
      </w:tabs>
      <w:ind w:left="567"/>
    </w:pPr>
    <w:rPr>
      <w:szCs w:val="22"/>
    </w:rPr>
  </w:style>
  <w:style w:type="paragraph" w:customStyle="1" w:styleId="TOCBase">
    <w:name w:val="TOC Base"/>
    <w:rsid w:val="00957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558"/>
    <w:pPr>
      <w:tabs>
        <w:tab w:val="right" w:leader="dot" w:pos="9072"/>
      </w:tabs>
      <w:spacing w:before="40" w:after="40"/>
      <w:ind w:left="284"/>
    </w:pPr>
    <w:rPr>
      <w:rFonts w:ascii="Times New Roman" w:hAnsi="Times New Roman"/>
    </w:rPr>
  </w:style>
  <w:style w:type="paragraph" w:styleId="TOC1">
    <w:name w:val="toc 1"/>
    <w:basedOn w:val="TOCBase"/>
    <w:next w:val="Normal"/>
    <w:rsid w:val="009575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558"/>
    <w:rPr>
      <w:rFonts w:ascii="Times New Roman" w:eastAsia="Times New Roman" w:hAnsi="Times New Roman" w:cs="Times New Roman"/>
      <w:sz w:val="16"/>
      <w:lang w:eastAsia="en-US"/>
    </w:rPr>
  </w:style>
  <w:style w:type="paragraph" w:styleId="Title">
    <w:name w:val="Title"/>
    <w:basedOn w:val="HeadingBase"/>
    <w:link w:val="TitleChar"/>
    <w:qFormat/>
    <w:rsid w:val="00957558"/>
    <w:pPr>
      <w:spacing w:before="5040"/>
      <w:jc w:val="center"/>
    </w:pPr>
    <w:rPr>
      <w:sz w:val="48"/>
      <w:szCs w:val="72"/>
      <w:lang w:val="en-US"/>
    </w:rPr>
  </w:style>
  <w:style w:type="character" w:customStyle="1" w:styleId="TitleChar">
    <w:name w:val="Title Char"/>
    <w:basedOn w:val="DefaultParagraphFont"/>
    <w:link w:val="Title"/>
    <w:rsid w:val="00957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558"/>
    <w:pPr>
      <w:tabs>
        <w:tab w:val="left" w:pos="3600"/>
        <w:tab w:val="left" w:pos="3958"/>
      </w:tabs>
    </w:pPr>
  </w:style>
  <w:style w:type="paragraph" w:styleId="List">
    <w:name w:val="List"/>
    <w:basedOn w:val="BodyText"/>
    <w:next w:val="BodyText"/>
    <w:rsid w:val="00957558"/>
    <w:pPr>
      <w:tabs>
        <w:tab w:val="left" w:pos="340"/>
      </w:tabs>
      <w:spacing w:before="60" w:after="60"/>
      <w:ind w:left="340" w:hanging="340"/>
    </w:pPr>
  </w:style>
  <w:style w:type="paragraph" w:customStyle="1" w:styleId="Note">
    <w:name w:val="Note"/>
    <w:basedOn w:val="BodyText"/>
    <w:rsid w:val="00957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558"/>
    <w:pPr>
      <w:framePr w:wrap="auto" w:hAnchor="text" w:y="6049"/>
    </w:pPr>
    <w:rPr>
      <w:color w:val="000000"/>
      <w:sz w:val="40"/>
    </w:rPr>
  </w:style>
  <w:style w:type="paragraph" w:customStyle="1" w:styleId="TOCTitle">
    <w:name w:val="TOCTitle"/>
    <w:basedOn w:val="Heading1"/>
    <w:rsid w:val="00957558"/>
    <w:pPr>
      <w:spacing w:after="240"/>
      <w:jc w:val="center"/>
      <w:outlineLvl w:val="9"/>
    </w:pPr>
    <w:rPr>
      <w:caps/>
    </w:rPr>
  </w:style>
  <w:style w:type="paragraph" w:customStyle="1" w:styleId="Version">
    <w:name w:val="Version"/>
    <w:rsid w:val="00957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558"/>
    <w:pPr>
      <w:keepNext w:val="0"/>
      <w:tabs>
        <w:tab w:val="right" w:pos="4176"/>
      </w:tabs>
      <w:ind w:left="198" w:hanging="198"/>
    </w:pPr>
    <w:rPr>
      <w:rFonts w:ascii="Garamond" w:hAnsi="Garamond"/>
    </w:rPr>
  </w:style>
  <w:style w:type="paragraph" w:styleId="IndexHeading">
    <w:name w:val="index heading"/>
    <w:basedOn w:val="Normal"/>
    <w:next w:val="Index1"/>
    <w:semiHidden/>
    <w:rsid w:val="00957558"/>
    <w:pPr>
      <w:spacing w:before="120" w:after="120"/>
    </w:pPr>
    <w:rPr>
      <w:rFonts w:ascii="Arial" w:hAnsi="Arial"/>
      <w:b/>
      <w:color w:val="918585"/>
      <w:sz w:val="24"/>
    </w:rPr>
  </w:style>
  <w:style w:type="paragraph" w:styleId="Header">
    <w:name w:val="header"/>
    <w:basedOn w:val="Normal"/>
    <w:link w:val="HeaderChar"/>
    <w:rsid w:val="00957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558"/>
    <w:rPr>
      <w:rFonts w:ascii="Times New Roman" w:eastAsia="Times New Roman" w:hAnsi="Times New Roman" w:cs="Times New Roman"/>
      <w:sz w:val="16"/>
      <w:szCs w:val="20"/>
      <w:lang w:val="en-GB" w:eastAsia="en-US"/>
    </w:rPr>
  </w:style>
  <w:style w:type="paragraph" w:customStyle="1" w:styleId="Chapter">
    <w:name w:val="Chapter"/>
    <w:basedOn w:val="Normal"/>
    <w:rsid w:val="00957558"/>
    <w:pPr>
      <w:spacing w:before="240"/>
    </w:pPr>
    <w:rPr>
      <w:rFonts w:ascii="Times New Roman" w:hAnsi="Times New Roman"/>
      <w:smallCaps/>
      <w:spacing w:val="80"/>
      <w:sz w:val="28"/>
    </w:rPr>
  </w:style>
  <w:style w:type="paragraph" w:customStyle="1" w:styleId="InChapter">
    <w:name w:val="InChapter"/>
    <w:basedOn w:val="Heading3"/>
    <w:rsid w:val="00957558"/>
    <w:pPr>
      <w:spacing w:after="240"/>
      <w:outlineLvl w:val="9"/>
    </w:pPr>
    <w:rPr>
      <w:noProof/>
    </w:rPr>
  </w:style>
  <w:style w:type="paragraph" w:styleId="Index2">
    <w:name w:val="index 2"/>
    <w:basedOn w:val="Normal"/>
    <w:next w:val="Normal"/>
    <w:semiHidden/>
    <w:rsid w:val="00957558"/>
    <w:pPr>
      <w:tabs>
        <w:tab w:val="right" w:pos="4176"/>
      </w:tabs>
      <w:ind w:left="568" w:hanging="284"/>
    </w:pPr>
    <w:rPr>
      <w:rFonts w:ascii="Garamond" w:hAnsi="Garamond"/>
    </w:rPr>
  </w:style>
  <w:style w:type="paragraph" w:customStyle="1" w:styleId="Byline">
    <w:name w:val="Byline"/>
    <w:rsid w:val="00957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558"/>
    <w:pPr>
      <w:tabs>
        <w:tab w:val="clear" w:pos="3600"/>
        <w:tab w:val="clear" w:pos="3958"/>
      </w:tabs>
      <w:jc w:val="right"/>
    </w:pPr>
  </w:style>
  <w:style w:type="paragraph" w:styleId="Caption">
    <w:name w:val="caption"/>
    <w:basedOn w:val="BodyText"/>
    <w:next w:val="Normal"/>
    <w:qFormat/>
    <w:rsid w:val="00957558"/>
    <w:pPr>
      <w:framePr w:w="2268" w:hSpace="181" w:vSpace="181" w:wrap="around" w:vAnchor="text" w:hAnchor="page" w:x="1135" w:y="285" w:anchorLock="1"/>
    </w:pPr>
    <w:rPr>
      <w:i/>
    </w:rPr>
  </w:style>
  <w:style w:type="paragraph" w:customStyle="1" w:styleId="MiniTOCTitle">
    <w:name w:val="MiniTOCTitle"/>
    <w:basedOn w:val="Heading4"/>
    <w:rsid w:val="00957558"/>
    <w:pPr>
      <w:spacing w:before="240"/>
      <w:outlineLvl w:val="9"/>
    </w:pPr>
    <w:rPr>
      <w:noProof/>
      <w:sz w:val="24"/>
    </w:rPr>
  </w:style>
  <w:style w:type="paragraph" w:customStyle="1" w:styleId="MiniTOCItem">
    <w:name w:val="MiniTOCItem"/>
    <w:basedOn w:val="ListBullet"/>
    <w:rsid w:val="00957558"/>
    <w:pPr>
      <w:numPr>
        <w:numId w:val="0"/>
      </w:numPr>
      <w:tabs>
        <w:tab w:val="right" w:leader="dot" w:pos="6521"/>
      </w:tabs>
      <w:spacing w:before="0" w:after="0"/>
    </w:pPr>
  </w:style>
  <w:style w:type="paragraph" w:customStyle="1" w:styleId="TOFTitle">
    <w:name w:val="TOFTitle"/>
    <w:basedOn w:val="TOCTitle"/>
    <w:rsid w:val="00957558"/>
  </w:style>
  <w:style w:type="paragraph" w:styleId="TableofFigures">
    <w:name w:val="table of figures"/>
    <w:basedOn w:val="Normal"/>
    <w:next w:val="Normal"/>
    <w:semiHidden/>
    <w:rsid w:val="00957558"/>
    <w:pPr>
      <w:tabs>
        <w:tab w:val="right" w:leader="dot" w:pos="9072"/>
      </w:tabs>
      <w:ind w:left="970" w:hanging="403"/>
    </w:pPr>
    <w:rPr>
      <w:rFonts w:ascii="Times New Roman" w:hAnsi="Times New Roman"/>
      <w:b/>
    </w:rPr>
  </w:style>
  <w:style w:type="paragraph" w:styleId="ListNumber">
    <w:name w:val="List Number"/>
    <w:basedOn w:val="List"/>
    <w:rsid w:val="00957558"/>
    <w:pPr>
      <w:numPr>
        <w:numId w:val="15"/>
      </w:numPr>
      <w:tabs>
        <w:tab w:val="clear" w:pos="340"/>
      </w:tabs>
    </w:pPr>
  </w:style>
  <w:style w:type="character" w:customStyle="1" w:styleId="WingdingSymbols">
    <w:name w:val="Wingding Symbols"/>
    <w:rsid w:val="00957558"/>
    <w:rPr>
      <w:rFonts w:ascii="Wingdings" w:hAnsi="Wingdings"/>
    </w:rPr>
  </w:style>
  <w:style w:type="paragraph" w:customStyle="1" w:styleId="TableHeading">
    <w:name w:val="Table Heading"/>
    <w:basedOn w:val="HeadingBase"/>
    <w:rsid w:val="00957558"/>
    <w:pPr>
      <w:keepLines/>
      <w:pBdr>
        <w:bottom w:val="single" w:sz="6" w:space="1" w:color="918585"/>
      </w:pBdr>
      <w:spacing w:before="240"/>
    </w:pPr>
  </w:style>
  <w:style w:type="character" w:customStyle="1" w:styleId="HotSpot">
    <w:name w:val="HotSpot"/>
    <w:rsid w:val="00957558"/>
    <w:rPr>
      <w:color w:val="0033CC"/>
      <w:u w:val="none"/>
    </w:rPr>
  </w:style>
  <w:style w:type="paragraph" w:customStyle="1" w:styleId="BodyTextRight">
    <w:name w:val="Body Text Right"/>
    <w:basedOn w:val="BodyText"/>
    <w:rsid w:val="00957558"/>
    <w:pPr>
      <w:spacing w:before="0" w:after="0"/>
      <w:jc w:val="right"/>
    </w:pPr>
  </w:style>
  <w:style w:type="paragraph" w:styleId="Index3">
    <w:name w:val="index 3"/>
    <w:basedOn w:val="ListNumber2"/>
    <w:next w:val="Normal"/>
    <w:semiHidden/>
    <w:rsid w:val="00957558"/>
    <w:pPr>
      <w:numPr>
        <w:numId w:val="0"/>
      </w:numPr>
      <w:tabs>
        <w:tab w:val="right" w:leader="dot" w:pos="4176"/>
      </w:tabs>
    </w:pPr>
  </w:style>
  <w:style w:type="paragraph" w:styleId="ListNumber2">
    <w:name w:val="List Number 2"/>
    <w:basedOn w:val="List2"/>
    <w:rsid w:val="00957558"/>
    <w:pPr>
      <w:numPr>
        <w:numId w:val="10"/>
      </w:numPr>
      <w:tabs>
        <w:tab w:val="clear" w:pos="1060"/>
      </w:tabs>
    </w:pPr>
  </w:style>
  <w:style w:type="paragraph" w:customStyle="1" w:styleId="MarginNote">
    <w:name w:val="Margin Note"/>
    <w:basedOn w:val="BodyText"/>
    <w:rsid w:val="00957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5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558"/>
    <w:rPr>
      <w:sz w:val="32"/>
    </w:rPr>
  </w:style>
  <w:style w:type="paragraph" w:customStyle="1" w:styleId="HeadingProcedure">
    <w:name w:val="Heading Procedure"/>
    <w:basedOn w:val="HeadingBase"/>
    <w:next w:val="Normal"/>
    <w:rsid w:val="00957558"/>
    <w:pPr>
      <w:tabs>
        <w:tab w:val="left" w:pos="0"/>
      </w:tabs>
      <w:spacing w:before="120" w:after="60"/>
    </w:pPr>
    <w:rPr>
      <w:i/>
      <w:color w:val="918585"/>
      <w:sz w:val="22"/>
    </w:rPr>
  </w:style>
  <w:style w:type="paragraph" w:customStyle="1" w:styleId="TableBodyText">
    <w:name w:val="Table Body Text"/>
    <w:basedOn w:val="BodyText"/>
    <w:rsid w:val="00957558"/>
    <w:pPr>
      <w:spacing w:before="60" w:after="60"/>
    </w:pPr>
  </w:style>
  <w:style w:type="paragraph" w:styleId="ListContinue">
    <w:name w:val="List Continue"/>
    <w:basedOn w:val="List"/>
    <w:rsid w:val="00957558"/>
    <w:pPr>
      <w:ind w:firstLine="0"/>
    </w:pPr>
  </w:style>
  <w:style w:type="paragraph" w:customStyle="1" w:styleId="ListNote">
    <w:name w:val="List Note"/>
    <w:basedOn w:val="List"/>
    <w:rsid w:val="00957558"/>
    <w:pPr>
      <w:pBdr>
        <w:top w:val="single" w:sz="6" w:space="2" w:color="918585"/>
        <w:bottom w:val="single" w:sz="6" w:space="2" w:color="918585"/>
      </w:pBdr>
      <w:tabs>
        <w:tab w:val="left" w:pos="1021"/>
      </w:tabs>
      <w:ind w:firstLine="0"/>
    </w:pPr>
  </w:style>
  <w:style w:type="paragraph" w:customStyle="1" w:styleId="Warning">
    <w:name w:val="Warning"/>
    <w:basedOn w:val="BodyText"/>
    <w:rsid w:val="00957558"/>
    <w:pPr>
      <w:shd w:val="clear" w:color="auto" w:fill="D9D9D9"/>
      <w:tabs>
        <w:tab w:val="left" w:pos="992"/>
      </w:tabs>
      <w:ind w:left="119" w:right="119"/>
    </w:pPr>
    <w:rPr>
      <w:sz w:val="20"/>
    </w:rPr>
  </w:style>
  <w:style w:type="paragraph" w:customStyle="1" w:styleId="MarginIcons">
    <w:name w:val="Margin Icons"/>
    <w:basedOn w:val="BodyText"/>
    <w:rsid w:val="00957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558"/>
    <w:rPr>
      <w:rFonts w:ascii="Courier New" w:hAnsi="Courier New"/>
    </w:rPr>
  </w:style>
  <w:style w:type="paragraph" w:customStyle="1" w:styleId="NoteBullet">
    <w:name w:val="Note Bullet"/>
    <w:basedOn w:val="Note"/>
    <w:rsid w:val="00957558"/>
    <w:pPr>
      <w:tabs>
        <w:tab w:val="clear" w:pos="680"/>
      </w:tabs>
      <w:spacing w:before="60" w:after="60"/>
    </w:pPr>
  </w:style>
  <w:style w:type="paragraph" w:customStyle="1" w:styleId="SubHeading2">
    <w:name w:val="SubHeading2"/>
    <w:basedOn w:val="HeadingBase"/>
    <w:rsid w:val="00957558"/>
    <w:pPr>
      <w:spacing w:before="240" w:after="60"/>
    </w:pPr>
    <w:rPr>
      <w:sz w:val="20"/>
    </w:rPr>
  </w:style>
  <w:style w:type="paragraph" w:customStyle="1" w:styleId="SubHeading1">
    <w:name w:val="SubHeading1"/>
    <w:basedOn w:val="HeadingBase"/>
    <w:rsid w:val="00957558"/>
    <w:pPr>
      <w:spacing w:before="240" w:after="60"/>
    </w:pPr>
    <w:rPr>
      <w:color w:val="918585"/>
      <w:sz w:val="22"/>
    </w:rPr>
  </w:style>
  <w:style w:type="paragraph" w:customStyle="1" w:styleId="SideHeading">
    <w:name w:val="Side Heading"/>
    <w:basedOn w:val="HeadingBase"/>
    <w:rsid w:val="00957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558"/>
    <w:pPr>
      <w:tabs>
        <w:tab w:val="num" w:pos="360"/>
      </w:tabs>
    </w:pPr>
  </w:style>
  <w:style w:type="paragraph" w:styleId="PlainText">
    <w:name w:val="Plain Text"/>
    <w:basedOn w:val="Normal"/>
    <w:link w:val="PlainTextChar"/>
    <w:rsid w:val="00957558"/>
    <w:rPr>
      <w:sz w:val="20"/>
    </w:rPr>
  </w:style>
  <w:style w:type="character" w:customStyle="1" w:styleId="PlainTextChar">
    <w:name w:val="Plain Text Char"/>
    <w:basedOn w:val="DefaultParagraphFont"/>
    <w:link w:val="PlainText"/>
    <w:rsid w:val="00957558"/>
    <w:rPr>
      <w:rFonts w:ascii="Courier New" w:eastAsia="Times New Roman" w:hAnsi="Courier New" w:cs="Times New Roman"/>
      <w:sz w:val="20"/>
      <w:szCs w:val="20"/>
      <w:lang w:eastAsia="en-US"/>
    </w:rPr>
  </w:style>
  <w:style w:type="character" w:customStyle="1" w:styleId="MenuOption">
    <w:name w:val="Menu Option"/>
    <w:basedOn w:val="DefaultParagraphFont"/>
    <w:rsid w:val="00957558"/>
    <w:rPr>
      <w:b/>
      <w:smallCaps/>
    </w:rPr>
  </w:style>
  <w:style w:type="paragraph" w:customStyle="1" w:styleId="TableListNumber">
    <w:name w:val="Table List Number"/>
    <w:basedOn w:val="ListNumber"/>
    <w:rsid w:val="00957558"/>
    <w:pPr>
      <w:numPr>
        <w:numId w:val="0"/>
      </w:numPr>
    </w:pPr>
  </w:style>
  <w:style w:type="paragraph" w:styleId="TOC4">
    <w:name w:val="toc 4"/>
    <w:basedOn w:val="TOCBase"/>
    <w:next w:val="Normal"/>
    <w:semiHidden/>
    <w:rsid w:val="00957558"/>
    <w:pPr>
      <w:tabs>
        <w:tab w:val="right" w:leader="dot" w:pos="9071"/>
      </w:tabs>
      <w:ind w:left="1701"/>
    </w:pPr>
  </w:style>
  <w:style w:type="paragraph" w:customStyle="1" w:styleId="ListAlpha">
    <w:name w:val="List Alpha"/>
    <w:basedOn w:val="List"/>
    <w:rsid w:val="00957558"/>
    <w:pPr>
      <w:numPr>
        <w:numId w:val="9"/>
      </w:numPr>
    </w:pPr>
  </w:style>
  <w:style w:type="paragraph" w:customStyle="1" w:styleId="ListAlpha2">
    <w:name w:val="List Alpha 2"/>
    <w:basedOn w:val="List2"/>
    <w:rsid w:val="00957558"/>
    <w:pPr>
      <w:numPr>
        <w:numId w:val="8"/>
      </w:numPr>
    </w:pPr>
  </w:style>
  <w:style w:type="paragraph" w:styleId="List2">
    <w:name w:val="List 2"/>
    <w:basedOn w:val="BodyText"/>
    <w:rsid w:val="00957558"/>
    <w:pPr>
      <w:tabs>
        <w:tab w:val="left" w:pos="680"/>
      </w:tabs>
      <w:spacing w:before="60" w:after="60"/>
      <w:ind w:left="680" w:hanging="340"/>
    </w:pPr>
  </w:style>
  <w:style w:type="paragraph" w:styleId="List3">
    <w:name w:val="List 3"/>
    <w:basedOn w:val="BodyText"/>
    <w:rsid w:val="00957558"/>
    <w:pPr>
      <w:tabs>
        <w:tab w:val="left" w:pos="1021"/>
      </w:tabs>
      <w:spacing w:before="60" w:after="60"/>
      <w:ind w:left="1020" w:hanging="340"/>
    </w:pPr>
  </w:style>
  <w:style w:type="paragraph" w:styleId="List4">
    <w:name w:val="List 4"/>
    <w:basedOn w:val="BodyText"/>
    <w:rsid w:val="00957558"/>
    <w:pPr>
      <w:tabs>
        <w:tab w:val="left" w:pos="1361"/>
      </w:tabs>
      <w:spacing w:before="60" w:after="60"/>
      <w:ind w:left="1361" w:hanging="340"/>
    </w:pPr>
  </w:style>
  <w:style w:type="paragraph" w:styleId="List5">
    <w:name w:val="List 5"/>
    <w:basedOn w:val="BodyText"/>
    <w:rsid w:val="00957558"/>
    <w:pPr>
      <w:tabs>
        <w:tab w:val="left" w:pos="1701"/>
      </w:tabs>
      <w:spacing w:before="60" w:after="60"/>
      <w:ind w:left="1701" w:hanging="340"/>
    </w:pPr>
  </w:style>
  <w:style w:type="paragraph" w:styleId="ListBullet3">
    <w:name w:val="List Bullet 3"/>
    <w:basedOn w:val="List3"/>
    <w:rsid w:val="00957558"/>
    <w:pPr>
      <w:numPr>
        <w:numId w:val="14"/>
      </w:numPr>
      <w:tabs>
        <w:tab w:val="clear" w:pos="1021"/>
      </w:tabs>
      <w:ind w:left="1037" w:hanging="357"/>
    </w:pPr>
  </w:style>
  <w:style w:type="paragraph" w:styleId="ListBullet4">
    <w:name w:val="List Bullet 4"/>
    <w:basedOn w:val="List4"/>
    <w:rsid w:val="00957558"/>
    <w:pPr>
      <w:numPr>
        <w:numId w:val="3"/>
      </w:numPr>
      <w:tabs>
        <w:tab w:val="clear" w:pos="1361"/>
      </w:tabs>
    </w:pPr>
  </w:style>
  <w:style w:type="paragraph" w:styleId="ListBullet5">
    <w:name w:val="List Bullet 5"/>
    <w:basedOn w:val="List5"/>
    <w:rsid w:val="00957558"/>
    <w:pPr>
      <w:numPr>
        <w:numId w:val="4"/>
      </w:numPr>
    </w:pPr>
  </w:style>
  <w:style w:type="paragraph" w:styleId="ListContinue2">
    <w:name w:val="List Continue 2"/>
    <w:basedOn w:val="List2"/>
    <w:rsid w:val="00957558"/>
    <w:pPr>
      <w:ind w:firstLine="0"/>
    </w:pPr>
  </w:style>
  <w:style w:type="paragraph" w:styleId="ListContinue3">
    <w:name w:val="List Continue 3"/>
    <w:basedOn w:val="List3"/>
    <w:rsid w:val="00957558"/>
    <w:pPr>
      <w:ind w:left="1021" w:firstLine="0"/>
    </w:pPr>
  </w:style>
  <w:style w:type="paragraph" w:styleId="ListContinue4">
    <w:name w:val="List Continue 4"/>
    <w:basedOn w:val="List4"/>
    <w:rsid w:val="00957558"/>
    <w:pPr>
      <w:ind w:firstLine="0"/>
    </w:pPr>
  </w:style>
  <w:style w:type="paragraph" w:styleId="ListContinue5">
    <w:name w:val="List Continue 5"/>
    <w:basedOn w:val="List5"/>
    <w:rsid w:val="00957558"/>
    <w:pPr>
      <w:ind w:firstLine="0"/>
    </w:pPr>
  </w:style>
  <w:style w:type="paragraph" w:styleId="ListNumber3">
    <w:name w:val="List Number 3"/>
    <w:basedOn w:val="List3"/>
    <w:rsid w:val="00957558"/>
    <w:pPr>
      <w:numPr>
        <w:numId w:val="5"/>
      </w:numPr>
    </w:pPr>
  </w:style>
  <w:style w:type="paragraph" w:styleId="ListNumber4">
    <w:name w:val="List Number 4"/>
    <w:basedOn w:val="List4"/>
    <w:rsid w:val="00957558"/>
    <w:pPr>
      <w:numPr>
        <w:numId w:val="6"/>
      </w:numPr>
    </w:pPr>
  </w:style>
  <w:style w:type="paragraph" w:styleId="ListNumber5">
    <w:name w:val="List Number 5"/>
    <w:basedOn w:val="List5"/>
    <w:rsid w:val="00957558"/>
    <w:pPr>
      <w:numPr>
        <w:numId w:val="7"/>
      </w:numPr>
    </w:pPr>
  </w:style>
  <w:style w:type="paragraph" w:styleId="BlockText">
    <w:name w:val="Block Text"/>
    <w:basedOn w:val="Normal"/>
    <w:rsid w:val="00957558"/>
    <w:pPr>
      <w:spacing w:after="120"/>
      <w:ind w:left="1440" w:right="1440"/>
    </w:pPr>
  </w:style>
  <w:style w:type="character" w:customStyle="1" w:styleId="Subscript">
    <w:name w:val="Subscript"/>
    <w:basedOn w:val="DefaultParagraphFont"/>
    <w:rsid w:val="00957558"/>
    <w:rPr>
      <w:sz w:val="16"/>
      <w:vertAlign w:val="subscript"/>
    </w:rPr>
  </w:style>
  <w:style w:type="character" w:customStyle="1" w:styleId="Superscript">
    <w:name w:val="Superscript"/>
    <w:basedOn w:val="DefaultParagraphFont"/>
    <w:rsid w:val="00957558"/>
    <w:rPr>
      <w:sz w:val="16"/>
      <w:vertAlign w:val="superscript"/>
    </w:rPr>
  </w:style>
  <w:style w:type="character" w:customStyle="1" w:styleId="Symbols">
    <w:name w:val="Symbols"/>
    <w:basedOn w:val="DefaultParagraphFont"/>
    <w:rsid w:val="00957558"/>
    <w:rPr>
      <w:rFonts w:ascii="Symbol" w:hAnsi="Symbol"/>
    </w:rPr>
  </w:style>
  <w:style w:type="character" w:customStyle="1" w:styleId="MenuOptions">
    <w:name w:val="Menu Options"/>
    <w:basedOn w:val="DefaultParagraphFont"/>
    <w:rsid w:val="00957558"/>
    <w:rPr>
      <w:rFonts w:ascii="Arial Narrow" w:hAnsi="Arial Narrow"/>
      <w:smallCaps/>
    </w:rPr>
  </w:style>
  <w:style w:type="character" w:customStyle="1" w:styleId="Buttons">
    <w:name w:val="Buttons"/>
    <w:basedOn w:val="DefaultParagraphFont"/>
    <w:rsid w:val="00957558"/>
    <w:rPr>
      <w:b/>
    </w:rPr>
  </w:style>
  <w:style w:type="character" w:customStyle="1" w:styleId="Underlined">
    <w:name w:val="Underlined"/>
    <w:basedOn w:val="DefaultParagraphFont"/>
    <w:rsid w:val="00957558"/>
    <w:rPr>
      <w:u w:val="single"/>
    </w:rPr>
  </w:style>
  <w:style w:type="paragraph" w:customStyle="1" w:styleId="TableBodyTextRight">
    <w:name w:val="Table Body Text Right"/>
    <w:basedOn w:val="TableBodyText"/>
    <w:rsid w:val="00957558"/>
    <w:pPr>
      <w:widowControl w:val="0"/>
      <w:autoSpaceDE w:val="0"/>
      <w:autoSpaceDN w:val="0"/>
      <w:adjustRightInd w:val="0"/>
      <w:jc w:val="right"/>
    </w:pPr>
    <w:rPr>
      <w:rFonts w:cs="Arial"/>
      <w:szCs w:val="18"/>
    </w:rPr>
  </w:style>
  <w:style w:type="paragraph" w:customStyle="1" w:styleId="CopyrightText">
    <w:name w:val="Copyright Text"/>
    <w:basedOn w:val="BodyText"/>
    <w:rsid w:val="00957558"/>
    <w:rPr>
      <w:sz w:val="18"/>
    </w:rPr>
  </w:style>
  <w:style w:type="paragraph" w:customStyle="1" w:styleId="BodySmallRight">
    <w:name w:val="Body Small Right"/>
    <w:basedOn w:val="BodyTextRight"/>
    <w:rsid w:val="00957558"/>
    <w:rPr>
      <w:sz w:val="18"/>
      <w:szCs w:val="18"/>
    </w:rPr>
  </w:style>
  <w:style w:type="paragraph" w:customStyle="1" w:styleId="MarginEdition">
    <w:name w:val="Margin Edition"/>
    <w:basedOn w:val="MarginNote"/>
    <w:rsid w:val="00957558"/>
    <w:pPr>
      <w:spacing w:before="0" w:after="0"/>
    </w:pPr>
    <w:rPr>
      <w:rFonts w:ascii="Times New Roman" w:hAnsi="Times New Roman"/>
      <w:color w:val="999999"/>
    </w:rPr>
  </w:style>
  <w:style w:type="paragraph" w:customStyle="1" w:styleId="Spacer">
    <w:name w:val="Spacer"/>
    <w:basedOn w:val="Normal"/>
    <w:rsid w:val="00957558"/>
    <w:rPr>
      <w:sz w:val="2"/>
      <w:szCs w:val="2"/>
    </w:rPr>
  </w:style>
  <w:style w:type="character" w:customStyle="1" w:styleId="Small">
    <w:name w:val="Small"/>
    <w:basedOn w:val="DefaultParagraphFont"/>
    <w:rsid w:val="00957558"/>
    <w:rPr>
      <w:sz w:val="16"/>
    </w:rPr>
  </w:style>
  <w:style w:type="paragraph" w:customStyle="1" w:styleId="WideTable">
    <w:name w:val="Wide Table"/>
    <w:basedOn w:val="Normal"/>
    <w:rsid w:val="00957558"/>
    <w:pPr>
      <w:ind w:left="-1418"/>
    </w:pPr>
    <w:rPr>
      <w:sz w:val="2"/>
      <w:szCs w:val="2"/>
    </w:rPr>
  </w:style>
  <w:style w:type="character" w:styleId="PageNumber">
    <w:name w:val="page number"/>
    <w:basedOn w:val="DefaultParagraphFont"/>
    <w:rsid w:val="00957558"/>
  </w:style>
  <w:style w:type="paragraph" w:styleId="Quote">
    <w:name w:val="Quote"/>
    <w:basedOn w:val="Heading1"/>
    <w:link w:val="QuoteChar"/>
    <w:qFormat/>
    <w:rsid w:val="00957558"/>
    <w:rPr>
      <w:b w:val="0"/>
      <w:sz w:val="72"/>
      <w:szCs w:val="72"/>
      <w:lang w:val="en-NZ"/>
    </w:rPr>
  </w:style>
  <w:style w:type="character" w:customStyle="1" w:styleId="QuoteChar">
    <w:name w:val="Quote Char"/>
    <w:basedOn w:val="DefaultParagraphFont"/>
    <w:link w:val="Quote"/>
    <w:rsid w:val="00957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558"/>
    <w:pPr>
      <w:pageBreakBefore/>
    </w:pPr>
  </w:style>
  <w:style w:type="paragraph" w:customStyle="1" w:styleId="Border">
    <w:name w:val="Border"/>
    <w:basedOn w:val="Normal"/>
    <w:qFormat/>
    <w:rsid w:val="00957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558"/>
    <w:rPr>
      <w:b/>
      <w:bCs/>
      <w:i/>
      <w:iCs/>
      <w:color w:val="auto"/>
    </w:rPr>
  </w:style>
  <w:style w:type="paragraph" w:styleId="IntenseQuote">
    <w:name w:val="Intense Quote"/>
    <w:basedOn w:val="Normal"/>
    <w:next w:val="Normal"/>
    <w:link w:val="IntenseQuoteChar"/>
    <w:uiPriority w:val="30"/>
    <w:qFormat/>
    <w:rsid w:val="00957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5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558"/>
    <w:rPr>
      <w:smallCaps/>
      <w:color w:val="auto"/>
      <w:u w:val="single"/>
    </w:rPr>
  </w:style>
  <w:style w:type="character" w:styleId="IntenseReference">
    <w:name w:val="Intense Reference"/>
    <w:basedOn w:val="DefaultParagraphFont"/>
    <w:uiPriority w:val="32"/>
    <w:qFormat/>
    <w:rsid w:val="00957558"/>
    <w:rPr>
      <w:b/>
      <w:bCs/>
      <w:smallCaps/>
      <w:color w:val="auto"/>
      <w:spacing w:val="5"/>
      <w:u w:val="single"/>
    </w:rPr>
  </w:style>
  <w:style w:type="paragraph" w:customStyle="1" w:styleId="2ColumnHeading">
    <w:name w:val="2Column Heading"/>
    <w:basedOn w:val="BodyText"/>
    <w:qFormat/>
    <w:rsid w:val="00957558"/>
    <w:pPr>
      <w:spacing w:after="60"/>
      <w:ind w:left="-2268"/>
    </w:pPr>
    <w:rPr>
      <w:b/>
    </w:rPr>
  </w:style>
  <w:style w:type="paragraph" w:customStyle="1" w:styleId="Heading1TOC">
    <w:name w:val="Heading1 TOC"/>
    <w:basedOn w:val="Normal"/>
    <w:qFormat/>
    <w:rsid w:val="00957558"/>
    <w:pPr>
      <w:spacing w:before="240" w:after="120"/>
    </w:pPr>
    <w:rPr>
      <w:rFonts w:ascii="Times New Roman" w:hAnsi="Times New Roman"/>
      <w:b/>
      <w:sz w:val="32"/>
    </w:rPr>
  </w:style>
  <w:style w:type="paragraph" w:customStyle="1" w:styleId="Heading2TOC">
    <w:name w:val="Heading2 TOC"/>
    <w:basedOn w:val="Normal"/>
    <w:qFormat/>
    <w:rsid w:val="00957558"/>
    <w:pPr>
      <w:spacing w:before="240" w:after="60"/>
    </w:pPr>
    <w:rPr>
      <w:rFonts w:ascii="Times New Roman" w:hAnsi="Times New Roman"/>
      <w:b/>
      <w:sz w:val="28"/>
    </w:rPr>
  </w:style>
  <w:style w:type="character" w:customStyle="1" w:styleId="Underline">
    <w:name w:val="Underline"/>
    <w:basedOn w:val="DefaultParagraphFont"/>
    <w:qFormat/>
    <w:rsid w:val="00957558"/>
    <w:rPr>
      <w:u w:val="single"/>
    </w:rPr>
  </w:style>
  <w:style w:type="character" w:customStyle="1" w:styleId="BoldandItalics">
    <w:name w:val="Bold and Italics"/>
    <w:qFormat/>
    <w:rsid w:val="00957558"/>
    <w:rPr>
      <w:b/>
      <w:i/>
      <w:u w:val="none"/>
    </w:rPr>
  </w:style>
  <w:style w:type="paragraph" w:styleId="BalloonText">
    <w:name w:val="Balloon Text"/>
    <w:basedOn w:val="Normal"/>
    <w:link w:val="BalloonTextChar"/>
    <w:rsid w:val="00957558"/>
    <w:rPr>
      <w:rFonts w:ascii="Tahoma" w:hAnsi="Tahoma" w:cs="Tahoma"/>
      <w:sz w:val="16"/>
      <w:szCs w:val="16"/>
    </w:rPr>
  </w:style>
  <w:style w:type="character" w:customStyle="1" w:styleId="BalloonTextChar">
    <w:name w:val="Balloon Text Char"/>
    <w:basedOn w:val="DefaultParagraphFont"/>
    <w:link w:val="BalloonText"/>
    <w:rsid w:val="009575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5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5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558"/>
    <w:rPr>
      <w:b/>
      <w:color w:val="660033"/>
      <w:spacing w:val="0"/>
    </w:rPr>
  </w:style>
  <w:style w:type="paragraph" w:customStyle="1" w:styleId="Nameditemlist">
    <w:name w:val="Named item list"/>
    <w:basedOn w:val="BodyText"/>
    <w:qFormat/>
    <w:rsid w:val="00957558"/>
    <w:pPr>
      <w:tabs>
        <w:tab w:val="left" w:pos="2835"/>
      </w:tabs>
      <w:ind w:left="2835" w:hanging="2835"/>
    </w:pPr>
  </w:style>
  <w:style w:type="paragraph" w:customStyle="1" w:styleId="BodyTextnopadding">
    <w:name w:val="Body Text no padding"/>
    <w:basedOn w:val="BodyText"/>
    <w:qFormat/>
    <w:rsid w:val="00957558"/>
    <w:pPr>
      <w:spacing w:before="0" w:after="0"/>
    </w:pPr>
  </w:style>
  <w:style w:type="paragraph" w:customStyle="1" w:styleId="BodyTextBold">
    <w:name w:val="Body Text Bold"/>
    <w:basedOn w:val="BodyText"/>
    <w:qFormat/>
    <w:rsid w:val="00957558"/>
    <w:rPr>
      <w:b/>
    </w:rPr>
  </w:style>
  <w:style w:type="character" w:styleId="Hyperlink">
    <w:name w:val="Hyperlink"/>
    <w:basedOn w:val="DefaultParagraphFont"/>
    <w:uiPriority w:val="99"/>
    <w:unhideWhenUsed/>
    <w:rsid w:val="00BC1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6403</Characters>
  <Application>Microsoft Office Word</Application>
  <DocSecurity>0</DocSecurity>
  <Lines>237</Lines>
  <Paragraphs>137</Paragraphs>
  <ScaleCrop>false</ScaleCrop>
  <Company>Author-it Software Corporation Ltd.</Company>
  <LinksUpToDate>false</LinksUpToDate>
  <CharactersWithSpaces>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MEM06008 Hammer forge complex shapes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