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A1E" w:rsidP="003F5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MEM05064 Establish and maintain a weld record management system</w:t>
      </w:r>
      <w:r>
        <w:fldChar w:fldCharType="end"/>
      </w:r>
    </w:p>
    <w:p w:rsidR="003F5A1E" w:rsidP="003F5A1E">
      <w:pPr>
        <w:pStyle w:val="Version"/>
        <w:sectPr w:rsidSect="00E11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7DE" w:rsidP="00E117DE">
      <w:pPr>
        <w:pStyle w:val="SuperHeading"/>
      </w:pPr>
      <w:r w:rsidRPr="00E117DE">
        <w:t>MEM05064 Establish and maintain a weld record management system</w:t>
      </w:r>
    </w:p>
    <w:p w:rsidR="00000000" w:rsidRPr="00E117DE" w:rsidP="00E117DE">
      <w:pPr>
        <w:pStyle w:val="Heading1"/>
      </w:pPr>
      <w:bookmarkStart w:id="1" w:name="O_1270390"/>
      <w:bookmarkEnd w:id="1"/>
      <w:r w:rsidRPr="00E117DE">
        <w:t>Modification History</w:t>
      </w:r>
    </w:p>
    <w:p w:rsidR="00000000" w:rsidRPr="00E117DE" w:rsidP="003F5A1E">
      <w:pPr>
        <w:pStyle w:val="BodyText"/>
      </w:pPr>
      <w:r w:rsidRPr="00E117DE">
        <w:t>Release 1. New unit.</w:t>
      </w:r>
    </w:p>
    <w:p w:rsidR="00000000" w:rsidRPr="00E117DE" w:rsidP="00E117DE">
      <w:pPr>
        <w:pStyle w:val="Heading1"/>
      </w:pPr>
      <w:bookmarkStart w:id="2" w:name="O_1270391"/>
      <w:bookmarkEnd w:id="2"/>
      <w:r w:rsidRPr="00E117DE">
        <w:t>Application</w:t>
      </w:r>
    </w:p>
    <w:p w:rsidR="00000000" w:rsidRPr="00E117DE" w:rsidP="003F5A1E">
      <w:pPr>
        <w:pStyle w:val="BodyText"/>
      </w:pPr>
      <w:r w:rsidRPr="00E117DE">
        <w:t>This unit of competency was developed for post trade engineering fabr</w:t>
      </w:r>
      <w:r w:rsidRPr="00E117DE">
        <w:t xml:space="preserve">ication training and the recognition of skills associated with the establishment and maintenance of a formal weld record management system for an enterprise. </w:t>
      </w:r>
    </w:p>
    <w:p w:rsidR="00000000" w:rsidRPr="00E117DE" w:rsidP="003F5A1E">
      <w:pPr>
        <w:pStyle w:val="BodyText"/>
      </w:pPr>
      <w:r w:rsidRPr="00E117DE">
        <w:t>It defines general record keeping skill and knowledge requirements as well as specific welding re</w:t>
      </w:r>
      <w:r w:rsidRPr="00E117DE">
        <w:t xml:space="preserve">lated skill and knowledge required for the establishment of an enterprise level weld record management system as defined by the unit in conjunction with its prerequisites. </w:t>
      </w:r>
    </w:p>
    <w:p w:rsidR="00000000" w:rsidRPr="00E117DE" w:rsidP="003F5A1E">
      <w:pPr>
        <w:pStyle w:val="BodyText"/>
      </w:pPr>
      <w:r w:rsidRPr="00E117DE">
        <w:t>The unit is intended to apply in occupations such as welding supervisor, welding en</w:t>
      </w:r>
      <w:r w:rsidRPr="00E117DE">
        <w:t xml:space="preserve">gineer and in other relevant occupations responsible for establishing and maintaining welding record management systems for an enterprise. </w:t>
      </w:r>
    </w:p>
    <w:p w:rsidR="00000000" w:rsidRPr="00E117DE" w:rsidP="003F5A1E">
      <w:pPr>
        <w:pStyle w:val="BodyText"/>
      </w:pPr>
      <w:r w:rsidRPr="00E117DE">
        <w:t>No licensing, legislative or certification requirements apply to this unit at the time of publication.</w:t>
      </w:r>
    </w:p>
    <w:p w:rsidR="00000000" w:rsidRPr="00E117DE" w:rsidP="003F5A1E">
      <w:pPr>
        <w:pStyle w:val="Heading3"/>
      </w:pPr>
      <w:r w:rsidRPr="00E117DE">
        <w:rPr>
          <w:rStyle w:val="SpecialBold"/>
        </w:rPr>
        <w:t>Band: B</w:t>
      </w:r>
    </w:p>
    <w:p w:rsidR="00000000" w:rsidRPr="00E117DE" w:rsidP="003F5A1E">
      <w:pPr>
        <w:pStyle w:val="Heading3"/>
      </w:pPr>
      <w:r w:rsidRPr="00E117DE">
        <w:rPr>
          <w:rStyle w:val="SpecialBold"/>
        </w:rPr>
        <w:t xml:space="preserve">Unit </w:t>
      </w:r>
      <w:r w:rsidRPr="00E117DE">
        <w:rPr>
          <w:rStyle w:val="SpecialBold"/>
        </w:rPr>
        <w:t>Weight: 4</w:t>
      </w:r>
    </w:p>
    <w:p w:rsidR="00000000" w:rsidRPr="00E117DE" w:rsidP="00E117DE">
      <w:pPr>
        <w:pStyle w:val="Heading1"/>
      </w:pPr>
      <w:bookmarkStart w:id="3" w:name="O_1270392"/>
      <w:bookmarkEnd w:id="3"/>
      <w:r w:rsidRPr="00E117DE">
        <w:t>Pre-requisite Unit</w:t>
      </w:r>
    </w:p>
    <w:p w:rsidR="00000000" w:rsidRPr="00E117DE" w:rsidP="003F5A1E">
      <w:pPr>
        <w:pStyle w:val="List"/>
      </w:pPr>
      <w:r w:rsidRPr="00E117DE">
        <w:t xml:space="preserve">MEM05061 Apply basic metallurgy principles to welding applications </w:t>
      </w:r>
    </w:p>
    <w:p w:rsidR="00000000" w:rsidRPr="00E117DE" w:rsidP="003F5A1E">
      <w:pPr>
        <w:pStyle w:val="List"/>
      </w:pPr>
      <w:r w:rsidRPr="00E117DE">
        <w:t>MEM05078 Apply welding principles</w:t>
      </w:r>
    </w:p>
    <w:p w:rsidR="00000000" w:rsidRPr="00E117DE" w:rsidP="003F5A1E">
      <w:pPr>
        <w:pStyle w:val="List"/>
      </w:pPr>
      <w:r w:rsidRPr="00E117DE">
        <w:t>MEM05085 Select welding processes</w:t>
      </w:r>
    </w:p>
    <w:p w:rsidR="00000000" w:rsidRPr="00E117DE" w:rsidP="003F5A1E">
      <w:pPr>
        <w:pStyle w:val="List"/>
      </w:pPr>
      <w:r w:rsidRPr="00E117DE">
        <w:t>MEM11011 Undertake manual handling</w:t>
      </w:r>
    </w:p>
    <w:p w:rsidR="00000000" w:rsidRPr="00E117DE" w:rsidP="003F5A1E">
      <w:pPr>
        <w:pStyle w:val="List"/>
      </w:pPr>
      <w:r w:rsidRPr="00E117DE">
        <w:t>MEM12023 Perform engineering measurem</w:t>
      </w:r>
      <w:r w:rsidRPr="00E117DE">
        <w:t>ents</w:t>
      </w:r>
    </w:p>
    <w:p w:rsidR="00000000" w:rsidRPr="00E117DE" w:rsidP="003F5A1E">
      <w:pPr>
        <w:pStyle w:val="List"/>
      </w:pPr>
      <w:r w:rsidRPr="00E117DE">
        <w:t>MEM12024 Perform computations</w:t>
      </w:r>
    </w:p>
    <w:p w:rsidR="00000000" w:rsidRPr="00E117DE" w:rsidP="003F5A1E">
      <w:pPr>
        <w:pStyle w:val="List"/>
      </w:pPr>
      <w:r w:rsidRPr="00E117DE">
        <w:t>MEM13015 Work safely and effectively in manufacturing and engineering</w:t>
      </w:r>
    </w:p>
    <w:p w:rsidR="00000000" w:rsidRPr="00E117DE" w:rsidP="003F5A1E">
      <w:pPr>
        <w:pStyle w:val="List"/>
      </w:pPr>
      <w:r w:rsidRPr="00E117DE">
        <w:t>MEM14006 Plan work activities</w:t>
      </w:r>
    </w:p>
    <w:p w:rsidR="00000000" w:rsidRPr="00E117DE" w:rsidP="003F5A1E">
      <w:pPr>
        <w:pStyle w:val="List"/>
      </w:pPr>
      <w:r w:rsidRPr="00E117DE">
        <w:t>MEM16006 Organise and communicate information</w:t>
      </w:r>
    </w:p>
    <w:p w:rsidR="00000000" w:rsidRPr="00E117DE" w:rsidP="003F5A1E">
      <w:pPr>
        <w:pStyle w:val="BodyText"/>
      </w:pPr>
      <w:r w:rsidRPr="00E117DE">
        <w:t>Plus one or more of the following units and their prerequisites:</w:t>
      </w:r>
    </w:p>
    <w:p w:rsidR="00000000" w:rsidRPr="00E117DE" w:rsidP="003F5A1E">
      <w:r w:rsidRPr="00E117DE">
        <w:t>MEM05060 P</w:t>
      </w:r>
      <w:r w:rsidRPr="00E117DE">
        <w:t>erform welds to code standards using submerged arc welding process</w:t>
      </w:r>
    </w:p>
    <w:p w:rsidR="00000000" w:rsidRPr="00E117DE" w:rsidP="003F5A1E">
      <w:r w:rsidRPr="00E117DE">
        <w:t>MEM05079 Perform welds to code standards using flux core arc welding process</w:t>
      </w:r>
    </w:p>
    <w:p w:rsidR="00000000" w:rsidRPr="00E117DE" w:rsidP="003F5A1E">
      <w:r w:rsidRPr="00E117DE">
        <w:t>MEM05080 Perform welds to code standards using gas metal arc welding process</w:t>
      </w:r>
    </w:p>
    <w:p w:rsidR="00000000" w:rsidRPr="00E117DE" w:rsidP="003F5A1E">
      <w:r w:rsidRPr="00E117DE">
        <w:t>MEM05081 Perform welds to code stan</w:t>
      </w:r>
      <w:r w:rsidRPr="00E117DE">
        <w:t>dards using gas tungsten arc welding process</w:t>
      </w:r>
    </w:p>
    <w:p w:rsidR="00000000" w:rsidRPr="00E117DE" w:rsidP="003F5A1E">
      <w:r w:rsidRPr="00E117DE">
        <w:t>MEM05082 Perform pipe welds to code standards using manual metal arc welding process</w:t>
      </w:r>
    </w:p>
    <w:p w:rsidR="00000000" w:rsidRPr="00E117DE" w:rsidP="003F5A1E">
      <w:r w:rsidRPr="00E117DE">
        <w:t>MEM05083 Perform welds to code standards using manual metal arc welding process</w:t>
      </w:r>
    </w:p>
    <w:p w:rsidR="00000000" w:rsidRPr="00E117DE" w:rsidP="003F5A1E">
      <w:r w:rsidRPr="00E117DE">
        <w:t>MEM05088 Perform welds to code standards using oxy fuel gas welding process</w:t>
      </w:r>
    </w:p>
    <w:p w:rsidR="00000000" w:rsidRPr="00E117DE" w:rsidP="00E117DE">
      <w:pPr>
        <w:pStyle w:val="Heading1"/>
      </w:pPr>
      <w:bookmarkStart w:id="4" w:name="O_1270393"/>
      <w:bookmarkEnd w:id="4"/>
      <w:r w:rsidRPr="00E117DE">
        <w:t>Competency Field</w:t>
      </w:r>
    </w:p>
    <w:p w:rsidR="00000000" w:rsidRPr="00E117DE" w:rsidP="003F5A1E">
      <w:pPr>
        <w:pStyle w:val="BodyText"/>
      </w:pPr>
      <w:r w:rsidRPr="00E117DE">
        <w:t>Fabrication</w:t>
      </w:r>
    </w:p>
    <w:p w:rsidR="00000000" w:rsidRPr="00E117DE" w:rsidP="00E117DE">
      <w:pPr>
        <w:pStyle w:val="Heading1"/>
      </w:pPr>
      <w:bookmarkStart w:id="5" w:name="O_1270395"/>
      <w:bookmarkEnd w:id="5"/>
      <w:r w:rsidRPr="00E117D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F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DE" w:rsidP="00E117DE">
            <w:pPr>
              <w:pStyle w:val="BodyText"/>
            </w:pPr>
            <w:r w:rsidRPr="00E117D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rPr>
                <w:rStyle w:val="SpecialBold"/>
              </w:rPr>
              <w:t>Performance Criteria</w:t>
            </w:r>
          </w:p>
        </w:tc>
      </w:tr>
      <w:tr w:rsidTr="003F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Perfo</w:t>
            </w:r>
            <w:r w:rsidRPr="00E117DE">
              <w:t>rmance criteria describe the performance needed to demonstrate achievement of the element.</w:t>
            </w:r>
          </w:p>
        </w:tc>
      </w:tr>
      <w:tr w:rsidTr="003F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1. Determine weld record management system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DE" w:rsidP="00E117DE">
            <w:pPr>
              <w:pStyle w:val="BodyText"/>
            </w:pPr>
            <w:r w:rsidRPr="00E117DE">
              <w:t>1.1 Establish capability requirements of weld record</w:t>
            </w:r>
            <w:r w:rsidRPr="00E117DE">
              <w:t xml:space="preserve"> management system in conjunction with relevant stakeholders</w:t>
            </w:r>
          </w:p>
          <w:p w:rsidR="00000000" w:rsidRPr="00E117DE" w:rsidP="00E117DE">
            <w:pPr>
              <w:pStyle w:val="BodyText"/>
            </w:pPr>
            <w:r w:rsidRPr="00E117DE">
              <w:t xml:space="preserve">1.2 Determine general record keeping requirements including traceability, system access, security and privacy requirements </w:t>
            </w:r>
          </w:p>
          <w:p w:rsidR="00000000" w:rsidRPr="00E117DE" w:rsidP="00E117DE">
            <w:pPr>
              <w:pStyle w:val="BodyText"/>
            </w:pPr>
            <w:r w:rsidRPr="00E117DE">
              <w:t>1.3 Determine scope of welding records and parameters required to be re</w:t>
            </w:r>
            <w:r w:rsidRPr="00E117DE">
              <w:t xml:space="preserve">corded in weld record management system </w:t>
            </w:r>
          </w:p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 xml:space="preserve">1.4 Investigate available weld record management system formats and recommend an appropriate format for approval </w:t>
            </w:r>
          </w:p>
        </w:tc>
      </w:tr>
      <w:tr w:rsidTr="003F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2. Establish weld record management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DE" w:rsidP="00E117DE">
            <w:pPr>
              <w:pStyle w:val="BodyText"/>
            </w:pPr>
            <w:r w:rsidRPr="00E117DE">
              <w:t>2.1 Establish a codes and standards library</w:t>
            </w:r>
          </w:p>
          <w:p w:rsidR="00000000" w:rsidRPr="00E117DE" w:rsidP="00E117DE">
            <w:pPr>
              <w:pStyle w:val="BodyText"/>
            </w:pPr>
            <w:r w:rsidRPr="00E117DE">
              <w:t>2.2 Establish</w:t>
            </w:r>
            <w:r w:rsidRPr="00E117DE">
              <w:t xml:space="preserve"> an identification system for items and individual entries</w:t>
            </w:r>
          </w:p>
          <w:p w:rsidR="00000000" w:rsidRPr="00E117DE" w:rsidP="00E117DE">
            <w:pPr>
              <w:pStyle w:val="BodyText"/>
            </w:pPr>
            <w:r w:rsidRPr="00E117DE">
              <w:t>2.3 Establish procedures for record data entry, approval or verification before entry</w:t>
            </w:r>
          </w:p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2.4 Establish access and security procedures for storing, retrieving, amending, backing up and deleting records</w:t>
            </w:r>
          </w:p>
        </w:tc>
      </w:tr>
      <w:tr w:rsidTr="003F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3. Maintain weld record management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DE" w:rsidP="00E117DE">
            <w:pPr>
              <w:pStyle w:val="BodyText"/>
            </w:pPr>
            <w:r w:rsidRPr="00E117DE">
              <w:t xml:space="preserve">3.1 Monitor welding and fabrication operations to identify any changes required to scope of the welding records management system </w:t>
            </w:r>
          </w:p>
          <w:p w:rsidR="00000000" w:rsidRPr="00E117DE" w:rsidP="00E117DE">
            <w:pPr>
              <w:pStyle w:val="BodyText"/>
            </w:pPr>
            <w:r w:rsidRPr="00E117DE">
              <w:t>3.2 Establish protocols to ensure currency of standards and codes in standards li</w:t>
            </w:r>
            <w:r w:rsidRPr="00E117DE">
              <w:t>brary</w:t>
            </w:r>
          </w:p>
        </w:tc>
      </w:tr>
    </w:tbl>
    <w:p w:rsidR="00000000" w:rsidRPr="00E117DE" w:rsidP="00E117DE">
      <w:pPr>
        <w:pStyle w:val="BodyText"/>
      </w:pPr>
    </w:p>
    <w:p w:rsidR="00000000" w:rsidRPr="00E117DE" w:rsidP="00E117DE">
      <w:pPr>
        <w:pStyle w:val="AllowPageBreak"/>
      </w:pPr>
    </w:p>
    <w:p w:rsidR="00000000" w:rsidRPr="00E117DE" w:rsidP="00E117DE">
      <w:pPr>
        <w:pStyle w:val="Heading1"/>
      </w:pPr>
      <w:bookmarkStart w:id="6" w:name="O_1270396"/>
      <w:bookmarkEnd w:id="6"/>
      <w:r w:rsidRPr="00E117DE">
        <w:t>Foundation Skills</w:t>
      </w:r>
    </w:p>
    <w:p w:rsidR="00000000" w:rsidRPr="00E117DE" w:rsidP="003F5A1E">
      <w:pPr>
        <w:pStyle w:val="BodyText"/>
      </w:pPr>
      <w:r w:rsidRPr="00E117DE">
        <w:t>This section describes those language, literacy, numeracy and employment skills that are essential to performance.</w:t>
      </w:r>
    </w:p>
    <w:p w:rsidR="00000000" w:rsidRPr="00E117DE" w:rsidP="003F5A1E">
      <w:pPr>
        <w:pStyle w:val="BodyText"/>
      </w:pPr>
      <w:r w:rsidRPr="00E117DE">
        <w:t>Foundation skills essential to performance are explicit in the performance criteria of this unit of competency.</w:t>
      </w:r>
    </w:p>
    <w:p w:rsidR="00000000" w:rsidRPr="00E117DE" w:rsidP="00E117DE">
      <w:pPr>
        <w:pStyle w:val="Heading1"/>
      </w:pPr>
      <w:bookmarkStart w:id="7" w:name="O_1270397"/>
      <w:bookmarkEnd w:id="7"/>
      <w:r w:rsidRPr="00E117D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E11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 xml:space="preserve">This field allows for different work environments and conditions that may affect performance. Essential </w:t>
            </w:r>
            <w:r w:rsidRPr="00E117DE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E11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Scope of welding record management system includes one or more of the fo</w:t>
            </w:r>
            <w:r w:rsidRPr="00E117DE">
              <w:t>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DE" w:rsidP="00E117DE">
            <w:pPr>
              <w:pStyle w:val="ListBullet"/>
            </w:pPr>
            <w:r w:rsidRPr="00E117DE">
              <w:t>welding, material, and consumable standards and codes relevant to the organisation</w:t>
            </w:r>
          </w:p>
          <w:p w:rsidR="00000000" w:rsidRPr="00E117DE" w:rsidP="00E117DE">
            <w:pPr>
              <w:pStyle w:val="ListBullet"/>
            </w:pPr>
            <w:r w:rsidRPr="00E117DE">
              <w:t xml:space="preserve">draft and approved Procedure Qualification Records (PQRs) </w:t>
            </w:r>
          </w:p>
          <w:p w:rsidR="00000000" w:rsidRPr="00E117DE" w:rsidP="00E117DE">
            <w:pPr>
              <w:pStyle w:val="ListBullet"/>
            </w:pPr>
            <w:r w:rsidRPr="00E117DE">
              <w:t>draft welding procedure specifications</w:t>
            </w:r>
          </w:p>
          <w:p w:rsidR="00000000" w:rsidRPr="00E117DE" w:rsidP="00E117DE">
            <w:pPr>
              <w:pStyle w:val="ListBullet"/>
            </w:pPr>
            <w:r w:rsidRPr="00E117DE">
              <w:t>Welding Procedure Specifications (WPS) including pre-qualified WPSs and WPSs for standard welding procedures</w:t>
            </w:r>
          </w:p>
          <w:p w:rsidR="00000000" w:rsidRPr="00E117DE" w:rsidP="00E117DE">
            <w:pPr>
              <w:pStyle w:val="ListBullet"/>
            </w:pPr>
            <w:r w:rsidRPr="00E117DE">
              <w:t>job records including customer details, order receipt, order completion, welds required, customer quality specifications including specified standa</w:t>
            </w:r>
            <w:r w:rsidRPr="00E117DE">
              <w:t xml:space="preserve">rds and codes for the job, </w:t>
            </w:r>
          </w:p>
          <w:p w:rsidR="00000000" w:rsidRPr="00E117DE" w:rsidP="00E117DE">
            <w:pPr>
              <w:pStyle w:val="ListBullet"/>
            </w:pPr>
            <w:r w:rsidRPr="00E117DE">
              <w:t xml:space="preserve">individual weld nonconformities and faults and record of corrective or preventative actions taken </w:t>
            </w:r>
          </w:p>
          <w:p w:rsidR="00000000" w:rsidRPr="00E117DE" w:rsidP="00E117DE">
            <w:pPr>
              <w:pStyle w:val="ListBullet"/>
            </w:pPr>
            <w:r w:rsidRPr="00E117DE">
              <w:t xml:space="preserve">weld mapping traceability records </w:t>
            </w:r>
          </w:p>
          <w:p w:rsidR="00000000" w:rsidRPr="00E117DE" w:rsidP="00E117DE">
            <w:pPr>
              <w:pStyle w:val="ListBullet"/>
            </w:pPr>
            <w:r w:rsidRPr="00E117DE">
              <w:t xml:space="preserve">individual welders’ pre-qualifications </w:t>
            </w:r>
          </w:p>
          <w:p w:rsidR="00000000" w:rsidRPr="00E117DE" w:rsidP="00E117DE">
            <w:pPr>
              <w:pStyle w:val="ListBullet"/>
            </w:pPr>
            <w:r w:rsidRPr="00E117DE">
              <w:t>other qualifications and certificates held by welders</w:t>
            </w:r>
          </w:p>
          <w:p w:rsidR="00000000" w:rsidRPr="00E117DE" w:rsidP="00E117DE">
            <w:pPr>
              <w:pStyle w:val="ListBullet"/>
            </w:pPr>
            <w:r w:rsidRPr="00E117DE">
              <w:t>individuals and/or organisations authorised to approve individual PQR and WPS documents and pre-qualify welders</w:t>
            </w:r>
          </w:p>
          <w:p w:rsidR="00000000" w:rsidRPr="00E117DE" w:rsidP="00E117DE">
            <w:pPr>
              <w:pStyle w:val="ListBullet"/>
            </w:pPr>
            <w:r w:rsidRPr="00E117DE">
              <w:t>destructive and non-destructive test (NDT) records.</w:t>
            </w:r>
          </w:p>
          <w:p w:rsidR="00000000" w:rsidP="00E117DE">
            <w:pPr>
              <w:pStyle w:val="ListBullet"/>
              <w:rPr>
                <w:lang w:val="en-NZ"/>
              </w:rPr>
            </w:pPr>
            <w:r w:rsidRPr="00E117DE">
              <w:t>individual audit and regulatory reports.</w:t>
            </w:r>
          </w:p>
        </w:tc>
      </w:tr>
      <w:tr w:rsidTr="00E11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Welding parameters include one or more of the foll</w:t>
            </w:r>
            <w:r w:rsidRPr="00E117DE">
              <w:t>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DE" w:rsidP="00E117DE">
            <w:pPr>
              <w:pStyle w:val="ListBullet"/>
            </w:pPr>
            <w:r w:rsidRPr="00E117DE">
              <w:t>material specification and grade</w:t>
            </w:r>
          </w:p>
          <w:p w:rsidR="00000000" w:rsidRPr="00E117DE" w:rsidP="00E117DE">
            <w:pPr>
              <w:pStyle w:val="ListBullet"/>
            </w:pPr>
            <w:r w:rsidRPr="00E117DE">
              <w:t>material preparation requirements</w:t>
            </w:r>
          </w:p>
          <w:p w:rsidR="00000000" w:rsidRPr="00E117DE" w:rsidP="00E117DE">
            <w:pPr>
              <w:pStyle w:val="ListBullet"/>
            </w:pPr>
            <w:r w:rsidRPr="00E117DE">
              <w:t>joint details</w:t>
            </w:r>
          </w:p>
          <w:p w:rsidR="00000000" w:rsidRPr="00E117DE" w:rsidP="00E117DE">
            <w:pPr>
              <w:pStyle w:val="ListBullet"/>
            </w:pPr>
            <w:r w:rsidRPr="00E117DE">
              <w:t>process type</w:t>
            </w:r>
          </w:p>
          <w:p w:rsidR="00000000" w:rsidRPr="00E117DE" w:rsidP="00E117DE">
            <w:pPr>
              <w:pStyle w:val="ListBullet"/>
            </w:pPr>
            <w:r w:rsidRPr="00E117DE">
              <w:t xml:space="preserve">position </w:t>
            </w:r>
          </w:p>
          <w:p w:rsidR="00000000" w:rsidRPr="00E117DE" w:rsidP="00E117DE">
            <w:pPr>
              <w:pStyle w:val="ListBullet"/>
            </w:pPr>
            <w:r w:rsidRPr="00E117DE">
              <w:t>run sequence and pass number</w:t>
            </w:r>
          </w:p>
          <w:p w:rsidR="00000000" w:rsidRPr="00E117DE" w:rsidP="00E117DE">
            <w:pPr>
              <w:pStyle w:val="ListBullet"/>
            </w:pPr>
            <w:r w:rsidRPr="00E117DE">
              <w:t>welding process</w:t>
            </w:r>
          </w:p>
          <w:p w:rsidR="00000000" w:rsidRPr="00E117DE" w:rsidP="00E117DE">
            <w:pPr>
              <w:pStyle w:val="ListBullet"/>
            </w:pPr>
            <w:r w:rsidRPr="00E117DE">
              <w:t>filler material</w:t>
            </w:r>
          </w:p>
          <w:p w:rsidR="00000000" w:rsidRPr="00E117DE" w:rsidP="00E117DE">
            <w:pPr>
              <w:pStyle w:val="ListBullet"/>
            </w:pPr>
            <w:r w:rsidRPr="00E117DE">
              <w:t>material diameter</w:t>
            </w:r>
          </w:p>
          <w:p w:rsidR="00000000" w:rsidRPr="00E117DE" w:rsidP="00E117DE">
            <w:pPr>
              <w:pStyle w:val="ListBullet"/>
            </w:pPr>
            <w:r w:rsidRPr="00E117DE">
              <w:t>current</w:t>
            </w:r>
          </w:p>
          <w:p w:rsidR="00000000" w:rsidRPr="00E117DE" w:rsidP="00E117DE">
            <w:pPr>
              <w:pStyle w:val="ListBullet"/>
            </w:pPr>
            <w:r w:rsidRPr="00E117DE">
              <w:t>voltage</w:t>
            </w:r>
          </w:p>
          <w:p w:rsidR="00000000" w:rsidRPr="00E117DE" w:rsidP="00E117DE">
            <w:pPr>
              <w:pStyle w:val="ListBullet"/>
            </w:pPr>
            <w:r w:rsidRPr="00E117DE">
              <w:t>polarity</w:t>
            </w:r>
          </w:p>
          <w:p w:rsidR="00000000" w:rsidRPr="00E117DE" w:rsidP="00E117DE">
            <w:pPr>
              <w:pStyle w:val="ListBullet"/>
            </w:pPr>
            <w:r w:rsidRPr="00E117DE">
              <w:t>wire feed speed</w:t>
            </w:r>
          </w:p>
          <w:p w:rsidR="00000000" w:rsidRPr="00E117DE" w:rsidP="00E117DE">
            <w:pPr>
              <w:pStyle w:val="ListBullet"/>
            </w:pPr>
            <w:r w:rsidRPr="00E117DE">
              <w:t>travel speed</w:t>
            </w:r>
          </w:p>
          <w:p w:rsidR="00000000" w:rsidP="00E117DE">
            <w:pPr>
              <w:pStyle w:val="ListBullet"/>
              <w:rPr>
                <w:lang w:val="en-NZ"/>
              </w:rPr>
            </w:pPr>
            <w:r w:rsidRPr="00E117DE">
              <w:t xml:space="preserve">pre and post heat input. </w:t>
            </w:r>
          </w:p>
        </w:tc>
      </w:tr>
      <w:tr w:rsidTr="00E11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5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Traceability requirements are unique identifiers in the weld records management system to allow identification of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DE" w:rsidP="00E117DE">
            <w:pPr>
              <w:pStyle w:val="ListBullet"/>
            </w:pPr>
            <w:r w:rsidRPr="00E117DE">
              <w:t>jobs</w:t>
            </w:r>
          </w:p>
          <w:p w:rsidR="00000000" w:rsidRPr="00E117DE" w:rsidP="00E117DE">
            <w:pPr>
              <w:pStyle w:val="ListBullet"/>
            </w:pPr>
            <w:r w:rsidRPr="00E117DE">
              <w:t xml:space="preserve">procedure qualification records </w:t>
            </w:r>
          </w:p>
          <w:p w:rsidR="00000000" w:rsidRPr="00E117DE" w:rsidP="00E117DE">
            <w:pPr>
              <w:pStyle w:val="ListBullet"/>
            </w:pPr>
            <w:r w:rsidRPr="00E117DE">
              <w:t xml:space="preserve">welding procedure specifications </w:t>
            </w:r>
          </w:p>
          <w:p w:rsidR="00000000" w:rsidRPr="00E117DE" w:rsidP="00E117DE">
            <w:pPr>
              <w:pStyle w:val="ListBullet"/>
            </w:pPr>
            <w:r w:rsidRPr="00E117DE">
              <w:t>welders</w:t>
            </w:r>
          </w:p>
          <w:p w:rsidR="00000000" w:rsidRPr="00E117DE" w:rsidP="00E117DE">
            <w:pPr>
              <w:pStyle w:val="ListBullet"/>
            </w:pPr>
            <w:r w:rsidRPr="00E117DE">
              <w:t>weld joints including welder, date welded, process, consumables used, and any tests and fault corrections</w:t>
            </w:r>
          </w:p>
          <w:p w:rsidR="00000000" w:rsidRPr="00E117DE" w:rsidP="00E117DE">
            <w:pPr>
              <w:pStyle w:val="ListBullet"/>
            </w:pPr>
            <w:r w:rsidRPr="00E117DE">
              <w:t>NDT and other test reports relevant drawings and plans</w:t>
            </w:r>
          </w:p>
          <w:p w:rsidR="00000000" w:rsidP="00E117DE">
            <w:pPr>
              <w:pStyle w:val="ListBullet"/>
              <w:rPr>
                <w:lang w:val="en-NZ"/>
              </w:rPr>
            </w:pPr>
            <w:r w:rsidRPr="00E117DE">
              <w:t>other items as specified by the fabricator and/or client.</w:t>
            </w:r>
          </w:p>
        </w:tc>
      </w:tr>
      <w:tr w:rsidTr="00E11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7DE">
            <w:pPr>
              <w:pStyle w:val="BodyText"/>
              <w:rPr>
                <w:lang w:val="en-NZ"/>
              </w:rPr>
            </w:pPr>
            <w:r w:rsidRPr="00E117DE">
              <w:t>Weld record management system formats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7DE" w:rsidP="00E117DE">
            <w:pPr>
              <w:pStyle w:val="ListBullet"/>
            </w:pPr>
            <w:r w:rsidRPr="00E117DE">
              <w:t xml:space="preserve">standard PC program records </w:t>
            </w:r>
          </w:p>
          <w:p w:rsidR="00000000" w:rsidRPr="00E117DE" w:rsidP="00E117DE">
            <w:pPr>
              <w:pStyle w:val="ListBullet"/>
            </w:pPr>
            <w:r w:rsidRPr="00E117DE">
              <w:t>PC based specific apps and programs for weld record management systems</w:t>
            </w:r>
          </w:p>
          <w:p w:rsidR="00000000" w:rsidRPr="00E117DE" w:rsidP="00E117DE">
            <w:pPr>
              <w:pStyle w:val="ListBullet"/>
            </w:pPr>
            <w:r w:rsidRPr="00E117DE">
              <w:t xml:space="preserve">cloud based specific apps and programs for weld record management systems </w:t>
            </w:r>
          </w:p>
          <w:p w:rsidR="00000000" w:rsidRPr="00E117DE" w:rsidP="00E117DE">
            <w:pPr>
              <w:pStyle w:val="ListBullet"/>
            </w:pPr>
            <w:r w:rsidRPr="00E117DE">
              <w:t>manu</w:t>
            </w:r>
            <w:r w:rsidRPr="00E117DE">
              <w:t>al filing systems.</w:t>
            </w:r>
          </w:p>
        </w:tc>
      </w:tr>
    </w:tbl>
    <w:p w:rsidR="00000000" w:rsidRPr="00E117DE" w:rsidP="00E117DE">
      <w:pPr>
        <w:pStyle w:val="BodyText"/>
      </w:pPr>
    </w:p>
    <w:p w:rsidR="00000000" w:rsidRPr="00E117DE" w:rsidP="00E117DE">
      <w:pPr>
        <w:pStyle w:val="AllowPageBreak"/>
      </w:pPr>
    </w:p>
    <w:p w:rsidR="00000000" w:rsidRPr="00E117DE" w:rsidP="00E117DE">
      <w:pPr>
        <w:pStyle w:val="Heading1"/>
      </w:pPr>
      <w:bookmarkStart w:id="8" w:name="O_1270398"/>
      <w:bookmarkEnd w:id="8"/>
      <w:r w:rsidRPr="00E117DE">
        <w:t>Unit Mapping Information</w:t>
      </w:r>
    </w:p>
    <w:p w:rsidR="00000000" w:rsidRPr="00E117DE" w:rsidP="003F5A1E">
      <w:pPr>
        <w:pStyle w:val="BodyText"/>
      </w:pPr>
      <w:r w:rsidRPr="00E117DE">
        <w:t>No equivalent unit.</w:t>
      </w:r>
    </w:p>
    <w:p w:rsidR="00000000" w:rsidRPr="00E117DE" w:rsidP="00E117DE">
      <w:pPr>
        <w:pStyle w:val="Heading1"/>
      </w:pPr>
      <w:bookmarkStart w:id="9" w:name="O_1270405"/>
      <w:bookmarkEnd w:id="9"/>
      <w:r w:rsidRPr="00E117DE">
        <w:t>Links</w:t>
      </w:r>
    </w:p>
    <w:p w:rsidR="00000000" w:rsidRPr="00E117DE" w:rsidP="003F5A1E">
      <w:pPr>
        <w:pStyle w:val="BodyText"/>
      </w:pPr>
      <w:r w:rsidRPr="00E11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B02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17DE" w:rsidP="003F5A1E">
      <w:pPr>
        <w:pStyle w:val="BodyText"/>
        <w:sectPr w:rsidSect="00E117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17DE" w:rsidP="00E117DE">
      <w:pPr>
        <w:pStyle w:val="SuperHeading"/>
      </w:pPr>
      <w:r w:rsidRPr="00E117DE">
        <w:t>Assessment Requirements for MEM05064 Establish and maintain a weld record management system</w:t>
      </w:r>
    </w:p>
    <w:p w:rsidR="00000000" w:rsidRPr="00E117DE" w:rsidP="00E117DE">
      <w:pPr>
        <w:pStyle w:val="Heading1"/>
      </w:pPr>
      <w:bookmarkStart w:id="10" w:name="O_1270400"/>
      <w:bookmarkEnd w:id="10"/>
      <w:r w:rsidRPr="00E117DE">
        <w:t>Modification History</w:t>
      </w:r>
    </w:p>
    <w:p w:rsidR="00000000" w:rsidRPr="00E117DE" w:rsidP="003F5A1E">
      <w:pPr>
        <w:pStyle w:val="BodyText"/>
      </w:pPr>
      <w:r w:rsidRPr="00E117DE">
        <w:t>Release 1. New unit.</w:t>
      </w:r>
    </w:p>
    <w:p w:rsidR="00000000" w:rsidRPr="00E117DE" w:rsidP="00E117DE">
      <w:pPr>
        <w:pStyle w:val="Heading1"/>
      </w:pPr>
      <w:bookmarkStart w:id="11" w:name="O_1270401"/>
      <w:bookmarkEnd w:id="11"/>
      <w:r w:rsidRPr="00E117DE">
        <w:t>Performance Evidence</w:t>
      </w:r>
    </w:p>
    <w:p w:rsidR="00000000" w:rsidRPr="00E117DE" w:rsidP="003F5A1E">
      <w:pPr>
        <w:pStyle w:val="BodyText"/>
      </w:pPr>
      <w:r w:rsidRPr="00E117DE">
        <w:t>Evidence required</w:t>
      </w:r>
      <w:r w:rsidRPr="00E117DE">
        <w:t xml:space="preserve"> to demonstrate competence in this unit must be relevant to and satisfy the requirements of the elements and performance criteria and include the ability to:</w:t>
      </w:r>
    </w:p>
    <w:p w:rsidR="00000000" w:rsidRPr="00E117DE" w:rsidP="00E117DE">
      <w:pPr>
        <w:pStyle w:val="ListBullet"/>
      </w:pPr>
      <w:r w:rsidRPr="00E117DE">
        <w:t>review welding operations to identify scope of the weld records management system</w:t>
      </w:r>
    </w:p>
    <w:p w:rsidR="00000000" w:rsidRPr="00E117DE" w:rsidP="00E117DE">
      <w:pPr>
        <w:pStyle w:val="ListBullet"/>
      </w:pPr>
      <w:r w:rsidRPr="00E117DE">
        <w:t>establish rules</w:t>
      </w:r>
      <w:r w:rsidRPr="00E117DE">
        <w:t xml:space="preserve"> for unique identifiers to be used in the weld record system </w:t>
      </w:r>
    </w:p>
    <w:p w:rsidR="00000000" w:rsidRPr="00E117DE" w:rsidP="00E117DE">
      <w:pPr>
        <w:pStyle w:val="ListBullet"/>
      </w:pPr>
      <w:r w:rsidRPr="00E117DE">
        <w:t>establish procedures for record data entry, approval or verification before entry</w:t>
      </w:r>
    </w:p>
    <w:p w:rsidR="00000000" w:rsidRPr="00E117DE" w:rsidP="00E117DE">
      <w:pPr>
        <w:pStyle w:val="ListBullet"/>
      </w:pPr>
      <w:r w:rsidRPr="00E117DE">
        <w:t>establish privacy, backup and security procedures for a weld record management system</w:t>
      </w:r>
    </w:p>
    <w:p w:rsidR="00000000" w:rsidRPr="00E117DE" w:rsidP="00E117DE">
      <w:pPr>
        <w:pStyle w:val="ListBullet"/>
      </w:pPr>
      <w:r w:rsidRPr="00E117DE">
        <w:t>make recommendations on the scope and format of a weld record management system for a fabrication enterprise</w:t>
      </w:r>
    </w:p>
    <w:p w:rsidR="00000000" w:rsidRPr="00E117DE" w:rsidP="00E117DE">
      <w:pPr>
        <w:pStyle w:val="ListBullet"/>
      </w:pPr>
      <w:r w:rsidRPr="00E117DE">
        <w:t>establish a library of standards and codes for an enterprise</w:t>
      </w:r>
    </w:p>
    <w:p w:rsidR="00000000" w:rsidRPr="00E117DE" w:rsidP="00E117DE">
      <w:pPr>
        <w:pStyle w:val="ListBullet"/>
      </w:pPr>
      <w:r w:rsidRPr="00E117DE">
        <w:t xml:space="preserve">monitor and adjust the weld records management system against fabrication and welding </w:t>
      </w:r>
      <w:r w:rsidRPr="00E117DE">
        <w:t>operations in an enterprise.</w:t>
      </w:r>
    </w:p>
    <w:p w:rsidR="00000000" w:rsidRPr="00E117DE" w:rsidP="00E117DE">
      <w:pPr>
        <w:pStyle w:val="BodyText"/>
      </w:pPr>
    </w:p>
    <w:p w:rsidR="00000000" w:rsidRPr="003F5A1E" w:rsidP="003F5A1E">
      <w:pPr>
        <w:pStyle w:val="BodyText"/>
        <w:rPr>
          <w:i/>
        </w:rPr>
      </w:pPr>
      <w:r w:rsidRPr="003F5A1E">
        <w:rPr>
          <w:rStyle w:val="Emphasis"/>
        </w:rPr>
        <w:t>Note: Where a volume and/or frequency is not specified, demonstration must be provided at least once.</w:t>
      </w:r>
    </w:p>
    <w:p w:rsidR="00000000" w:rsidRPr="00E117DE" w:rsidP="00E117DE">
      <w:pPr>
        <w:pStyle w:val="Heading1"/>
      </w:pPr>
      <w:bookmarkStart w:id="12" w:name="O_1270402"/>
      <w:bookmarkEnd w:id="12"/>
      <w:r w:rsidRPr="00E117DE">
        <w:t>Knowledge Evidence</w:t>
      </w:r>
    </w:p>
    <w:p w:rsidR="00000000" w:rsidRPr="00E117DE" w:rsidP="003F5A1E">
      <w:pPr>
        <w:pStyle w:val="BodyText"/>
      </w:pPr>
      <w:r w:rsidRPr="00E117DE">
        <w:t>Evidence required to demonstrate the required knowledge for this unit must be relevant to and satisfy the requirements of the elements and performance criteria and include knowledge of:</w:t>
      </w:r>
    </w:p>
    <w:p w:rsidR="00000000" w:rsidRPr="00E117DE" w:rsidP="00E117DE">
      <w:pPr>
        <w:pStyle w:val="ListBullet"/>
      </w:pPr>
      <w:r w:rsidRPr="00E117DE">
        <w:t xml:space="preserve">welding parameters and processes </w:t>
      </w:r>
    </w:p>
    <w:p w:rsidR="00000000" w:rsidRPr="00E117DE" w:rsidP="00E117DE">
      <w:pPr>
        <w:pStyle w:val="ListBullet"/>
      </w:pPr>
      <w:r w:rsidRPr="00E117DE">
        <w:t>technical drawings and welding symb</w:t>
      </w:r>
      <w:r w:rsidRPr="00E117DE">
        <w:t>ols</w:t>
      </w:r>
    </w:p>
    <w:p w:rsidR="00000000" w:rsidRPr="00E117DE" w:rsidP="00E117DE">
      <w:pPr>
        <w:pStyle w:val="ListBullet"/>
      </w:pPr>
      <w:r w:rsidRPr="00E117DE">
        <w:t>methods manufacturers use to indicate the specification of materials including base metals, filler metals, gases, fluxes and other welding related consumables</w:t>
      </w:r>
    </w:p>
    <w:p w:rsidR="00000000" w:rsidRPr="00E117DE" w:rsidP="00E117DE">
      <w:pPr>
        <w:pStyle w:val="ListBullet"/>
      </w:pPr>
      <w:r w:rsidRPr="00E117DE">
        <w:t>Australian and international welding related standards and codes and methods to determine the</w:t>
      </w:r>
      <w:r w:rsidRPr="00E117DE">
        <w:t>ir currency</w:t>
      </w:r>
    </w:p>
    <w:p w:rsidR="00000000" w:rsidRPr="00E117DE" w:rsidP="00E117DE">
      <w:pPr>
        <w:pStyle w:val="ListBullet"/>
      </w:pPr>
      <w:r w:rsidRPr="00E117DE">
        <w:t xml:space="preserve">the relationship between designs in metal fabrication operations including: </w:t>
      </w:r>
    </w:p>
    <w:p w:rsidR="00000000" w:rsidRPr="00E117DE" w:rsidP="00E117DE">
      <w:pPr>
        <w:pStyle w:val="ListBullet2"/>
      </w:pPr>
      <w:r w:rsidRPr="00E117DE">
        <w:t xml:space="preserve">drawings and customer specifications </w:t>
      </w:r>
    </w:p>
    <w:p w:rsidR="00000000" w:rsidRPr="00E117DE" w:rsidP="00E117DE">
      <w:pPr>
        <w:pStyle w:val="ListBullet2"/>
      </w:pPr>
      <w:r w:rsidRPr="00E117DE">
        <w:t xml:space="preserve">codes and standards </w:t>
      </w:r>
    </w:p>
    <w:p w:rsidR="00000000" w:rsidRPr="00E117DE" w:rsidP="00E117DE">
      <w:pPr>
        <w:pStyle w:val="ListBullet2"/>
      </w:pPr>
      <w:r w:rsidRPr="00E117DE">
        <w:t xml:space="preserve">procedure qualification records, and </w:t>
      </w:r>
    </w:p>
    <w:p w:rsidR="00000000" w:rsidRPr="00E117DE" w:rsidP="00E117DE">
      <w:pPr>
        <w:pStyle w:val="ListBullet2"/>
      </w:pPr>
      <w:r w:rsidRPr="00E117DE">
        <w:t xml:space="preserve">welding procedure specifications </w:t>
      </w:r>
    </w:p>
    <w:p w:rsidR="00000000" w:rsidRPr="00E117DE" w:rsidP="00E117DE">
      <w:pPr>
        <w:pStyle w:val="ListBullet"/>
      </w:pPr>
      <w:r w:rsidRPr="00E117DE">
        <w:t>privacy procedures and regulations</w:t>
      </w:r>
    </w:p>
    <w:p w:rsidR="00000000" w:rsidRPr="00E117DE" w:rsidP="00E117DE">
      <w:pPr>
        <w:pStyle w:val="ListBullet"/>
      </w:pPr>
      <w:r w:rsidRPr="00E117DE">
        <w:t>formats for enterprise welding records systems.</w:t>
      </w:r>
    </w:p>
    <w:p w:rsidR="00000000" w:rsidRPr="00E117DE" w:rsidP="00E117DE">
      <w:pPr>
        <w:pStyle w:val="AllowPageBreak"/>
      </w:pPr>
    </w:p>
    <w:p w:rsidR="00000000" w:rsidRPr="00E117DE" w:rsidP="00E117DE">
      <w:pPr>
        <w:pStyle w:val="Heading1"/>
      </w:pPr>
      <w:bookmarkStart w:id="13" w:name="O_1270403"/>
      <w:bookmarkEnd w:id="13"/>
      <w:r w:rsidRPr="00E117DE">
        <w:t>Assessment Conditions</w:t>
      </w:r>
    </w:p>
    <w:p w:rsidR="00000000" w:rsidRPr="00E117DE" w:rsidP="00E117DE">
      <w:pPr>
        <w:pStyle w:val="ListBullet"/>
      </w:pPr>
      <w:r w:rsidRPr="00E117DE">
        <w:t>Assessors must:</w:t>
      </w:r>
    </w:p>
    <w:p w:rsidR="00000000" w:rsidRPr="00E117DE" w:rsidP="00E117DE">
      <w:pPr>
        <w:pStyle w:val="ListBullet2"/>
      </w:pPr>
      <w:r w:rsidRPr="00E117DE">
        <w:t>have vocational competency in establishing and maintaining a weld record management system at least to the level being assessed with relevant indust</w:t>
      </w:r>
      <w:r w:rsidRPr="00E117DE">
        <w:t>ry knowledge and experience</w:t>
      </w:r>
    </w:p>
    <w:p w:rsidR="00000000" w:rsidRPr="00E117DE" w:rsidP="00E117DE">
      <w:pPr>
        <w:pStyle w:val="ListBullet2"/>
      </w:pPr>
      <w:r w:rsidRPr="00E117DE">
        <w:t xml:space="preserve">satisfy the assessor requirements in the </w:t>
      </w:r>
      <w:r w:rsidRPr="00E117DE">
        <w:rPr>
          <w:rStyle w:val="Emphasis"/>
        </w:rPr>
        <w:t xml:space="preserve">Standards for Registered Training Organisations 2015 </w:t>
      </w:r>
      <w:r w:rsidRPr="00E117DE">
        <w:t>or its replacement</w:t>
      </w:r>
      <w:r w:rsidRPr="00E117DE">
        <w:rPr>
          <w:rStyle w:val="Emphasis"/>
        </w:rPr>
        <w:t xml:space="preserve"> </w:t>
      </w:r>
      <w:r w:rsidRPr="00E117DE">
        <w:t xml:space="preserve">and comply with the </w:t>
      </w:r>
      <w:r w:rsidRPr="00E117DE">
        <w:rPr>
          <w:rStyle w:val="Emphasis"/>
        </w:rPr>
        <w:t xml:space="preserve">National Vocational Education and Training Regulator Act 2011, </w:t>
      </w:r>
      <w:r w:rsidRPr="00E117DE">
        <w:t xml:space="preserve">its </w:t>
      </w:r>
      <w:r w:rsidRPr="00E117DE">
        <w:t>replacement</w:t>
      </w:r>
      <w:r w:rsidRPr="00E117DE">
        <w:rPr>
          <w:rStyle w:val="Emphasis"/>
        </w:rPr>
        <w:t xml:space="preserve"> </w:t>
      </w:r>
      <w:r w:rsidRPr="00E117DE">
        <w:t>or equivalent le</w:t>
      </w:r>
      <w:r w:rsidRPr="00E117DE">
        <w:t>gislation covering VET regulation in a non-referring state/territory as the case requires.</w:t>
      </w:r>
    </w:p>
    <w:p w:rsidR="00000000" w:rsidRPr="00E117DE" w:rsidP="00E117DE">
      <w:pPr>
        <w:pStyle w:val="ListBullet"/>
      </w:pPr>
      <w:r w:rsidRPr="00E117DE">
        <w:t>Assessment must occur in a functioning workplace. Where assessment in the workplace would be unsafe, impractical or threatens the environment, assessment must occur</w:t>
      </w:r>
      <w:r w:rsidRPr="00E117DE">
        <w:t xml:space="preserve"> in a sufficiently rigorous simulated environment that reflects the circumstances that would be experienced in a functioning workplace. Assessment must cover all aspects of workplace performance, including task skills, task management skills, contingency m</w:t>
      </w:r>
      <w:r w:rsidRPr="00E117DE">
        <w:t>anagement skills and job role environment skills.</w:t>
      </w:r>
    </w:p>
    <w:p w:rsidR="00000000" w:rsidRPr="00E117DE" w:rsidP="00E117DE">
      <w:pPr>
        <w:pStyle w:val="ListBullet"/>
      </w:pPr>
      <w:r w:rsidRPr="00E117DE">
        <w:t>Knowledge assessment may be either verbal or written but must adequately reflect the knowledge requirements of the unit in a functioning workplace.</w:t>
      </w:r>
    </w:p>
    <w:p w:rsidR="00000000" w:rsidRPr="00E117DE" w:rsidP="00E117DE">
      <w:pPr>
        <w:pStyle w:val="ListBullet"/>
      </w:pPr>
      <w:r w:rsidRPr="00E117DE">
        <w:t>Conditions for assessment must include access to all tools</w:t>
      </w:r>
      <w:r w:rsidRPr="00E117DE">
        <w:t>, equipment, materials and documentation required, including relevant workplace procedures, product and manufacturing specifications.</w:t>
      </w:r>
    </w:p>
    <w:p w:rsidR="00000000" w:rsidRPr="00E117DE" w:rsidP="00E117DE">
      <w:pPr>
        <w:pStyle w:val="ListBullet"/>
      </w:pPr>
      <w:r w:rsidRPr="00E117DE">
        <w:t>Assessment processes and techniques must be appropriate to the language, literacy and numeracy requirements of the work being performed and the needs of the candidate.</w:t>
      </w:r>
    </w:p>
    <w:p w:rsidR="00000000" w:rsidRPr="00E117DE" w:rsidP="00E117DE">
      <w:pPr>
        <w:pStyle w:val="AllowPageBreak"/>
      </w:pPr>
    </w:p>
    <w:p w:rsidR="00000000" w:rsidRPr="00E117DE" w:rsidP="00E117DE">
      <w:pPr>
        <w:pStyle w:val="Heading1"/>
      </w:pPr>
      <w:bookmarkStart w:id="14" w:name="O_1270406"/>
      <w:bookmarkEnd w:id="14"/>
      <w:r w:rsidRPr="00E117DE">
        <w:t>Links</w:t>
      </w:r>
    </w:p>
    <w:p w:rsidR="00000000" w:rsidRPr="00E117DE" w:rsidP="003F5A1E">
      <w:pPr>
        <w:pStyle w:val="BodyText"/>
      </w:pPr>
      <w:r w:rsidRPr="00E11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B02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17DE" w:rsidP="00E117DE"/>
    <w:sectPr w:rsidSect="00E117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DE" w:rsidRPr="003F5A1E" w:rsidP="003F5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1E" w:rsidP="00E11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F5A1E" w:rsidP="00E11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F5A1E" w:rsidP="00E117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DE" w:rsidP="00E11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5A1E">
      <w:t>Approved</w:t>
    </w:r>
    <w:r w:rsidR="003F5A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5A1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5A1E">
      <w:rPr>
        <w:noProof/>
      </w:rPr>
      <w:t>6</w:t>
    </w:r>
    <w:r>
      <w:rPr>
        <w:noProof/>
      </w:rPr>
      <w:fldChar w:fldCharType="end"/>
    </w:r>
  </w:p>
  <w:p w:rsidR="00E117DE" w:rsidP="00E11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5A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5A1E">
      <w:t>Manufacturing Industry Skills Alliance</w:t>
    </w:r>
    <w:r w:rsidR="003F5A1E">
      <w:fldChar w:fldCharType="end"/>
    </w:r>
  </w:p>
  <w:p w:rsidR="00E117DE" w:rsidP="00E11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7DE" w:rsidRPr="003F5A1E" w:rsidP="003F5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1E" w:rsidRPr="002D2AF8" w:rsidP="00E11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MEM05064 Establish and maintain a weld record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5A1E" w:rsidP="00E117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DE" w:rsidRPr="002D2AF8" w:rsidP="00E11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5A1E">
      <w:t>MEM05064 Establish and maintain a weld record management system</w:t>
    </w:r>
    <w:r w:rsidR="003F5A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5A1E">
      <w:rPr>
        <w:noProof/>
      </w:rPr>
      <w:t>2 March 2025</w:t>
    </w:r>
    <w:r>
      <w:fldChar w:fldCharType="end"/>
    </w:r>
  </w:p>
  <w:p w:rsidR="00E117DE" w:rsidP="00E11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F42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23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EC6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7DE"/>
  </w:style>
  <w:style w:type="character" w:customStyle="1" w:styleId="Heading1Char">
    <w:name w:val="Heading 1 Char"/>
    <w:basedOn w:val="DefaultParagraphFont"/>
    <w:link w:val="Heading1"/>
    <w:rsid w:val="00E11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7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7DE"/>
    <w:rPr>
      <w:b/>
      <w:spacing w:val="0"/>
    </w:rPr>
  </w:style>
  <w:style w:type="paragraph" w:styleId="ListBullet2">
    <w:name w:val="List Bullet 2"/>
    <w:basedOn w:val="List2"/>
    <w:rsid w:val="00E117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17DE"/>
    <w:rPr>
      <w:i/>
    </w:rPr>
  </w:style>
  <w:style w:type="paragraph" w:customStyle="1" w:styleId="SuperHeading">
    <w:name w:val="SuperHeading"/>
    <w:basedOn w:val="Normal"/>
    <w:rsid w:val="00E11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7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1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7DE"/>
  </w:style>
  <w:style w:type="paragraph" w:styleId="TableofFigures">
    <w:name w:val="table of figures"/>
    <w:basedOn w:val="Normal"/>
    <w:next w:val="Normal"/>
    <w:semiHidden/>
    <w:rsid w:val="00E11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7DE"/>
    <w:rPr>
      <w:rFonts w:ascii="Wingdings" w:hAnsi="Wingdings"/>
    </w:rPr>
  </w:style>
  <w:style w:type="paragraph" w:customStyle="1" w:styleId="TableHeading">
    <w:name w:val="Table Heading"/>
    <w:basedOn w:val="HeadingBase"/>
    <w:rsid w:val="00E11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7DE"/>
    <w:rPr>
      <w:color w:val="0033CC"/>
      <w:u w:val="none"/>
    </w:rPr>
  </w:style>
  <w:style w:type="paragraph" w:customStyle="1" w:styleId="BodyTextRight">
    <w:name w:val="Body Text Right"/>
    <w:basedOn w:val="BodyText"/>
    <w:rsid w:val="00E11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7DE"/>
    <w:rPr>
      <w:sz w:val="32"/>
    </w:rPr>
  </w:style>
  <w:style w:type="paragraph" w:customStyle="1" w:styleId="HeadingProcedure">
    <w:name w:val="Heading Procedure"/>
    <w:basedOn w:val="HeadingBase"/>
    <w:next w:val="Normal"/>
    <w:rsid w:val="00E11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7DE"/>
    <w:pPr>
      <w:spacing w:before="60" w:after="60"/>
    </w:pPr>
  </w:style>
  <w:style w:type="paragraph" w:styleId="ListContinue">
    <w:name w:val="List Continue"/>
    <w:basedOn w:val="List"/>
    <w:rsid w:val="00E117DE"/>
    <w:pPr>
      <w:ind w:firstLine="0"/>
    </w:pPr>
  </w:style>
  <w:style w:type="paragraph" w:customStyle="1" w:styleId="ListNote">
    <w:name w:val="List Note"/>
    <w:basedOn w:val="List"/>
    <w:rsid w:val="00E11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7DE"/>
    <w:rPr>
      <w:rFonts w:ascii="Courier New" w:hAnsi="Courier New"/>
    </w:rPr>
  </w:style>
  <w:style w:type="paragraph" w:customStyle="1" w:styleId="NoteBullet">
    <w:name w:val="Note Bullet"/>
    <w:basedOn w:val="Note"/>
    <w:rsid w:val="00E11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7DE"/>
    <w:rPr>
      <w:b/>
      <w:smallCaps/>
    </w:rPr>
  </w:style>
  <w:style w:type="paragraph" w:customStyle="1" w:styleId="TableListNumber">
    <w:name w:val="Table List Number"/>
    <w:basedOn w:val="ListNumber"/>
    <w:rsid w:val="00E11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7DE"/>
    <w:pPr>
      <w:numPr>
        <w:numId w:val="9"/>
      </w:numPr>
    </w:pPr>
  </w:style>
  <w:style w:type="paragraph" w:customStyle="1" w:styleId="ListAlpha2">
    <w:name w:val="List Alpha 2"/>
    <w:basedOn w:val="List2"/>
    <w:rsid w:val="00E117DE"/>
    <w:pPr>
      <w:numPr>
        <w:numId w:val="8"/>
      </w:numPr>
    </w:pPr>
  </w:style>
  <w:style w:type="paragraph" w:styleId="List2">
    <w:name w:val="List 2"/>
    <w:basedOn w:val="BodyText"/>
    <w:rsid w:val="00E11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7DE"/>
    <w:pPr>
      <w:numPr>
        <w:numId w:val="4"/>
      </w:numPr>
    </w:pPr>
  </w:style>
  <w:style w:type="paragraph" w:styleId="ListContinue2">
    <w:name w:val="List Continue 2"/>
    <w:basedOn w:val="List2"/>
    <w:rsid w:val="00E117DE"/>
    <w:pPr>
      <w:ind w:firstLine="0"/>
    </w:pPr>
  </w:style>
  <w:style w:type="paragraph" w:styleId="ListContinue3">
    <w:name w:val="List Continue 3"/>
    <w:basedOn w:val="List3"/>
    <w:rsid w:val="00E117DE"/>
    <w:pPr>
      <w:ind w:left="1021" w:firstLine="0"/>
    </w:pPr>
  </w:style>
  <w:style w:type="paragraph" w:styleId="ListContinue4">
    <w:name w:val="List Continue 4"/>
    <w:basedOn w:val="List4"/>
    <w:rsid w:val="00E117DE"/>
    <w:pPr>
      <w:ind w:firstLine="0"/>
    </w:pPr>
  </w:style>
  <w:style w:type="paragraph" w:styleId="ListContinue5">
    <w:name w:val="List Continue 5"/>
    <w:basedOn w:val="List5"/>
    <w:rsid w:val="00E117DE"/>
    <w:pPr>
      <w:ind w:firstLine="0"/>
    </w:pPr>
  </w:style>
  <w:style w:type="paragraph" w:styleId="ListNumber3">
    <w:name w:val="List Number 3"/>
    <w:basedOn w:val="List3"/>
    <w:rsid w:val="00E117DE"/>
    <w:pPr>
      <w:numPr>
        <w:numId w:val="5"/>
      </w:numPr>
    </w:pPr>
  </w:style>
  <w:style w:type="paragraph" w:styleId="ListNumber4">
    <w:name w:val="List Number 4"/>
    <w:basedOn w:val="List4"/>
    <w:rsid w:val="00E117DE"/>
    <w:pPr>
      <w:numPr>
        <w:numId w:val="6"/>
      </w:numPr>
    </w:pPr>
  </w:style>
  <w:style w:type="paragraph" w:styleId="ListNumber5">
    <w:name w:val="List Number 5"/>
    <w:basedOn w:val="List5"/>
    <w:rsid w:val="00E117DE"/>
    <w:pPr>
      <w:numPr>
        <w:numId w:val="7"/>
      </w:numPr>
    </w:pPr>
  </w:style>
  <w:style w:type="paragraph" w:styleId="BlockText">
    <w:name w:val="Block Text"/>
    <w:basedOn w:val="Normal"/>
    <w:rsid w:val="00E11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7DE"/>
    <w:rPr>
      <w:sz w:val="16"/>
      <w:vertAlign w:val="superscript"/>
    </w:rPr>
  </w:style>
  <w:style w:type="character" w:customStyle="1" w:styleId="Symbols">
    <w:name w:val="Symbols"/>
    <w:basedOn w:val="DefaultParagraphFont"/>
    <w:rsid w:val="00E117DE"/>
    <w:rPr>
      <w:rFonts w:ascii="Symbol" w:hAnsi="Symbol"/>
    </w:rPr>
  </w:style>
  <w:style w:type="character" w:customStyle="1" w:styleId="MenuOptions">
    <w:name w:val="Menu Options"/>
    <w:basedOn w:val="DefaultParagraphFont"/>
    <w:rsid w:val="00E11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7DE"/>
    <w:rPr>
      <w:b/>
    </w:rPr>
  </w:style>
  <w:style w:type="character" w:customStyle="1" w:styleId="Underlined">
    <w:name w:val="Underlined"/>
    <w:basedOn w:val="DefaultParagraphFont"/>
    <w:rsid w:val="00E117DE"/>
    <w:rPr>
      <w:u w:val="single"/>
    </w:rPr>
  </w:style>
  <w:style w:type="paragraph" w:customStyle="1" w:styleId="TableBodyTextRight">
    <w:name w:val="Table Body Text Right"/>
    <w:basedOn w:val="TableBodyText"/>
    <w:rsid w:val="00E11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7DE"/>
    <w:rPr>
      <w:sz w:val="18"/>
    </w:rPr>
  </w:style>
  <w:style w:type="paragraph" w:customStyle="1" w:styleId="BodySmallRight">
    <w:name w:val="Body Small Right"/>
    <w:basedOn w:val="BodyTextRight"/>
    <w:rsid w:val="00E117DE"/>
    <w:rPr>
      <w:sz w:val="18"/>
      <w:szCs w:val="18"/>
    </w:rPr>
  </w:style>
  <w:style w:type="paragraph" w:customStyle="1" w:styleId="MarginEdition">
    <w:name w:val="Margin Edition"/>
    <w:basedOn w:val="MarginNote"/>
    <w:rsid w:val="00E11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7DE"/>
    <w:rPr>
      <w:sz w:val="2"/>
      <w:szCs w:val="2"/>
    </w:rPr>
  </w:style>
  <w:style w:type="character" w:customStyle="1" w:styleId="Small">
    <w:name w:val="Small"/>
    <w:basedOn w:val="DefaultParagraphFont"/>
    <w:rsid w:val="00E117DE"/>
    <w:rPr>
      <w:sz w:val="16"/>
    </w:rPr>
  </w:style>
  <w:style w:type="paragraph" w:customStyle="1" w:styleId="WideTable">
    <w:name w:val="Wide Table"/>
    <w:basedOn w:val="Normal"/>
    <w:rsid w:val="00E11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7DE"/>
  </w:style>
  <w:style w:type="paragraph" w:styleId="Quote">
    <w:name w:val="Quote"/>
    <w:basedOn w:val="Heading1"/>
    <w:link w:val="QuoteChar"/>
    <w:qFormat/>
    <w:rsid w:val="00E11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7DE"/>
    <w:pPr>
      <w:pageBreakBefore/>
    </w:pPr>
  </w:style>
  <w:style w:type="paragraph" w:customStyle="1" w:styleId="Border">
    <w:name w:val="Border"/>
    <w:basedOn w:val="Normal"/>
    <w:qFormat/>
    <w:rsid w:val="00E11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7DE"/>
    <w:rPr>
      <w:u w:val="single"/>
    </w:rPr>
  </w:style>
  <w:style w:type="character" w:customStyle="1" w:styleId="BoldandItalics">
    <w:name w:val="Bold and Italics"/>
    <w:qFormat/>
    <w:rsid w:val="00E117DE"/>
    <w:rPr>
      <w:b/>
      <w:i/>
      <w:u w:val="none"/>
    </w:rPr>
  </w:style>
  <w:style w:type="paragraph" w:styleId="BalloonText">
    <w:name w:val="Balloon Text"/>
    <w:basedOn w:val="Normal"/>
    <w:link w:val="BalloonTextChar"/>
    <w:rsid w:val="00E11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7DE"/>
    <w:pPr>
      <w:spacing w:before="0" w:after="0"/>
    </w:pPr>
  </w:style>
  <w:style w:type="paragraph" w:customStyle="1" w:styleId="BodyTextBold">
    <w:name w:val="Body Text Bold"/>
    <w:basedOn w:val="BodyText"/>
    <w:qFormat/>
    <w:rsid w:val="00E117DE"/>
    <w:rPr>
      <w:b/>
    </w:rPr>
  </w:style>
  <w:style w:type="character" w:styleId="Hyperlink">
    <w:name w:val="Hyperlink"/>
    <w:basedOn w:val="DefaultParagraphFont"/>
    <w:uiPriority w:val="99"/>
    <w:unhideWhenUsed/>
    <w:rsid w:val="003F5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1349</Words>
  <Characters>8677</Characters>
  <Application>Microsoft Office Word</Application>
  <DocSecurity>0</DocSecurity>
  <Lines>241</Lines>
  <Paragraphs>161</Paragraphs>
  <ScaleCrop>false</ScaleCrop>
  <Company>Author-it Software Corporation Ltd.</Company>
  <LinksUpToDate>false</LinksUpToDate>
  <CharactersWithSpaces>9865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MEM05064 Establish and maintain a weld record management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