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FFE" w:rsidP="00DB5FF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MEM05005 Carry out mechanical cutting</w:t>
      </w:r>
      <w:r>
        <w:fldChar w:fldCharType="end"/>
      </w:r>
    </w:p>
    <w:p w:rsidR="00DB5FFE" w:rsidP="00DB5FFE">
      <w:pPr>
        <w:pStyle w:val="Version"/>
        <w:sectPr w:rsidSect="00BD2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AED" w:rsidP="00BD2AED">
      <w:pPr>
        <w:pStyle w:val="SuperHeading"/>
      </w:pPr>
      <w:r w:rsidRPr="00BD2AED">
        <w:t>Assessment Requirements for MEM05005 Carry out mechanical cutting</w:t>
      </w:r>
    </w:p>
    <w:p w:rsidR="00000000" w:rsidRPr="00BD2AED" w:rsidP="00BD2AED">
      <w:pPr>
        <w:pStyle w:val="Heading1"/>
      </w:pPr>
      <w:bookmarkStart w:id="1" w:name="O_942031"/>
      <w:bookmarkEnd w:id="1"/>
      <w:r w:rsidRPr="00BD2AED">
        <w:t>Modification History</w:t>
      </w:r>
    </w:p>
    <w:p w:rsidR="00000000" w:rsidRPr="00BD2AED" w:rsidP="00DB5FFE">
      <w:pPr>
        <w:pStyle w:val="BodyText"/>
      </w:pPr>
      <w:r w:rsidRPr="00BD2AED">
        <w:t xml:space="preserve">Release 1. Supersedes and is equivalent to MEM05005B Carry out mechanical cutting </w:t>
      </w:r>
    </w:p>
    <w:p w:rsidR="00000000" w:rsidRPr="00BD2AED" w:rsidP="00BD2AED">
      <w:pPr>
        <w:pStyle w:val="Heading1"/>
      </w:pPr>
      <w:bookmarkStart w:id="2" w:name="O_942034"/>
      <w:bookmarkEnd w:id="2"/>
      <w:r w:rsidRPr="00BD2AED">
        <w:t>Performance Evidence</w:t>
      </w:r>
    </w:p>
    <w:p w:rsidR="00000000" w:rsidRPr="00BD2AED" w:rsidP="00DB5FFE">
      <w:pPr>
        <w:pStyle w:val="BodyText"/>
      </w:pPr>
      <w:r w:rsidRPr="00BD2AED">
        <w:t>Evidence required to demonstrate competence in this unit must be relevant to and satisfy the requirements of the elements and performance criteria on at least two (2) occasions and include:</w:t>
      </w:r>
    </w:p>
    <w:p w:rsidR="00000000" w:rsidRPr="00BD2AED" w:rsidP="00BD2AED">
      <w:pPr>
        <w:pStyle w:val="ListBullet"/>
      </w:pPr>
      <w:r w:rsidRPr="00BD2AED">
        <w:t>following work instructions, standard operating procedures (SOPs)</w:t>
      </w:r>
      <w:r w:rsidRPr="00BD2AED">
        <w:t xml:space="preserve"> and safe work practices </w:t>
      </w:r>
    </w:p>
    <w:p w:rsidR="00000000" w:rsidRPr="00BD2AED" w:rsidP="00BD2AED">
      <w:pPr>
        <w:pStyle w:val="ListBullet"/>
      </w:pPr>
      <w:r w:rsidRPr="00BD2AED">
        <w:t>selecting appropriate cutting machine and tooling and loading material to match job requirements</w:t>
      </w:r>
    </w:p>
    <w:p w:rsidR="00000000" w:rsidRPr="00BD2AED" w:rsidP="00BD2AED">
      <w:pPr>
        <w:pStyle w:val="ListBullet"/>
      </w:pPr>
      <w:r w:rsidRPr="00BD2AED">
        <w:t>setting up and safely operating equipment</w:t>
      </w:r>
    </w:p>
    <w:p w:rsidR="00000000" w:rsidRPr="00BD2AED" w:rsidP="00BD2AED">
      <w:pPr>
        <w:pStyle w:val="ListBullet"/>
      </w:pPr>
      <w:r w:rsidRPr="00BD2AED">
        <w:t>securing and positioning material using a graduated measuring device and adjusting as requi</w:t>
      </w:r>
      <w:r w:rsidRPr="00BD2AED">
        <w:t>red in conformance with specifications</w:t>
      </w:r>
    </w:p>
    <w:p w:rsidR="00000000" w:rsidRPr="00BD2AED" w:rsidP="00BD2AED">
      <w:pPr>
        <w:pStyle w:val="ListBullet"/>
      </w:pPr>
      <w:r w:rsidRPr="00BD2AED">
        <w:t>adjusting machine/tooling as required using material in most economical way</w:t>
      </w:r>
    </w:p>
    <w:p w:rsidR="00000000" w:rsidRPr="00BD2AED" w:rsidP="00BD2AED">
      <w:pPr>
        <w:pStyle w:val="ListBullet"/>
      </w:pPr>
      <w:r w:rsidRPr="00BD2AED">
        <w:t>checking material against specifications.</w:t>
      </w:r>
    </w:p>
    <w:p w:rsidR="00000000" w:rsidRPr="00BD2AED" w:rsidP="00BD2AED">
      <w:pPr>
        <w:pStyle w:val="AllowPageBreak"/>
      </w:pPr>
    </w:p>
    <w:p w:rsidR="00000000" w:rsidRPr="00BD2AED" w:rsidP="00BD2AED">
      <w:pPr>
        <w:pStyle w:val="Heading1"/>
      </w:pPr>
      <w:bookmarkStart w:id="3" w:name="O_942033"/>
      <w:bookmarkEnd w:id="3"/>
      <w:r w:rsidRPr="00BD2AED">
        <w:t>Knowledge Evidence</w:t>
      </w:r>
    </w:p>
    <w:p w:rsidR="00000000" w:rsidRPr="00BD2AED" w:rsidP="00DB5FFE">
      <w:pPr>
        <w:pStyle w:val="BodyText"/>
      </w:pPr>
      <w:r w:rsidRPr="00BD2AED">
        <w:t>Evidence required to demonstrate the required knowledge for thi</w:t>
      </w:r>
      <w:r w:rsidRPr="00BD2AED">
        <w:t>s unit must be relevant to and satisfy the requirements of the elements and performance criteria and include knowledge of:</w:t>
      </w:r>
    </w:p>
    <w:p w:rsidR="00000000" w:rsidRPr="00BD2AED" w:rsidP="00BD2AED">
      <w:pPr>
        <w:pStyle w:val="ListBullet"/>
      </w:pPr>
      <w:r w:rsidRPr="00BD2AED">
        <w:t>safe work practices and procedures and use of personal protective equipment (PPE)</w:t>
      </w:r>
    </w:p>
    <w:p w:rsidR="00000000" w:rsidRPr="00BD2AED" w:rsidP="00BD2AED">
      <w:pPr>
        <w:pStyle w:val="ListBullet"/>
      </w:pPr>
      <w:r w:rsidRPr="00BD2AED">
        <w:t>characteristics of cutting methods and machines</w:t>
      </w:r>
    </w:p>
    <w:p w:rsidR="00000000" w:rsidRPr="00BD2AED" w:rsidP="00BD2AED">
      <w:pPr>
        <w:pStyle w:val="ListBullet"/>
      </w:pPr>
      <w:r w:rsidRPr="00BD2AED">
        <w:t>ef</w:t>
      </w:r>
      <w:r w:rsidRPr="00BD2AED">
        <w:t>fect of materials on the machine tooling, tooling defects and adjustments</w:t>
      </w:r>
    </w:p>
    <w:p w:rsidR="00000000" w:rsidRPr="00BD2AED" w:rsidP="00BD2AED">
      <w:pPr>
        <w:pStyle w:val="ListBullet"/>
      </w:pPr>
      <w:r w:rsidRPr="00BD2AED">
        <w:t>effect of adjustments on the dimensions of the cut material</w:t>
      </w:r>
    </w:p>
    <w:p w:rsidR="00000000" w:rsidRPr="00BD2AED" w:rsidP="00BD2AED">
      <w:pPr>
        <w:pStyle w:val="ListBullet"/>
      </w:pPr>
      <w:r w:rsidRPr="00BD2AED">
        <w:t>applicable tolerances</w:t>
      </w:r>
    </w:p>
    <w:p w:rsidR="00000000" w:rsidRPr="00BD2AED" w:rsidP="00BD2AED">
      <w:pPr>
        <w:pStyle w:val="ListBullet"/>
      </w:pPr>
      <w:r w:rsidRPr="00BD2AED">
        <w:t>methods of marking out materials to ensure minimum wastage.</w:t>
      </w:r>
    </w:p>
    <w:p w:rsidR="00000000" w:rsidRPr="00BD2AED" w:rsidP="00BD2AED">
      <w:pPr>
        <w:pStyle w:val="AllowPageBreak"/>
      </w:pPr>
    </w:p>
    <w:p w:rsidR="00000000" w:rsidRPr="00BD2AED" w:rsidP="00BD2AED">
      <w:pPr>
        <w:pStyle w:val="Heading1"/>
      </w:pPr>
      <w:bookmarkStart w:id="4" w:name="O_942032"/>
      <w:bookmarkEnd w:id="4"/>
      <w:r w:rsidRPr="00BD2AED">
        <w:t>Assessment Conditions</w:t>
      </w:r>
    </w:p>
    <w:p w:rsidR="00000000" w:rsidRPr="00BD2AED" w:rsidP="00BD2AED">
      <w:pPr>
        <w:pStyle w:val="ListBullet"/>
      </w:pPr>
      <w:r w:rsidRPr="00BD2AED">
        <w:t>Assessors must:</w:t>
      </w:r>
    </w:p>
    <w:p w:rsidR="00000000" w:rsidRPr="00BD2AED" w:rsidP="00BD2AED">
      <w:pPr>
        <w:pStyle w:val="ListBullet2"/>
      </w:pPr>
      <w:r w:rsidRPr="00BD2AED">
        <w:t>have vocational competency in carrying out mechanical cutting at least to the level being assessed with relevant industry knowledge and experience</w:t>
      </w:r>
    </w:p>
    <w:p w:rsidR="00000000" w:rsidRPr="00BD2AED" w:rsidP="00BD2AED">
      <w:pPr>
        <w:pStyle w:val="ListBullet2"/>
      </w:pPr>
      <w:r w:rsidRPr="00BD2AED">
        <w:t xml:space="preserve">satisfy the assessor requirements in the </w:t>
      </w:r>
      <w:r w:rsidRPr="00BD2AED">
        <w:rPr>
          <w:rStyle w:val="Emphasis"/>
        </w:rPr>
        <w:t>Standards for Registered Training Organisations 201</w:t>
      </w:r>
      <w:r w:rsidRPr="00BD2AED">
        <w:rPr>
          <w:rStyle w:val="Emphasis"/>
        </w:rPr>
        <w:t xml:space="preserve">5 </w:t>
      </w:r>
      <w:r w:rsidRPr="00BD2AED">
        <w:t>or its replacement</w:t>
      </w:r>
      <w:r w:rsidRPr="00BD2AED">
        <w:rPr>
          <w:rStyle w:val="Emphasis"/>
        </w:rPr>
        <w:t xml:space="preserve"> </w:t>
      </w:r>
      <w:r w:rsidRPr="00BD2AED">
        <w:t xml:space="preserve">and comply with the </w:t>
      </w:r>
      <w:r w:rsidRPr="00BD2AED">
        <w:rPr>
          <w:rStyle w:val="Emphasis"/>
        </w:rPr>
        <w:t xml:space="preserve">National Vocational Education and Training Regulator Act 2011, </w:t>
      </w:r>
      <w:r w:rsidRPr="00BD2AED">
        <w:t>its replacement</w:t>
      </w:r>
      <w:r w:rsidRPr="00BD2AED">
        <w:rPr>
          <w:rStyle w:val="Emphasis"/>
        </w:rPr>
        <w:t xml:space="preserve"> </w:t>
      </w:r>
      <w:r w:rsidRPr="00BD2AED">
        <w:t>or equivalent legislation covering VET regulation in a non-referring state/territory as the case requires</w:t>
      </w:r>
    </w:p>
    <w:p w:rsidR="00000000" w:rsidRPr="00BD2AED" w:rsidP="00BD2AED">
      <w:pPr>
        <w:pStyle w:val="ListBullet"/>
      </w:pPr>
      <w:r w:rsidRPr="00BD2AED">
        <w:t>Where possible assessment mus</w:t>
      </w:r>
      <w:r w:rsidRPr="00BD2AED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BD2AED">
        <w:t>ace conditions. This must cover all aspects of workplace performance, including environment, task skills, task management skills, contingency management skills and job role environment skills</w:t>
      </w:r>
    </w:p>
    <w:p w:rsidR="00000000" w:rsidRPr="00BD2AED" w:rsidP="00BD2AED">
      <w:pPr>
        <w:pStyle w:val="ListBullet"/>
      </w:pPr>
      <w:r w:rsidRPr="00BD2AED">
        <w:t>Conditions for assessment must include access to all tools, equi</w:t>
      </w:r>
      <w:r w:rsidRPr="00BD2AED">
        <w:t>pment, materials and documentation required, including relevant workplace procedures, product and manufacturing specifications</w:t>
      </w:r>
    </w:p>
    <w:p w:rsidR="00000000" w:rsidRPr="00BD2AED" w:rsidP="00BD2AED">
      <w:pPr>
        <w:pStyle w:val="ListBullet"/>
      </w:pPr>
      <w:r w:rsidRPr="00BD2AED">
        <w:t>Assessment processes and techniques must be appropriate to the language, literacy and numeracy requirements of the work being per</w:t>
      </w:r>
      <w:r w:rsidRPr="00BD2AED">
        <w:t>formed and the needs of the candidate.</w:t>
      </w:r>
    </w:p>
    <w:p w:rsidR="00000000" w:rsidRPr="00BD2AED" w:rsidP="00BD2AED">
      <w:pPr>
        <w:pStyle w:val="AllowPageBreak"/>
      </w:pPr>
    </w:p>
    <w:p w:rsidR="00000000" w:rsidRPr="00BD2AED" w:rsidP="00BD2AED">
      <w:pPr>
        <w:pStyle w:val="Heading1"/>
      </w:pPr>
      <w:bookmarkStart w:id="5" w:name="O_942030"/>
      <w:bookmarkEnd w:id="5"/>
      <w:r w:rsidRPr="00BD2AED">
        <w:t>Links</w:t>
      </w:r>
    </w:p>
    <w:p w:rsidR="00000000" w:rsidRPr="00BD2AED" w:rsidP="00DB5FFE">
      <w:pPr>
        <w:pStyle w:val="BodyText"/>
      </w:pPr>
      <w:r w:rsidRPr="00BD2A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6B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2AED" w:rsidP="00BD2AED"/>
    <w:sectPr w:rsidSect="00BD2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D" w:rsidRPr="00DB5FFE" w:rsidP="00DB5FF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FE" w:rsidP="00BD2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FFE" w:rsidP="00BD2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5FFE" w:rsidP="00BD2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AED" w:rsidRPr="00DB5FFE" w:rsidP="00DB5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FFE" w:rsidRPr="002D2AF8" w:rsidP="00BD2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MEM05005 Carry out mechanical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5FFE" w:rsidP="00BD2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89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009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FCD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AED"/>
  </w:style>
  <w:style w:type="character" w:customStyle="1" w:styleId="Heading1Char">
    <w:name w:val="Heading 1 Char"/>
    <w:basedOn w:val="DefaultParagraphFont"/>
    <w:link w:val="Heading1"/>
    <w:rsid w:val="00BD2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A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A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AED"/>
    <w:rPr>
      <w:i/>
    </w:rPr>
  </w:style>
  <w:style w:type="paragraph" w:customStyle="1" w:styleId="SuperHeading">
    <w:name w:val="SuperHeading"/>
    <w:basedOn w:val="Normal"/>
    <w:rsid w:val="00BD2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AED"/>
    <w:rPr>
      <w:b/>
      <w:spacing w:val="0"/>
    </w:rPr>
  </w:style>
  <w:style w:type="paragraph" w:customStyle="1" w:styleId="SuperTitle">
    <w:name w:val="SuperTitle"/>
    <w:basedOn w:val="Title"/>
    <w:rsid w:val="00BD2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A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AED"/>
  </w:style>
  <w:style w:type="paragraph" w:styleId="TableofFigures">
    <w:name w:val="table of figures"/>
    <w:basedOn w:val="Normal"/>
    <w:next w:val="Normal"/>
    <w:semiHidden/>
    <w:rsid w:val="00BD2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AED"/>
    <w:rPr>
      <w:rFonts w:ascii="Wingdings" w:hAnsi="Wingdings"/>
    </w:rPr>
  </w:style>
  <w:style w:type="paragraph" w:customStyle="1" w:styleId="TableHeading">
    <w:name w:val="Table Heading"/>
    <w:basedOn w:val="HeadingBase"/>
    <w:rsid w:val="00BD2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AED"/>
    <w:rPr>
      <w:color w:val="0033CC"/>
      <w:u w:val="none"/>
    </w:rPr>
  </w:style>
  <w:style w:type="paragraph" w:customStyle="1" w:styleId="BodyTextRight">
    <w:name w:val="Body Text Right"/>
    <w:basedOn w:val="BodyText"/>
    <w:rsid w:val="00BD2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AED"/>
    <w:rPr>
      <w:sz w:val="32"/>
    </w:rPr>
  </w:style>
  <w:style w:type="paragraph" w:customStyle="1" w:styleId="HeadingProcedure">
    <w:name w:val="Heading Procedure"/>
    <w:basedOn w:val="HeadingBase"/>
    <w:next w:val="Normal"/>
    <w:rsid w:val="00BD2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AED"/>
    <w:pPr>
      <w:spacing w:before="60" w:after="60"/>
    </w:pPr>
  </w:style>
  <w:style w:type="paragraph" w:styleId="ListContinue">
    <w:name w:val="List Continue"/>
    <w:basedOn w:val="List"/>
    <w:rsid w:val="00BD2AED"/>
    <w:pPr>
      <w:ind w:firstLine="0"/>
    </w:pPr>
  </w:style>
  <w:style w:type="paragraph" w:customStyle="1" w:styleId="ListNote">
    <w:name w:val="List Note"/>
    <w:basedOn w:val="List"/>
    <w:rsid w:val="00BD2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AED"/>
    <w:rPr>
      <w:rFonts w:ascii="Courier New" w:hAnsi="Courier New"/>
    </w:rPr>
  </w:style>
  <w:style w:type="paragraph" w:customStyle="1" w:styleId="NoteBullet">
    <w:name w:val="Note Bullet"/>
    <w:basedOn w:val="Note"/>
    <w:rsid w:val="00BD2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AED"/>
    <w:rPr>
      <w:b/>
      <w:smallCaps/>
    </w:rPr>
  </w:style>
  <w:style w:type="paragraph" w:customStyle="1" w:styleId="TableListNumber">
    <w:name w:val="Table List Number"/>
    <w:basedOn w:val="ListNumber"/>
    <w:rsid w:val="00BD2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AED"/>
    <w:pPr>
      <w:numPr>
        <w:numId w:val="9"/>
      </w:numPr>
    </w:pPr>
  </w:style>
  <w:style w:type="paragraph" w:customStyle="1" w:styleId="ListAlpha2">
    <w:name w:val="List Alpha 2"/>
    <w:basedOn w:val="List2"/>
    <w:rsid w:val="00BD2AED"/>
    <w:pPr>
      <w:numPr>
        <w:numId w:val="8"/>
      </w:numPr>
    </w:pPr>
  </w:style>
  <w:style w:type="paragraph" w:styleId="List2">
    <w:name w:val="List 2"/>
    <w:basedOn w:val="BodyText"/>
    <w:rsid w:val="00BD2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AED"/>
    <w:pPr>
      <w:numPr>
        <w:numId w:val="4"/>
      </w:numPr>
    </w:pPr>
  </w:style>
  <w:style w:type="paragraph" w:styleId="ListContinue2">
    <w:name w:val="List Continue 2"/>
    <w:basedOn w:val="List2"/>
    <w:rsid w:val="00BD2AED"/>
    <w:pPr>
      <w:ind w:firstLine="0"/>
    </w:pPr>
  </w:style>
  <w:style w:type="paragraph" w:styleId="ListContinue3">
    <w:name w:val="List Continue 3"/>
    <w:basedOn w:val="List3"/>
    <w:rsid w:val="00BD2AED"/>
    <w:pPr>
      <w:ind w:left="1021" w:firstLine="0"/>
    </w:pPr>
  </w:style>
  <w:style w:type="paragraph" w:styleId="ListContinue4">
    <w:name w:val="List Continue 4"/>
    <w:basedOn w:val="List4"/>
    <w:rsid w:val="00BD2AED"/>
    <w:pPr>
      <w:ind w:firstLine="0"/>
    </w:pPr>
  </w:style>
  <w:style w:type="paragraph" w:styleId="ListContinue5">
    <w:name w:val="List Continue 5"/>
    <w:basedOn w:val="List5"/>
    <w:rsid w:val="00BD2AED"/>
    <w:pPr>
      <w:ind w:firstLine="0"/>
    </w:pPr>
  </w:style>
  <w:style w:type="paragraph" w:styleId="ListNumber3">
    <w:name w:val="List Number 3"/>
    <w:basedOn w:val="List3"/>
    <w:rsid w:val="00BD2AED"/>
    <w:pPr>
      <w:numPr>
        <w:numId w:val="5"/>
      </w:numPr>
    </w:pPr>
  </w:style>
  <w:style w:type="paragraph" w:styleId="ListNumber4">
    <w:name w:val="List Number 4"/>
    <w:basedOn w:val="List4"/>
    <w:rsid w:val="00BD2AED"/>
    <w:pPr>
      <w:numPr>
        <w:numId w:val="6"/>
      </w:numPr>
    </w:pPr>
  </w:style>
  <w:style w:type="paragraph" w:styleId="ListNumber5">
    <w:name w:val="List Number 5"/>
    <w:basedOn w:val="List5"/>
    <w:rsid w:val="00BD2AED"/>
    <w:pPr>
      <w:numPr>
        <w:numId w:val="7"/>
      </w:numPr>
    </w:pPr>
  </w:style>
  <w:style w:type="paragraph" w:styleId="BlockText">
    <w:name w:val="Block Text"/>
    <w:basedOn w:val="Normal"/>
    <w:rsid w:val="00BD2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AED"/>
    <w:rPr>
      <w:sz w:val="16"/>
      <w:vertAlign w:val="superscript"/>
    </w:rPr>
  </w:style>
  <w:style w:type="character" w:customStyle="1" w:styleId="Symbols">
    <w:name w:val="Symbols"/>
    <w:basedOn w:val="DefaultParagraphFont"/>
    <w:rsid w:val="00BD2AED"/>
    <w:rPr>
      <w:rFonts w:ascii="Symbol" w:hAnsi="Symbol"/>
    </w:rPr>
  </w:style>
  <w:style w:type="character" w:customStyle="1" w:styleId="MenuOptions">
    <w:name w:val="Menu Options"/>
    <w:basedOn w:val="DefaultParagraphFont"/>
    <w:rsid w:val="00BD2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AED"/>
    <w:rPr>
      <w:b/>
    </w:rPr>
  </w:style>
  <w:style w:type="character" w:customStyle="1" w:styleId="Underlined">
    <w:name w:val="Underlined"/>
    <w:basedOn w:val="DefaultParagraphFont"/>
    <w:rsid w:val="00BD2AED"/>
    <w:rPr>
      <w:u w:val="single"/>
    </w:rPr>
  </w:style>
  <w:style w:type="paragraph" w:customStyle="1" w:styleId="TableBodyTextRight">
    <w:name w:val="Table Body Text Right"/>
    <w:basedOn w:val="TableBodyText"/>
    <w:rsid w:val="00BD2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AED"/>
    <w:rPr>
      <w:sz w:val="18"/>
    </w:rPr>
  </w:style>
  <w:style w:type="paragraph" w:customStyle="1" w:styleId="BodySmallRight">
    <w:name w:val="Body Small Right"/>
    <w:basedOn w:val="BodyTextRight"/>
    <w:rsid w:val="00BD2AED"/>
    <w:rPr>
      <w:sz w:val="18"/>
      <w:szCs w:val="18"/>
    </w:rPr>
  </w:style>
  <w:style w:type="paragraph" w:customStyle="1" w:styleId="MarginEdition">
    <w:name w:val="Margin Edition"/>
    <w:basedOn w:val="MarginNote"/>
    <w:rsid w:val="00BD2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AED"/>
    <w:rPr>
      <w:sz w:val="2"/>
      <w:szCs w:val="2"/>
    </w:rPr>
  </w:style>
  <w:style w:type="character" w:customStyle="1" w:styleId="Small">
    <w:name w:val="Small"/>
    <w:basedOn w:val="DefaultParagraphFont"/>
    <w:rsid w:val="00BD2AED"/>
    <w:rPr>
      <w:sz w:val="16"/>
    </w:rPr>
  </w:style>
  <w:style w:type="paragraph" w:customStyle="1" w:styleId="WideTable">
    <w:name w:val="Wide Table"/>
    <w:basedOn w:val="Normal"/>
    <w:rsid w:val="00BD2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AED"/>
  </w:style>
  <w:style w:type="paragraph" w:styleId="Quote">
    <w:name w:val="Quote"/>
    <w:basedOn w:val="Heading1"/>
    <w:link w:val="QuoteChar"/>
    <w:qFormat/>
    <w:rsid w:val="00BD2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AED"/>
    <w:pPr>
      <w:pageBreakBefore/>
    </w:pPr>
  </w:style>
  <w:style w:type="paragraph" w:customStyle="1" w:styleId="Border">
    <w:name w:val="Border"/>
    <w:basedOn w:val="Normal"/>
    <w:qFormat/>
    <w:rsid w:val="00BD2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AED"/>
    <w:rPr>
      <w:u w:val="single"/>
    </w:rPr>
  </w:style>
  <w:style w:type="character" w:customStyle="1" w:styleId="BoldandItalics">
    <w:name w:val="Bold and Italics"/>
    <w:qFormat/>
    <w:rsid w:val="00BD2AED"/>
    <w:rPr>
      <w:b/>
      <w:i/>
      <w:u w:val="none"/>
    </w:rPr>
  </w:style>
  <w:style w:type="paragraph" w:styleId="BalloonText">
    <w:name w:val="Balloon Text"/>
    <w:basedOn w:val="Normal"/>
    <w:link w:val="BalloonTextChar"/>
    <w:rsid w:val="00BD2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AED"/>
    <w:pPr>
      <w:spacing w:before="0" w:after="0"/>
    </w:pPr>
  </w:style>
  <w:style w:type="paragraph" w:customStyle="1" w:styleId="BodyTextBold">
    <w:name w:val="Body Text Bold"/>
    <w:basedOn w:val="BodyText"/>
    <w:qFormat/>
    <w:rsid w:val="00BD2AED"/>
    <w:rPr>
      <w:b/>
    </w:rPr>
  </w:style>
  <w:style w:type="character" w:styleId="Hyperlink">
    <w:name w:val="Hyperlink"/>
    <w:basedOn w:val="DefaultParagraphFont"/>
    <w:uiPriority w:val="99"/>
    <w:unhideWhenUsed/>
    <w:rsid w:val="00DB5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2741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MEM05005 Carry out mechanical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