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6B9" w:rsidP="001C0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MEM04035 Develop and manufacture pipe patterns</w:t>
      </w:r>
      <w:r>
        <w:fldChar w:fldCharType="end"/>
      </w:r>
    </w:p>
    <w:p w:rsidR="001C06B9" w:rsidP="001C06B9">
      <w:pPr>
        <w:pStyle w:val="Version"/>
        <w:sectPr w:rsidSect="000E1A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A91" w:rsidP="000E1A91">
      <w:pPr>
        <w:pStyle w:val="SuperHeading"/>
      </w:pPr>
      <w:r w:rsidRPr="000E1A91">
        <w:t>MEM04035 Develop and manufacture pipe patterns</w:t>
      </w:r>
    </w:p>
    <w:p w:rsidR="00000000" w:rsidRPr="000E1A91" w:rsidP="000E1A91">
      <w:pPr>
        <w:pStyle w:val="Heading1"/>
      </w:pPr>
      <w:bookmarkStart w:id="1" w:name="O_1084311"/>
      <w:bookmarkEnd w:id="1"/>
      <w:r w:rsidRPr="000E1A91">
        <w:t>Modification History</w:t>
      </w:r>
    </w:p>
    <w:p w:rsidR="00000000" w:rsidRPr="000E1A91" w:rsidP="001C06B9">
      <w:pPr>
        <w:pStyle w:val="BodyText"/>
      </w:pPr>
      <w:r w:rsidRPr="000E1A91">
        <w:t xml:space="preserve">Release 1. Supersedes but is not equivalent to MEM04010 Develop and manufacture wood patterns. </w:t>
      </w:r>
    </w:p>
    <w:p w:rsidR="00000000" w:rsidRPr="000E1A91" w:rsidP="000E1A91">
      <w:pPr>
        <w:pStyle w:val="Heading1"/>
      </w:pPr>
      <w:bookmarkStart w:id="2" w:name="O_1084312"/>
      <w:bookmarkEnd w:id="2"/>
      <w:r w:rsidRPr="000E1A91">
        <w:t>Application</w:t>
      </w:r>
    </w:p>
    <w:p w:rsidR="00000000" w:rsidRPr="000E1A91" w:rsidP="001C06B9">
      <w:pPr>
        <w:pStyle w:val="BodyText"/>
      </w:pPr>
      <w:r w:rsidRPr="000E1A91">
        <w:t>This unit of competency defines the skills and knowledge required to develop and manufacture pipe p</w:t>
      </w:r>
      <w:r w:rsidRPr="000E1A91">
        <w:t>atterns and pattern component parts, including general engineering and master patterns.</w:t>
      </w:r>
    </w:p>
    <w:p w:rsidR="00000000" w:rsidRPr="000E1A91" w:rsidP="001C06B9">
      <w:pPr>
        <w:pStyle w:val="BodyText"/>
      </w:pPr>
      <w:r w:rsidRPr="000E1A91">
        <w:t>It covers the patterns created for the manufacture of pipe castings, timber or timber laminate may be used to construct the patterns. These patterns will be based on an</w:t>
      </w:r>
      <w:r w:rsidRPr="000E1A91">
        <w:t xml:space="preserve"> understanding of casting and moulding principles.</w:t>
      </w:r>
    </w:p>
    <w:p w:rsidR="00000000" w:rsidRPr="000E1A91" w:rsidP="001C06B9">
      <w:pPr>
        <w:pStyle w:val="BodyText"/>
      </w:pPr>
      <w:r w:rsidRPr="000E1A91">
        <w:t>Where patterns are required to be set up on pattern plates, unit MEM04039 Assemble plated patterns should also be selected.</w:t>
      </w:r>
    </w:p>
    <w:p w:rsidR="00000000" w:rsidRPr="000E1A91" w:rsidP="001C06B9">
      <w:pPr>
        <w:pStyle w:val="BodyText"/>
      </w:pPr>
      <w:r w:rsidRPr="000E1A91">
        <w:t>Where the selection and use of precision measurement is required, unit MEM12003 P</w:t>
      </w:r>
      <w:r w:rsidRPr="000E1A91">
        <w:t>erform precision mechanical measurement should also be selected.</w:t>
      </w:r>
    </w:p>
    <w:p w:rsidR="00000000" w:rsidRPr="000E1A91" w:rsidP="001C06B9">
      <w:pPr>
        <w:pStyle w:val="BodyText"/>
      </w:pPr>
      <w:r w:rsidRPr="000E1A91">
        <w:t>This unit should not be selected when unit MEM18014 Manufacture press tools and gauges has already been selected.</w:t>
      </w:r>
    </w:p>
    <w:p w:rsidR="00000000" w:rsidRPr="000E1A91" w:rsidP="001C06B9">
      <w:pPr>
        <w:pStyle w:val="BodyText"/>
      </w:pPr>
      <w:r w:rsidRPr="000E1A91">
        <w:t>No licensing, legislative or certification requirements apply to this unit at</w:t>
      </w:r>
      <w:r w:rsidRPr="000E1A91">
        <w:t xml:space="preserve"> the time of publication.</w:t>
      </w:r>
    </w:p>
    <w:p w:rsidR="00000000" w:rsidRPr="000E1A91" w:rsidP="001C06B9">
      <w:pPr>
        <w:pStyle w:val="Heading3"/>
      </w:pPr>
      <w:r w:rsidRPr="000E1A91">
        <w:rPr>
          <w:rStyle w:val="SpecialBold"/>
        </w:rPr>
        <w:t>Band: A</w:t>
      </w:r>
    </w:p>
    <w:p w:rsidR="00000000" w:rsidRPr="000E1A91" w:rsidP="001C06B9">
      <w:pPr>
        <w:pStyle w:val="Heading3"/>
      </w:pPr>
      <w:r w:rsidRPr="000E1A91">
        <w:rPr>
          <w:rStyle w:val="SpecialBold"/>
        </w:rPr>
        <w:t>Unit Weight: 4</w:t>
      </w:r>
    </w:p>
    <w:p w:rsidR="00000000" w:rsidRPr="000E1A91" w:rsidP="000E1A91">
      <w:pPr>
        <w:pStyle w:val="Heading1"/>
      </w:pPr>
      <w:bookmarkStart w:id="3" w:name="O_1084313"/>
      <w:bookmarkEnd w:id="3"/>
      <w:r w:rsidRPr="000E1A91">
        <w:t>Pre-requisite Unit</w:t>
      </w:r>
    </w:p>
    <w:p w:rsidR="00000000" w:rsidRPr="000E1A91" w:rsidP="001C06B9">
      <w:pPr>
        <w:pStyle w:val="List"/>
      </w:pPr>
      <w:r w:rsidRPr="000E1A91">
        <w:t>MEM04018 Perform general woodworking machine operations</w:t>
      </w:r>
    </w:p>
    <w:p w:rsidR="00000000" w:rsidRPr="000E1A91" w:rsidP="001C06B9">
      <w:pPr>
        <w:pStyle w:val="List"/>
      </w:pPr>
      <w:r w:rsidRPr="000E1A91">
        <w:t>MEM09002 Interpret technical drawing</w:t>
      </w:r>
    </w:p>
    <w:p w:rsidR="00000000" w:rsidRPr="000E1A91" w:rsidP="001C06B9">
      <w:pPr>
        <w:pStyle w:val="List"/>
      </w:pPr>
      <w:r w:rsidRPr="000E1A91">
        <w:t>MEM11011 Undertake manual handling</w:t>
      </w:r>
    </w:p>
    <w:p w:rsidR="00000000" w:rsidRPr="000E1A91" w:rsidP="001C06B9">
      <w:pPr>
        <w:pStyle w:val="List"/>
      </w:pPr>
      <w:r w:rsidRPr="000E1A91">
        <w:t>MEM12006 Mark off/out (general engineerin</w:t>
      </w:r>
      <w:r w:rsidRPr="000E1A91">
        <w:t>g)</w:t>
      </w:r>
    </w:p>
    <w:p w:rsidR="00000000" w:rsidRPr="000E1A91" w:rsidP="001C06B9">
      <w:pPr>
        <w:pStyle w:val="List"/>
      </w:pPr>
      <w:r w:rsidRPr="000E1A91">
        <w:t>MEM12023 Perform engineering measurements</w:t>
      </w:r>
    </w:p>
    <w:p w:rsidR="00000000" w:rsidRPr="000E1A91" w:rsidP="001C06B9">
      <w:pPr>
        <w:pStyle w:val="List"/>
      </w:pPr>
      <w:r w:rsidRPr="000E1A91">
        <w:t>MEM12024 Perform computations</w:t>
      </w:r>
    </w:p>
    <w:p w:rsidR="00000000" w:rsidRPr="000E1A91" w:rsidP="001C06B9">
      <w:pPr>
        <w:pStyle w:val="List"/>
      </w:pPr>
      <w:r w:rsidRPr="000E1A91">
        <w:t>MEM12026 Perform advanced trade calculations in a manufacturing, engineering or related environment</w:t>
      </w:r>
    </w:p>
    <w:p w:rsidR="00000000" w:rsidRPr="000E1A91" w:rsidP="001C06B9">
      <w:pPr>
        <w:pStyle w:val="List"/>
      </w:pPr>
      <w:r w:rsidRPr="000E1A91">
        <w:t>MEM13015 Work safely and effectively in manufacturing and engineering</w:t>
      </w:r>
    </w:p>
    <w:p w:rsidR="00000000" w:rsidRPr="000E1A91" w:rsidP="001C06B9">
      <w:pPr>
        <w:pStyle w:val="List"/>
      </w:pPr>
      <w:r w:rsidRPr="000E1A91">
        <w:t>MEM14006 Pl</w:t>
      </w:r>
      <w:r w:rsidRPr="000E1A91">
        <w:t>an work activities</w:t>
      </w:r>
    </w:p>
    <w:p w:rsidR="00000000" w:rsidRPr="000E1A91" w:rsidP="001C06B9">
      <w:pPr>
        <w:pStyle w:val="List"/>
      </w:pPr>
      <w:r w:rsidRPr="000E1A91">
        <w:t>MEM16006 Organise and communicate information</w:t>
      </w:r>
    </w:p>
    <w:p w:rsidR="00000000" w:rsidRPr="000E1A91" w:rsidP="001C06B9">
      <w:pPr>
        <w:pStyle w:val="List"/>
      </w:pPr>
      <w:r w:rsidRPr="000E1A91">
        <w:t>MEM18001 Use hand tools</w:t>
      </w:r>
    </w:p>
    <w:p w:rsidR="00000000" w:rsidRPr="000E1A91" w:rsidP="001C06B9">
      <w:pPr>
        <w:pStyle w:val="List"/>
      </w:pPr>
      <w:r w:rsidRPr="000E1A91">
        <w:t>MEM18002 Use power tools/hand held operations</w:t>
      </w:r>
    </w:p>
    <w:p w:rsidR="00000000" w:rsidRPr="000E1A91" w:rsidP="000E1A91">
      <w:pPr>
        <w:pStyle w:val="AllowPageBreak"/>
      </w:pPr>
    </w:p>
    <w:p w:rsidR="00000000" w:rsidRPr="000E1A91" w:rsidP="000E1A91">
      <w:pPr>
        <w:pStyle w:val="Heading1"/>
      </w:pPr>
      <w:bookmarkStart w:id="4" w:name="O_1084314"/>
      <w:bookmarkEnd w:id="4"/>
      <w:r w:rsidRPr="000E1A91">
        <w:t>Competency Field</w:t>
      </w:r>
    </w:p>
    <w:p w:rsidR="00000000" w:rsidRPr="000E1A91" w:rsidP="001C06B9">
      <w:pPr>
        <w:pStyle w:val="BodyText"/>
      </w:pPr>
      <w:r w:rsidRPr="000E1A91">
        <w:t>Casting and moulding</w:t>
      </w:r>
    </w:p>
    <w:p w:rsidR="00000000" w:rsidRPr="000E1A91" w:rsidP="000E1A91">
      <w:pPr>
        <w:pStyle w:val="Heading1"/>
      </w:pPr>
      <w:bookmarkStart w:id="5" w:name="O_1084316"/>
      <w:bookmarkEnd w:id="5"/>
      <w:r w:rsidRPr="000E1A9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C0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Bold"/>
              <w:rPr>
                <w:lang w:val="en-NZ"/>
              </w:rPr>
            </w:pPr>
            <w:r w:rsidRPr="000E1A91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Bold"/>
              <w:rPr>
                <w:lang w:val="en-NZ"/>
              </w:rPr>
            </w:pPr>
            <w:r w:rsidRPr="000E1A91">
              <w:t>Performance Criteria</w:t>
            </w:r>
          </w:p>
        </w:tc>
      </w:tr>
      <w:tr w:rsidTr="001C0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91" w:rsidP="000E1A91">
            <w:pPr>
              <w:pStyle w:val="BodyText"/>
            </w:pPr>
            <w:r w:rsidRPr="000E1A91">
              <w:rPr>
                <w:rStyle w:val="Emphasis"/>
              </w:rPr>
              <w:t xml:space="preserve">Elements describe the </w:t>
            </w:r>
            <w:r w:rsidRPr="000E1A91">
              <w:t xml:space="preserve">essential </w:t>
            </w:r>
            <w:r w:rsidRPr="000E1A9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0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91" w:rsidP="000E1A91">
            <w:pPr>
              <w:pStyle w:val="BodyText"/>
            </w:pPr>
            <w:r w:rsidRPr="000E1A91">
              <w:t>1.1 Follow standard operating procedures (SOPs)</w:t>
            </w:r>
          </w:p>
          <w:p w:rsidR="00000000" w:rsidRPr="000E1A91" w:rsidP="000E1A91">
            <w:pPr>
              <w:pStyle w:val="BodyText"/>
            </w:pPr>
            <w:r w:rsidRPr="000E1A91">
              <w:t>1.2 Comply with work health and safety (WHS) requirements at all times</w:t>
            </w:r>
          </w:p>
          <w:p w:rsidR="00000000" w:rsidRPr="000E1A91" w:rsidP="000E1A91">
            <w:pPr>
              <w:pStyle w:val="BodyText"/>
            </w:pPr>
            <w:r w:rsidRPr="000E1A91">
              <w:t>1.3 Use appropriate personal protective equipment (PPE) in accordance with SOPs</w:t>
            </w:r>
          </w:p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>1.4 Identify job requirements from specifications</w:t>
            </w:r>
          </w:p>
        </w:tc>
      </w:tr>
      <w:tr w:rsidTr="001C0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>2. Develop and lay out pipe patterns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91" w:rsidP="000E1A91">
            <w:pPr>
              <w:pStyle w:val="BodyText"/>
            </w:pPr>
            <w:r w:rsidRPr="000E1A91">
              <w:t>2.1 Determine typ</w:t>
            </w:r>
            <w:r w:rsidRPr="000E1A91">
              <w:t>e of pipe pattern required through application of moulding and/or casting techniques and foundry processes</w:t>
            </w:r>
          </w:p>
          <w:p w:rsidR="00000000" w:rsidRPr="000E1A91" w:rsidP="000E1A91">
            <w:pPr>
              <w:pStyle w:val="BodyText"/>
            </w:pPr>
            <w:r w:rsidRPr="000E1A91">
              <w:t>2.2 Select timber or timber composites to meet specifications</w:t>
            </w:r>
          </w:p>
          <w:p w:rsidR="00000000" w:rsidRPr="000E1A91" w:rsidP="000E1A91">
            <w:pPr>
              <w:pStyle w:val="BodyText"/>
            </w:pPr>
            <w:r w:rsidRPr="000E1A91">
              <w:t>2.3 Calculate pattern parameters based on specifications</w:t>
            </w:r>
          </w:p>
          <w:p w:rsidR="00000000" w:rsidRPr="000E1A91" w:rsidP="000E1A91">
            <w:pPr>
              <w:pStyle w:val="BodyText"/>
            </w:pPr>
            <w:r w:rsidRPr="000E1A91">
              <w:t>2.4 Lay out pattern to specifi</w:t>
            </w:r>
            <w:r w:rsidRPr="000E1A91">
              <w:t>cations, showing tapers, machining allowances, core prints and method of construction</w:t>
            </w:r>
          </w:p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>2.5 Develop and manufacture jigs or fixtures that aid pipe pattern manufacture</w:t>
            </w:r>
          </w:p>
        </w:tc>
      </w:tr>
      <w:tr w:rsidTr="001C0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>3. Manufacture pipe patterns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91" w:rsidP="000E1A91">
            <w:pPr>
              <w:pStyle w:val="BodyText"/>
            </w:pPr>
            <w:r w:rsidRPr="000E1A91">
              <w:t>3.1 Mark out materials and develop construction to specificat</w:t>
            </w:r>
            <w:r w:rsidRPr="000E1A91">
              <w:t>ions</w:t>
            </w:r>
          </w:p>
          <w:p w:rsidR="00000000" w:rsidRPr="000E1A91" w:rsidP="000E1A91">
            <w:pPr>
              <w:pStyle w:val="BodyText"/>
            </w:pPr>
            <w:r w:rsidRPr="000E1A91">
              <w:t>3.2 Produce pattern or pattern component parts to size and shape using wood patternmaking techniques, tools, equipment and procedures</w:t>
            </w:r>
          </w:p>
          <w:p w:rsidR="00000000" w:rsidRPr="000E1A91" w:rsidP="000E1A91">
            <w:pPr>
              <w:pStyle w:val="BodyText"/>
            </w:pPr>
            <w:r w:rsidRPr="000E1A91">
              <w:t>3.3 Check pattern or pattern component parts for compliance with specifications</w:t>
            </w:r>
          </w:p>
          <w:p w:rsidR="00000000" w:rsidRPr="000E1A91" w:rsidP="000E1A91">
            <w:pPr>
              <w:pStyle w:val="BodyText"/>
            </w:pPr>
            <w:r w:rsidRPr="000E1A91">
              <w:t>3.4 Join and fix pattern component pa</w:t>
            </w:r>
            <w:r w:rsidRPr="000E1A91">
              <w:t>rts to specifications</w:t>
            </w:r>
          </w:p>
          <w:p w:rsidR="00000000" w:rsidRPr="000E1A91" w:rsidP="000E1A91">
            <w:pPr>
              <w:pStyle w:val="BodyText"/>
            </w:pPr>
            <w:r w:rsidRPr="000E1A91">
              <w:t>3.5 Colour code, mark or label pattern in accordance with SOPs</w:t>
            </w:r>
          </w:p>
        </w:tc>
      </w:tr>
    </w:tbl>
    <w:p w:rsidR="00000000" w:rsidRPr="000E1A91" w:rsidP="000E1A91">
      <w:pPr>
        <w:pStyle w:val="BodyText"/>
      </w:pPr>
    </w:p>
    <w:p w:rsidR="00000000" w:rsidRPr="000E1A91" w:rsidP="000E1A91">
      <w:pPr>
        <w:pStyle w:val="AllowPageBreak"/>
      </w:pPr>
    </w:p>
    <w:p w:rsidR="00000000" w:rsidRPr="000E1A91" w:rsidP="000E1A91">
      <w:pPr>
        <w:pStyle w:val="Heading1"/>
      </w:pPr>
      <w:bookmarkStart w:id="6" w:name="O_1084317"/>
      <w:bookmarkEnd w:id="6"/>
      <w:r w:rsidRPr="000E1A91">
        <w:t>Foundation Skills</w:t>
      </w:r>
    </w:p>
    <w:p w:rsidR="00000000" w:rsidRPr="000E1A91" w:rsidP="001C06B9">
      <w:pPr>
        <w:pStyle w:val="BodyText"/>
      </w:pPr>
      <w:r w:rsidRPr="000E1A91">
        <w:t>This section describes those language, literacy, numeracy and employment skills that are essential to performance.</w:t>
      </w:r>
    </w:p>
    <w:p w:rsidR="00000000" w:rsidRPr="000E1A91" w:rsidP="001C06B9">
      <w:pPr>
        <w:pStyle w:val="BodyText"/>
      </w:pPr>
      <w:r w:rsidRPr="000E1A91">
        <w:t>Foundation skills essential to performance are explicit in the performance criteria of this unit of competency.</w:t>
      </w:r>
    </w:p>
    <w:p w:rsidR="00000000" w:rsidRPr="000E1A91" w:rsidP="000E1A91">
      <w:pPr>
        <w:pStyle w:val="Heading1"/>
      </w:pPr>
      <w:bookmarkStart w:id="7" w:name="O_1084318"/>
      <w:bookmarkEnd w:id="7"/>
      <w:r w:rsidRPr="000E1A9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E1A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 xml:space="preserve">This field allows for different work environments and conditions that may affect performance. Essential </w:t>
            </w:r>
            <w:r w:rsidRPr="000E1A91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0E1A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91" w:rsidP="000E1A91">
            <w:pPr>
              <w:pStyle w:val="ListBullet"/>
            </w:pPr>
            <w:r w:rsidRPr="000E1A91">
              <w:t>drawings</w:t>
            </w:r>
          </w:p>
          <w:p w:rsidR="00000000" w:rsidRPr="000E1A91" w:rsidP="000E1A91">
            <w:pPr>
              <w:pStyle w:val="ListBullet"/>
            </w:pPr>
            <w:r w:rsidRPr="000E1A91">
              <w:t>job sheet</w:t>
            </w:r>
            <w:r w:rsidRPr="000E1A91">
              <w:t>s</w:t>
            </w:r>
          </w:p>
          <w:p w:rsidR="00000000" w:rsidP="000E1A91">
            <w:pPr>
              <w:pStyle w:val="ListBullet"/>
              <w:rPr>
                <w:lang w:val="en-NZ"/>
              </w:rPr>
            </w:pPr>
            <w:r w:rsidRPr="000E1A91">
              <w:t>work instructions.</w:t>
            </w:r>
          </w:p>
        </w:tc>
      </w:tr>
      <w:tr w:rsidTr="000E1A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>Master patterns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91" w:rsidP="000E1A91">
            <w:pPr>
              <w:pStyle w:val="ListBullet"/>
            </w:pPr>
            <w:r w:rsidRPr="000E1A91">
              <w:t>multiple contraction</w:t>
            </w:r>
          </w:p>
          <w:p w:rsidR="00000000" w:rsidRPr="000E1A91" w:rsidP="000E1A91">
            <w:pPr>
              <w:pStyle w:val="ListBullet"/>
            </w:pPr>
            <w:r w:rsidRPr="000E1A91">
              <w:t>skeleton</w:t>
            </w:r>
          </w:p>
          <w:p w:rsidR="00000000" w:rsidP="000E1A91">
            <w:pPr>
              <w:pStyle w:val="ListBullet"/>
              <w:rPr>
                <w:lang w:val="en-NZ"/>
              </w:rPr>
            </w:pPr>
            <w:r w:rsidRPr="000E1A91">
              <w:t>frame and strickle.</w:t>
            </w:r>
          </w:p>
        </w:tc>
      </w:tr>
      <w:tr w:rsidTr="000E1A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>Timber and timber composites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91" w:rsidP="000E1A91">
            <w:pPr>
              <w:pStyle w:val="ListBullet"/>
            </w:pPr>
            <w:r w:rsidRPr="000E1A91">
              <w:t>hardwood</w:t>
            </w:r>
          </w:p>
          <w:p w:rsidR="00000000" w:rsidRPr="000E1A91" w:rsidP="000E1A91">
            <w:pPr>
              <w:pStyle w:val="ListBullet"/>
            </w:pPr>
            <w:r w:rsidRPr="000E1A91">
              <w:t>softwood</w:t>
            </w:r>
          </w:p>
          <w:p w:rsidR="00000000" w:rsidRPr="000E1A91" w:rsidP="000E1A91">
            <w:pPr>
              <w:pStyle w:val="ListBullet"/>
            </w:pPr>
            <w:r w:rsidRPr="000E1A91">
              <w:t>laminates</w:t>
            </w:r>
          </w:p>
          <w:p w:rsidR="00000000" w:rsidRPr="000E1A91" w:rsidP="000E1A91">
            <w:pPr>
              <w:pStyle w:val="ListBullet"/>
            </w:pPr>
            <w:r w:rsidRPr="000E1A91">
              <w:t>plywood</w:t>
            </w:r>
          </w:p>
          <w:p w:rsidR="00000000" w:rsidRPr="000E1A91" w:rsidP="000E1A91">
            <w:pPr>
              <w:pStyle w:val="ListBullet"/>
            </w:pPr>
            <w:r w:rsidRPr="000E1A91">
              <w:t>veneers</w:t>
            </w:r>
          </w:p>
          <w:p w:rsidR="00000000" w:rsidP="000E1A91">
            <w:pPr>
              <w:pStyle w:val="ListBullet"/>
              <w:rPr>
                <w:lang w:val="en-NZ"/>
              </w:rPr>
            </w:pPr>
            <w:r w:rsidRPr="000E1A91">
              <w:t>bonded fibreboard.</w:t>
            </w:r>
          </w:p>
        </w:tc>
      </w:tr>
      <w:tr w:rsidTr="000E1A9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91">
            <w:pPr>
              <w:pStyle w:val="BodyText"/>
              <w:rPr>
                <w:lang w:val="en-NZ"/>
              </w:rPr>
            </w:pPr>
            <w:r w:rsidRPr="000E1A91">
              <w:t>Joining and fixing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91" w:rsidP="000E1A91">
            <w:pPr>
              <w:pStyle w:val="ListBullet"/>
            </w:pPr>
            <w:r w:rsidRPr="000E1A91">
              <w:t>glued</w:t>
            </w:r>
          </w:p>
          <w:p w:rsidR="00000000" w:rsidRPr="000E1A91" w:rsidP="000E1A91">
            <w:pPr>
              <w:pStyle w:val="ListBullet"/>
            </w:pPr>
            <w:r w:rsidRPr="000E1A91">
              <w:t>screwed</w:t>
            </w:r>
          </w:p>
          <w:p w:rsidR="00000000" w:rsidRPr="000E1A91" w:rsidP="000E1A91">
            <w:pPr>
              <w:pStyle w:val="ListBullet"/>
            </w:pPr>
            <w:r w:rsidRPr="000E1A91">
              <w:t>nailed</w:t>
            </w:r>
          </w:p>
          <w:p w:rsidR="00000000" w:rsidRPr="000E1A91" w:rsidP="000E1A91">
            <w:pPr>
              <w:pStyle w:val="ListBullet"/>
            </w:pPr>
            <w:r w:rsidRPr="000E1A91">
              <w:t>stapled.</w:t>
            </w:r>
          </w:p>
        </w:tc>
      </w:tr>
    </w:tbl>
    <w:p w:rsidR="00000000" w:rsidRPr="000E1A91" w:rsidP="000E1A91">
      <w:pPr>
        <w:pStyle w:val="BodyText"/>
      </w:pPr>
    </w:p>
    <w:p w:rsidR="00000000" w:rsidRPr="000E1A91" w:rsidP="000E1A91">
      <w:pPr>
        <w:pStyle w:val="AllowPageBreak"/>
      </w:pPr>
    </w:p>
    <w:p w:rsidR="00000000" w:rsidRPr="000E1A91" w:rsidP="000E1A91">
      <w:pPr>
        <w:pStyle w:val="Heading1"/>
      </w:pPr>
      <w:bookmarkStart w:id="8" w:name="O_1084319"/>
      <w:bookmarkEnd w:id="8"/>
      <w:r w:rsidRPr="000E1A91">
        <w:t>Unit Mapping Information</w:t>
      </w:r>
    </w:p>
    <w:p w:rsidR="00000000" w:rsidRPr="000E1A91" w:rsidP="001C06B9">
      <w:pPr>
        <w:pStyle w:val="BodyText"/>
      </w:pPr>
      <w:r w:rsidRPr="000E1A91">
        <w:t>No equivalent unit.</w:t>
      </w:r>
    </w:p>
    <w:p w:rsidR="00000000" w:rsidRPr="000E1A91" w:rsidP="000E1A91">
      <w:pPr>
        <w:pStyle w:val="Heading1"/>
      </w:pPr>
      <w:bookmarkStart w:id="9" w:name="O_1084326"/>
      <w:bookmarkEnd w:id="9"/>
      <w:r w:rsidRPr="000E1A91">
        <w:t>Links</w:t>
      </w:r>
    </w:p>
    <w:p w:rsidR="00000000" w:rsidRPr="000E1A91" w:rsidP="001C06B9">
      <w:pPr>
        <w:pStyle w:val="BodyText"/>
      </w:pPr>
      <w:r w:rsidRPr="000E1A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57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E1A91" w:rsidP="001C06B9">
      <w:pPr>
        <w:pStyle w:val="BodyText"/>
        <w:sectPr w:rsidSect="000E1A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1A91" w:rsidP="000E1A91">
      <w:pPr>
        <w:pStyle w:val="SuperHeading"/>
      </w:pPr>
      <w:r w:rsidRPr="000E1A91">
        <w:t>Assessment Requirements for MEM04035 Develop and manufacture pi</w:t>
      </w:r>
      <w:r w:rsidRPr="000E1A91">
        <w:t>pe patterns</w:t>
      </w:r>
    </w:p>
    <w:p w:rsidR="00000000" w:rsidRPr="000E1A91" w:rsidP="000E1A91">
      <w:pPr>
        <w:pStyle w:val="Heading1"/>
      </w:pPr>
      <w:bookmarkStart w:id="10" w:name="O_1084321"/>
      <w:bookmarkEnd w:id="10"/>
      <w:r w:rsidRPr="000E1A91">
        <w:t>Modification History</w:t>
      </w:r>
    </w:p>
    <w:p w:rsidR="00000000" w:rsidRPr="000E1A91" w:rsidP="001C06B9">
      <w:pPr>
        <w:pStyle w:val="BodyText"/>
      </w:pPr>
      <w:r w:rsidRPr="000E1A91">
        <w:t xml:space="preserve">Release 1. Supersedes but is not equivalent to MEM04010 Develop and manufacture wood patterns. </w:t>
      </w:r>
    </w:p>
    <w:p w:rsidR="00000000" w:rsidRPr="000E1A91" w:rsidP="000E1A91">
      <w:pPr>
        <w:pStyle w:val="Heading1"/>
      </w:pPr>
      <w:bookmarkStart w:id="11" w:name="O_1084322"/>
      <w:bookmarkEnd w:id="11"/>
      <w:r w:rsidRPr="000E1A91">
        <w:t>Performance Evidence</w:t>
      </w:r>
    </w:p>
    <w:p w:rsidR="00000000" w:rsidRPr="000E1A91" w:rsidP="001C06B9">
      <w:pPr>
        <w:pStyle w:val="BodyText"/>
      </w:pPr>
      <w:r w:rsidRPr="000E1A91">
        <w:t>Evidence required to demonstrate competence in this unit must be relevant to and satisfy the requirements of the elements and performance criteria and include:</w:t>
      </w:r>
    </w:p>
    <w:p w:rsidR="00000000" w:rsidRPr="000E1A91" w:rsidP="000E1A91">
      <w:pPr>
        <w:pStyle w:val="ListBullet"/>
      </w:pPr>
      <w:r w:rsidRPr="000E1A91">
        <w:t>following work instructions, standard operating procedures (SOPs) and safe work practices</w:t>
      </w:r>
    </w:p>
    <w:p w:rsidR="00000000" w:rsidRPr="000E1A91" w:rsidP="000E1A91">
      <w:pPr>
        <w:pStyle w:val="ListBullet"/>
      </w:pPr>
      <w:r w:rsidRPr="000E1A91">
        <w:t>ident</w:t>
      </w:r>
      <w:r w:rsidRPr="000E1A91">
        <w:t>ifying and interpreting specifications to develop pipe patterns</w:t>
      </w:r>
    </w:p>
    <w:p w:rsidR="00000000" w:rsidRPr="000E1A91" w:rsidP="000E1A91">
      <w:pPr>
        <w:pStyle w:val="ListBullet"/>
      </w:pPr>
      <w:r w:rsidRPr="000E1A91">
        <w:t>determining type of pipe pattern required through application of moulding and/or casting techniques and selecting the appropriate timber or timber composites to meet requirements</w:t>
      </w:r>
    </w:p>
    <w:p w:rsidR="00000000" w:rsidRPr="000E1A91" w:rsidP="000E1A91">
      <w:pPr>
        <w:pStyle w:val="ListBullet"/>
      </w:pPr>
      <w:r w:rsidRPr="000E1A91">
        <w:t>preparing pat</w:t>
      </w:r>
      <w:r w:rsidRPr="000E1A91">
        <w:t>terns for manufacture using the appropriate mathematical calculations for angles, tapers, clearances and determination of contraction rates</w:t>
      </w:r>
    </w:p>
    <w:p w:rsidR="00000000" w:rsidRPr="000E1A91" w:rsidP="000E1A91">
      <w:pPr>
        <w:pStyle w:val="ListBullet"/>
      </w:pPr>
      <w:r w:rsidRPr="000E1A91">
        <w:t>laying out pattern to specifications on at least two occasions showing tapers, machining allowances, core prints and</w:t>
      </w:r>
      <w:r w:rsidRPr="000E1A91">
        <w:t xml:space="preserve"> method of construction</w:t>
      </w:r>
    </w:p>
    <w:p w:rsidR="00000000" w:rsidRPr="000E1A91" w:rsidP="000E1A91">
      <w:pPr>
        <w:pStyle w:val="ListBullet"/>
      </w:pPr>
      <w:r w:rsidRPr="000E1A91">
        <w:t>designing and manufacturing required jigs and fixtures</w:t>
      </w:r>
    </w:p>
    <w:p w:rsidR="00000000" w:rsidRPr="000E1A91" w:rsidP="000E1A91">
      <w:pPr>
        <w:pStyle w:val="ListBullet"/>
      </w:pPr>
      <w:r w:rsidRPr="000E1A91">
        <w:t>marking out and manufacturing pipe wood patterns and pattern component parts on at least two occasions, using appropriate hand and power tools</w:t>
      </w:r>
    </w:p>
    <w:p w:rsidR="00000000" w:rsidRPr="000E1A91" w:rsidP="000E1A91">
      <w:pPr>
        <w:pStyle w:val="ListBullet"/>
      </w:pPr>
      <w:r w:rsidRPr="000E1A91">
        <w:t>joining and fixing pattern compone</w:t>
      </w:r>
      <w:r w:rsidRPr="000E1A91">
        <w:t>nts on at least two occasions and checking compliance with specifications</w:t>
      </w:r>
    </w:p>
    <w:p w:rsidR="00000000" w:rsidRPr="000E1A91" w:rsidP="000E1A91">
      <w:pPr>
        <w:pStyle w:val="ListBullet"/>
      </w:pPr>
      <w:r w:rsidRPr="000E1A91">
        <w:t>identifying pattern in accordance with SOPs.</w:t>
      </w:r>
    </w:p>
    <w:p w:rsidR="00000000" w:rsidRPr="000E1A91" w:rsidP="000E1A91">
      <w:pPr>
        <w:pStyle w:val="BodyText"/>
      </w:pPr>
    </w:p>
    <w:p w:rsidR="00000000" w:rsidRPr="000E1A91" w:rsidP="001C06B9">
      <w:pPr>
        <w:pStyle w:val="BodyText"/>
      </w:pPr>
      <w:r w:rsidRPr="000E1A91">
        <w:t>Note: Where a volume and/or frequency is not specified, demonstration must be provided at least once.</w:t>
      </w:r>
    </w:p>
    <w:p w:rsidR="00000000" w:rsidRPr="000E1A91" w:rsidP="000E1A91">
      <w:pPr>
        <w:pStyle w:val="Heading1"/>
      </w:pPr>
      <w:bookmarkStart w:id="12" w:name="O_1084323"/>
      <w:bookmarkEnd w:id="12"/>
      <w:r w:rsidRPr="000E1A91">
        <w:t>Knowledge Evidence</w:t>
      </w:r>
    </w:p>
    <w:p w:rsidR="00000000" w:rsidRPr="000E1A91" w:rsidP="001C06B9">
      <w:pPr>
        <w:pStyle w:val="BodyText"/>
      </w:pPr>
      <w:r w:rsidRPr="000E1A91">
        <w:t>Evidence required to demonstrate the required knowledge for this unit must be relevant to and satisfy the requirements of the elements and performance criteria and include knowledge of:</w:t>
      </w:r>
    </w:p>
    <w:p w:rsidR="00000000" w:rsidRPr="000E1A91" w:rsidP="000E1A91">
      <w:pPr>
        <w:pStyle w:val="ListBullet"/>
      </w:pPr>
      <w:r w:rsidRPr="000E1A91">
        <w:t>safe work practices and procedures and use of pers</w:t>
      </w:r>
      <w:r w:rsidRPr="000E1A91">
        <w:t>onal protective equipment (PPE)</w:t>
      </w:r>
    </w:p>
    <w:p w:rsidR="00000000" w:rsidRPr="000E1A91" w:rsidP="000E1A91">
      <w:pPr>
        <w:pStyle w:val="ListBullet"/>
      </w:pPr>
      <w:r w:rsidRPr="000E1A91">
        <w:t>timber products including features, characteristics and applications</w:t>
      </w:r>
    </w:p>
    <w:p w:rsidR="00000000" w:rsidRPr="000E1A91" w:rsidP="000E1A91">
      <w:pPr>
        <w:pStyle w:val="ListBullet"/>
      </w:pPr>
      <w:r w:rsidRPr="000E1A91">
        <w:t>moulding and casting techniques</w:t>
      </w:r>
    </w:p>
    <w:p w:rsidR="00000000" w:rsidRPr="000E1A91" w:rsidP="000E1A91">
      <w:pPr>
        <w:pStyle w:val="ListBullet"/>
      </w:pPr>
      <w:r w:rsidRPr="000E1A91">
        <w:t>tooling required for casting and moulding</w:t>
      </w:r>
    </w:p>
    <w:p w:rsidR="00000000" w:rsidRPr="000E1A91" w:rsidP="000E1A91">
      <w:pPr>
        <w:pStyle w:val="ListBullet"/>
      </w:pPr>
      <w:r w:rsidRPr="000E1A91">
        <w:t>methoding techniques</w:t>
      </w:r>
    </w:p>
    <w:p w:rsidR="00000000" w:rsidRPr="000E1A91" w:rsidP="000E1A91">
      <w:pPr>
        <w:pStyle w:val="ListBullet"/>
      </w:pPr>
      <w:r w:rsidRPr="000E1A91">
        <w:t>use and application of jigs and fixtures</w:t>
      </w:r>
    </w:p>
    <w:p w:rsidR="00000000" w:rsidRPr="000E1A91" w:rsidP="000E1A91">
      <w:pPr>
        <w:pStyle w:val="ListBullet"/>
      </w:pPr>
      <w:r w:rsidRPr="000E1A91">
        <w:t>methods of construc</w:t>
      </w:r>
      <w:r w:rsidRPr="000E1A91">
        <w:t>ting pipe wood patterns</w:t>
      </w:r>
    </w:p>
    <w:p w:rsidR="00000000" w:rsidRPr="000E1A91" w:rsidP="000E1A91">
      <w:pPr>
        <w:pStyle w:val="ListBullet"/>
      </w:pPr>
      <w:r w:rsidRPr="000E1A91">
        <w:t>formulae and mathematical techniques required for necessary manufacturing of patterns or core boxes including those related to contraction, taper, clearances and machining allowances</w:t>
      </w:r>
    </w:p>
    <w:p w:rsidR="00000000" w:rsidRPr="000E1A91" w:rsidP="000E1A91">
      <w:pPr>
        <w:pStyle w:val="ListBullet"/>
      </w:pPr>
      <w:r w:rsidRPr="000E1A91">
        <w:t>identification coding and numbering</w:t>
      </w:r>
    </w:p>
    <w:p w:rsidR="00000000" w:rsidRPr="000E1A91" w:rsidP="000E1A91">
      <w:pPr>
        <w:pStyle w:val="ListBullet"/>
      </w:pPr>
      <w:r w:rsidRPr="000E1A91">
        <w:t>pattern check</w:t>
      </w:r>
      <w:r w:rsidRPr="000E1A91">
        <w:t>ing techniques</w:t>
      </w:r>
    </w:p>
    <w:p w:rsidR="001C06B9" w:rsidP="000E1A91">
      <w:pPr>
        <w:pStyle w:val="ListBullet"/>
      </w:pPr>
      <w:r w:rsidRPr="000E1A91">
        <w:t>mouldability including surface finish, face taper, convex or concave perspectives and undercuts.</w:t>
      </w:r>
    </w:p>
    <w:p w:rsidR="001C06B9" w:rsidP="000E1A91">
      <w:pPr>
        <w:pStyle w:val="ListBullet"/>
      </w:pPr>
    </w:p>
    <w:p w:rsidR="00000000" w:rsidRPr="000E1A91" w:rsidP="000E1A91">
      <w:pPr>
        <w:pStyle w:val="Heading1"/>
      </w:pPr>
      <w:bookmarkStart w:id="13" w:name="O_1084324"/>
      <w:bookmarkEnd w:id="13"/>
      <w:r w:rsidRPr="000E1A91">
        <w:t>Assessment Conditions</w:t>
      </w:r>
    </w:p>
    <w:p w:rsidR="00000000" w:rsidRPr="000E1A91" w:rsidP="000E1A91">
      <w:pPr>
        <w:pStyle w:val="ListBullet"/>
      </w:pPr>
      <w:r w:rsidRPr="000E1A91">
        <w:t>Assessors must:</w:t>
      </w:r>
    </w:p>
    <w:p w:rsidR="00000000" w:rsidRPr="000E1A91" w:rsidP="000E1A91">
      <w:pPr>
        <w:pStyle w:val="ListBullet2"/>
      </w:pPr>
      <w:r w:rsidRPr="000E1A91">
        <w:t>have vocation</w:t>
      </w:r>
      <w:r w:rsidRPr="000E1A91">
        <w:t>al competency in the development and manufacture of pipe wood patterns at least to the level being assessed with relevant industry knowledge and experience</w:t>
      </w:r>
    </w:p>
    <w:p w:rsidR="00000000" w:rsidRPr="000E1A91" w:rsidP="000E1A91">
      <w:pPr>
        <w:pStyle w:val="ListBullet2"/>
      </w:pPr>
      <w:r w:rsidRPr="000E1A91">
        <w:t>satisfy the assessor requirements in the Standards for Registered Training Organisations 2015 or its</w:t>
      </w:r>
      <w:r w:rsidRPr="000E1A91">
        <w:t xml:space="preserve">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0E1A91" w:rsidP="000E1A91">
      <w:pPr>
        <w:pStyle w:val="ListBullet"/>
      </w:pPr>
      <w:r w:rsidRPr="000E1A91">
        <w:t>Where possible, assessment must occu</w:t>
      </w:r>
      <w:r w:rsidRPr="000E1A91">
        <w:t>r in operational workplace situations. Where this is not possible or where personal safety or environmental damage are limiting factors, assessment must occur in a sufficiently rigorous simulated environment that reflects realistic operational workplace co</w:t>
      </w:r>
      <w:r w:rsidRPr="000E1A91">
        <w:t>nditions that cover all aspects of workplace performance, including environment, task skills, task management skills, contingency management skills and job role environment skills.</w:t>
      </w:r>
    </w:p>
    <w:p w:rsidR="00000000" w:rsidRPr="000E1A91" w:rsidP="000E1A91">
      <w:pPr>
        <w:pStyle w:val="ListBullet"/>
      </w:pPr>
      <w:r w:rsidRPr="000E1A91">
        <w:t>Conditions for assessment must include access to all tools, equipment, mate</w:t>
      </w:r>
      <w:r w:rsidRPr="000E1A91">
        <w:t>rials and documentation required, including relevant workplace procedures, product and manufacturing specifications.</w:t>
      </w:r>
    </w:p>
    <w:p w:rsidR="001C06B9" w:rsidP="000E1A91">
      <w:pPr>
        <w:pStyle w:val="ListBullet"/>
      </w:pPr>
      <w:r w:rsidRPr="000E1A91">
        <w:t>Assessment processes and techniques must be appropriate to the language, literacy and numeracy requirements of the work being performed and</w:t>
      </w:r>
      <w:r w:rsidRPr="000E1A91">
        <w:t xml:space="preserve"> the needs of the candidate.</w:t>
      </w:r>
    </w:p>
    <w:p w:rsidR="001C06B9" w:rsidP="000E1A91">
      <w:pPr>
        <w:pStyle w:val="ListBullet"/>
      </w:pPr>
    </w:p>
    <w:p w:rsidR="00000000" w:rsidRPr="000E1A91" w:rsidP="000E1A91">
      <w:pPr>
        <w:pStyle w:val="Heading1"/>
      </w:pPr>
      <w:bookmarkStart w:id="14" w:name="O_1084327"/>
      <w:bookmarkEnd w:id="14"/>
      <w:r w:rsidRPr="000E1A91">
        <w:t>Links</w:t>
      </w:r>
    </w:p>
    <w:p w:rsidR="00000000" w:rsidRPr="000E1A91" w:rsidP="001C06B9">
      <w:pPr>
        <w:pStyle w:val="BodyText"/>
      </w:pPr>
      <w:r w:rsidRPr="000E1A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575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E1A91" w:rsidP="000E1A91"/>
    <w:sectPr w:rsidSect="000E1A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91" w:rsidRPr="001C06B9" w:rsidP="001C0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B9" w:rsidP="000E1A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06B9" w:rsidP="000E1A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C06B9" w:rsidP="000E1A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91" w:rsidP="000E1A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06B9">
      <w:t>Approved</w:t>
    </w:r>
    <w:r w:rsidR="001C06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06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06B9">
      <w:rPr>
        <w:noProof/>
      </w:rPr>
      <w:t>5</w:t>
    </w:r>
    <w:r>
      <w:rPr>
        <w:noProof/>
      </w:rPr>
      <w:fldChar w:fldCharType="end"/>
    </w:r>
  </w:p>
  <w:p w:rsidR="000E1A91" w:rsidP="000E1A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06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06B9">
      <w:t>Manufacturing Industry Skills Alliance</w:t>
    </w:r>
    <w:r w:rsidR="001C06B9">
      <w:fldChar w:fldCharType="end"/>
    </w:r>
  </w:p>
  <w:p w:rsidR="000E1A91" w:rsidP="000E1A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A91" w:rsidRPr="001C06B9" w:rsidP="001C0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6B9" w:rsidRPr="002D2AF8" w:rsidP="000E1A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MEM04035 Develop and manufacture pipe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06B9" w:rsidP="000E1A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91" w:rsidRPr="002D2AF8" w:rsidP="000E1A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06B9">
      <w:t>MEM04035 Develop and manufacture pipe patterns</w:t>
    </w:r>
    <w:r w:rsidR="001C06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06B9">
      <w:rPr>
        <w:noProof/>
      </w:rPr>
      <w:t>2 March 2025</w:t>
    </w:r>
    <w:r>
      <w:fldChar w:fldCharType="end"/>
    </w:r>
  </w:p>
  <w:p w:rsidR="000E1A91" w:rsidP="000E1A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32F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627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8F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A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A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A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A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A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A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A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A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A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A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A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A91"/>
  </w:style>
  <w:style w:type="character" w:customStyle="1" w:styleId="Heading1Char">
    <w:name w:val="Heading 1 Char"/>
    <w:basedOn w:val="DefaultParagraphFont"/>
    <w:link w:val="Heading1"/>
    <w:rsid w:val="000E1A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A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A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A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A91"/>
    <w:rPr>
      <w:b/>
      <w:spacing w:val="0"/>
    </w:rPr>
  </w:style>
  <w:style w:type="paragraph" w:styleId="ListBullet2">
    <w:name w:val="List Bullet 2"/>
    <w:basedOn w:val="List2"/>
    <w:rsid w:val="000E1A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1A91"/>
    <w:rPr>
      <w:i/>
    </w:rPr>
  </w:style>
  <w:style w:type="paragraph" w:customStyle="1" w:styleId="SuperHeading">
    <w:name w:val="SuperHeading"/>
    <w:basedOn w:val="Normal"/>
    <w:rsid w:val="000E1A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A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1A91"/>
    <w:rPr>
      <w:b/>
    </w:rPr>
  </w:style>
  <w:style w:type="character" w:customStyle="1" w:styleId="Heading2Char">
    <w:name w:val="Heading 2 Char"/>
    <w:basedOn w:val="DefaultParagraphFont"/>
    <w:link w:val="Heading2"/>
    <w:rsid w:val="000E1A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A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A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A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A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A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A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A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A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A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A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A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A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A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A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A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A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A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A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A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A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A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A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A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A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A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A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A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1A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A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A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A91"/>
  </w:style>
  <w:style w:type="paragraph" w:styleId="TableofFigures">
    <w:name w:val="table of figures"/>
    <w:basedOn w:val="Normal"/>
    <w:next w:val="Normal"/>
    <w:semiHidden/>
    <w:rsid w:val="000E1A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A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A91"/>
    <w:rPr>
      <w:rFonts w:ascii="Wingdings" w:hAnsi="Wingdings"/>
    </w:rPr>
  </w:style>
  <w:style w:type="paragraph" w:customStyle="1" w:styleId="TableHeading">
    <w:name w:val="Table Heading"/>
    <w:basedOn w:val="HeadingBase"/>
    <w:rsid w:val="000E1A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A91"/>
    <w:rPr>
      <w:color w:val="0033CC"/>
      <w:u w:val="none"/>
    </w:rPr>
  </w:style>
  <w:style w:type="paragraph" w:customStyle="1" w:styleId="BodyTextRight">
    <w:name w:val="Body Text Right"/>
    <w:basedOn w:val="BodyText"/>
    <w:rsid w:val="000E1A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A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A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A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A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A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A91"/>
    <w:rPr>
      <w:sz w:val="32"/>
    </w:rPr>
  </w:style>
  <w:style w:type="paragraph" w:customStyle="1" w:styleId="HeadingProcedure">
    <w:name w:val="Heading Procedure"/>
    <w:basedOn w:val="HeadingBase"/>
    <w:next w:val="Normal"/>
    <w:rsid w:val="000E1A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A91"/>
    <w:pPr>
      <w:spacing w:before="60" w:after="60"/>
    </w:pPr>
  </w:style>
  <w:style w:type="paragraph" w:styleId="ListContinue">
    <w:name w:val="List Continue"/>
    <w:basedOn w:val="List"/>
    <w:rsid w:val="000E1A91"/>
    <w:pPr>
      <w:ind w:firstLine="0"/>
    </w:pPr>
  </w:style>
  <w:style w:type="paragraph" w:customStyle="1" w:styleId="ListNote">
    <w:name w:val="List Note"/>
    <w:basedOn w:val="List"/>
    <w:rsid w:val="000E1A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A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A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A91"/>
    <w:rPr>
      <w:rFonts w:ascii="Courier New" w:hAnsi="Courier New"/>
    </w:rPr>
  </w:style>
  <w:style w:type="paragraph" w:customStyle="1" w:styleId="NoteBullet">
    <w:name w:val="Note Bullet"/>
    <w:basedOn w:val="Note"/>
    <w:rsid w:val="000E1A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A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A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A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A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A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A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A91"/>
    <w:rPr>
      <w:b/>
      <w:smallCaps/>
    </w:rPr>
  </w:style>
  <w:style w:type="paragraph" w:customStyle="1" w:styleId="TableListNumber">
    <w:name w:val="Table List Number"/>
    <w:basedOn w:val="ListNumber"/>
    <w:rsid w:val="000E1A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A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A91"/>
    <w:pPr>
      <w:numPr>
        <w:numId w:val="9"/>
      </w:numPr>
    </w:pPr>
  </w:style>
  <w:style w:type="paragraph" w:customStyle="1" w:styleId="ListAlpha2">
    <w:name w:val="List Alpha 2"/>
    <w:basedOn w:val="List2"/>
    <w:rsid w:val="000E1A91"/>
    <w:pPr>
      <w:numPr>
        <w:numId w:val="8"/>
      </w:numPr>
    </w:pPr>
  </w:style>
  <w:style w:type="paragraph" w:styleId="List2">
    <w:name w:val="List 2"/>
    <w:basedOn w:val="BodyText"/>
    <w:rsid w:val="000E1A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A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A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A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A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A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A91"/>
    <w:pPr>
      <w:numPr>
        <w:numId w:val="4"/>
      </w:numPr>
    </w:pPr>
  </w:style>
  <w:style w:type="paragraph" w:styleId="ListContinue2">
    <w:name w:val="List Continue 2"/>
    <w:basedOn w:val="List2"/>
    <w:rsid w:val="000E1A91"/>
    <w:pPr>
      <w:ind w:firstLine="0"/>
    </w:pPr>
  </w:style>
  <w:style w:type="paragraph" w:styleId="ListContinue3">
    <w:name w:val="List Continue 3"/>
    <w:basedOn w:val="List3"/>
    <w:rsid w:val="000E1A91"/>
    <w:pPr>
      <w:ind w:left="1021" w:firstLine="0"/>
    </w:pPr>
  </w:style>
  <w:style w:type="paragraph" w:styleId="ListContinue4">
    <w:name w:val="List Continue 4"/>
    <w:basedOn w:val="List4"/>
    <w:rsid w:val="000E1A91"/>
    <w:pPr>
      <w:ind w:firstLine="0"/>
    </w:pPr>
  </w:style>
  <w:style w:type="paragraph" w:styleId="ListContinue5">
    <w:name w:val="List Continue 5"/>
    <w:basedOn w:val="List5"/>
    <w:rsid w:val="000E1A91"/>
    <w:pPr>
      <w:ind w:firstLine="0"/>
    </w:pPr>
  </w:style>
  <w:style w:type="paragraph" w:styleId="ListNumber3">
    <w:name w:val="List Number 3"/>
    <w:basedOn w:val="List3"/>
    <w:rsid w:val="000E1A91"/>
    <w:pPr>
      <w:numPr>
        <w:numId w:val="5"/>
      </w:numPr>
    </w:pPr>
  </w:style>
  <w:style w:type="paragraph" w:styleId="ListNumber4">
    <w:name w:val="List Number 4"/>
    <w:basedOn w:val="List4"/>
    <w:rsid w:val="000E1A91"/>
    <w:pPr>
      <w:numPr>
        <w:numId w:val="6"/>
      </w:numPr>
    </w:pPr>
  </w:style>
  <w:style w:type="paragraph" w:styleId="ListNumber5">
    <w:name w:val="List Number 5"/>
    <w:basedOn w:val="List5"/>
    <w:rsid w:val="000E1A91"/>
    <w:pPr>
      <w:numPr>
        <w:numId w:val="7"/>
      </w:numPr>
    </w:pPr>
  </w:style>
  <w:style w:type="paragraph" w:styleId="BlockText">
    <w:name w:val="Block Text"/>
    <w:basedOn w:val="Normal"/>
    <w:rsid w:val="000E1A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A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A91"/>
    <w:rPr>
      <w:sz w:val="16"/>
      <w:vertAlign w:val="superscript"/>
    </w:rPr>
  </w:style>
  <w:style w:type="character" w:customStyle="1" w:styleId="Symbols">
    <w:name w:val="Symbols"/>
    <w:basedOn w:val="DefaultParagraphFont"/>
    <w:rsid w:val="000E1A91"/>
    <w:rPr>
      <w:rFonts w:ascii="Symbol" w:hAnsi="Symbol"/>
    </w:rPr>
  </w:style>
  <w:style w:type="character" w:customStyle="1" w:styleId="MenuOptions">
    <w:name w:val="Menu Options"/>
    <w:basedOn w:val="DefaultParagraphFont"/>
    <w:rsid w:val="000E1A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A91"/>
    <w:rPr>
      <w:b/>
    </w:rPr>
  </w:style>
  <w:style w:type="character" w:customStyle="1" w:styleId="Underlined">
    <w:name w:val="Underlined"/>
    <w:basedOn w:val="DefaultParagraphFont"/>
    <w:rsid w:val="000E1A91"/>
    <w:rPr>
      <w:u w:val="single"/>
    </w:rPr>
  </w:style>
  <w:style w:type="paragraph" w:customStyle="1" w:styleId="TableBodyTextRight">
    <w:name w:val="Table Body Text Right"/>
    <w:basedOn w:val="TableBodyText"/>
    <w:rsid w:val="000E1A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A91"/>
    <w:rPr>
      <w:sz w:val="18"/>
    </w:rPr>
  </w:style>
  <w:style w:type="paragraph" w:customStyle="1" w:styleId="BodySmallRight">
    <w:name w:val="Body Small Right"/>
    <w:basedOn w:val="BodyTextRight"/>
    <w:rsid w:val="000E1A91"/>
    <w:rPr>
      <w:sz w:val="18"/>
      <w:szCs w:val="18"/>
    </w:rPr>
  </w:style>
  <w:style w:type="paragraph" w:customStyle="1" w:styleId="MarginEdition">
    <w:name w:val="Margin Edition"/>
    <w:basedOn w:val="MarginNote"/>
    <w:rsid w:val="000E1A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A91"/>
    <w:rPr>
      <w:sz w:val="2"/>
      <w:szCs w:val="2"/>
    </w:rPr>
  </w:style>
  <w:style w:type="character" w:customStyle="1" w:styleId="Small">
    <w:name w:val="Small"/>
    <w:basedOn w:val="DefaultParagraphFont"/>
    <w:rsid w:val="000E1A91"/>
    <w:rPr>
      <w:sz w:val="16"/>
    </w:rPr>
  </w:style>
  <w:style w:type="paragraph" w:customStyle="1" w:styleId="WideTable">
    <w:name w:val="Wide Table"/>
    <w:basedOn w:val="Normal"/>
    <w:rsid w:val="000E1A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A91"/>
  </w:style>
  <w:style w:type="paragraph" w:styleId="Quote">
    <w:name w:val="Quote"/>
    <w:basedOn w:val="Heading1"/>
    <w:link w:val="QuoteChar"/>
    <w:qFormat/>
    <w:rsid w:val="000E1A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A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A91"/>
    <w:pPr>
      <w:pageBreakBefore/>
    </w:pPr>
  </w:style>
  <w:style w:type="paragraph" w:customStyle="1" w:styleId="Border">
    <w:name w:val="Border"/>
    <w:basedOn w:val="Normal"/>
    <w:qFormat/>
    <w:rsid w:val="000E1A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A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A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A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A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A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A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A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A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A91"/>
    <w:rPr>
      <w:u w:val="single"/>
    </w:rPr>
  </w:style>
  <w:style w:type="character" w:customStyle="1" w:styleId="BoldandItalics">
    <w:name w:val="Bold and Italics"/>
    <w:qFormat/>
    <w:rsid w:val="000E1A91"/>
    <w:rPr>
      <w:b/>
      <w:i/>
      <w:u w:val="none"/>
    </w:rPr>
  </w:style>
  <w:style w:type="paragraph" w:styleId="BalloonText">
    <w:name w:val="Balloon Text"/>
    <w:basedOn w:val="Normal"/>
    <w:link w:val="BalloonTextChar"/>
    <w:rsid w:val="000E1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A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A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A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A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A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A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0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7324</Characters>
  <Application>Microsoft Office Word</Application>
  <DocSecurity>0</DocSecurity>
  <Lines>209</Lines>
  <Paragraphs>138</Paragraphs>
  <ScaleCrop>false</ScaleCrop>
  <Company>Author-it Software Corporation Ltd.</Company>
  <LinksUpToDate>false</LinksUpToDate>
  <CharactersWithSpaces>8316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MEM04035 Develop and manufacture pipe patterns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2025-03-01T19:20:00Z</dcterms:created>
  <dcterms:modified xsi:type="dcterms:W3CDTF">2025-03-01T19:20:00Z</dcterms:modified>
</cp:coreProperties>
</file>