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BFA" w:rsidP="00206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MEM04013 Develop and manufacture polystyrene patterns</w:t>
      </w:r>
      <w:r>
        <w:fldChar w:fldCharType="end"/>
      </w:r>
    </w:p>
    <w:p w:rsidR="00206BFA" w:rsidP="00206BFA">
      <w:pPr>
        <w:pStyle w:val="Version"/>
        <w:sectPr w:rsidSect="001966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66DC" w:rsidP="001966DC">
      <w:pPr>
        <w:pStyle w:val="SuperHeading"/>
      </w:pPr>
      <w:r w:rsidRPr="001966DC">
        <w:t>Assessment Requirements for MEM04013 Develop and manufacture polystyrene patterns</w:t>
      </w:r>
    </w:p>
    <w:p w:rsidR="00000000" w:rsidRPr="001966DC" w:rsidP="001966DC">
      <w:pPr>
        <w:pStyle w:val="Heading1"/>
      </w:pPr>
      <w:bookmarkStart w:id="1" w:name="O_1084741"/>
      <w:bookmarkEnd w:id="1"/>
      <w:r w:rsidRPr="001966DC">
        <w:t>Modification History</w:t>
      </w:r>
    </w:p>
    <w:p w:rsidR="00000000" w:rsidRPr="001966DC" w:rsidP="00206BFA">
      <w:pPr>
        <w:pStyle w:val="BodyText"/>
      </w:pPr>
      <w:r w:rsidRPr="001966DC">
        <w:t>Release 2. Quantum of hours of work</w:t>
      </w:r>
      <w:r w:rsidRPr="001966DC">
        <w:t>place practice removed. Supersedes and is equivalent to MEM04013 Develop and manufacture polystyrene patterns (Release 1).</w:t>
      </w:r>
    </w:p>
    <w:p w:rsidR="00000000" w:rsidRPr="001966DC" w:rsidP="00206BFA">
      <w:pPr>
        <w:pStyle w:val="BodyText"/>
      </w:pPr>
      <w:r w:rsidRPr="001966DC">
        <w:t>Release 1. Supersedes and is equivalent to MEM04013B Develop and manufacture polystyrene patterns.</w:t>
      </w:r>
    </w:p>
    <w:p w:rsidR="00000000" w:rsidRPr="001966DC" w:rsidP="001966DC">
      <w:pPr>
        <w:pStyle w:val="Heading1"/>
      </w:pPr>
      <w:bookmarkStart w:id="2" w:name="O_1084740"/>
      <w:bookmarkEnd w:id="2"/>
      <w:r w:rsidRPr="001966DC">
        <w:t>Performance Evi</w:t>
      </w:r>
      <w:r w:rsidRPr="001966DC">
        <w:t>dence</w:t>
      </w:r>
    </w:p>
    <w:p w:rsidR="00000000" w:rsidRPr="001966DC" w:rsidP="00206BFA">
      <w:pPr>
        <w:pStyle w:val="BodyText"/>
      </w:pPr>
      <w:r w:rsidRPr="001966DC">
        <w:t>Evidence required to demonstrate competence in this unit must be relevant to and satisfy the requirements of the elements and performance criteria on at least two (2) occasions and include:</w:t>
      </w:r>
    </w:p>
    <w:p w:rsidR="00000000" w:rsidRPr="001966DC" w:rsidP="001966DC">
      <w:pPr>
        <w:pStyle w:val="ListBullet"/>
      </w:pPr>
      <w:r w:rsidRPr="001966DC">
        <w:t xml:space="preserve">following work instructions, standard operating procedures </w:t>
      </w:r>
      <w:r w:rsidRPr="001966DC">
        <w:t xml:space="preserve">(SOPs) and safe work practices </w:t>
      </w:r>
    </w:p>
    <w:p w:rsidR="00000000" w:rsidRPr="001966DC" w:rsidP="001966DC">
      <w:pPr>
        <w:pStyle w:val="ListBullet"/>
      </w:pPr>
      <w:r w:rsidRPr="001966DC">
        <w:t xml:space="preserve">identifying and interpreting specifications, sketches and drawings for developing and manufacturing polystyrene patterns, including determining the grade and type of bead </w:t>
      </w:r>
    </w:p>
    <w:p w:rsidR="00000000" w:rsidRPr="001966DC" w:rsidP="001966DC">
      <w:pPr>
        <w:pStyle w:val="ListBullet"/>
      </w:pPr>
      <w:r w:rsidRPr="001966DC">
        <w:t>marking out pattern/pattern components to specificat</w:t>
      </w:r>
      <w:r w:rsidRPr="001966DC">
        <w:t>ions, including determining the contraction allowance</w:t>
      </w:r>
    </w:p>
    <w:p w:rsidR="00000000" w:rsidRPr="001966DC" w:rsidP="001966DC">
      <w:pPr>
        <w:pStyle w:val="ListBullet"/>
      </w:pPr>
      <w:r w:rsidRPr="001966DC">
        <w:t xml:space="preserve">manufacturing pattern by joining and securing pattern components using appropriate adhesives </w:t>
      </w:r>
    </w:p>
    <w:p w:rsidR="00000000" w:rsidRPr="001966DC" w:rsidP="001966DC">
      <w:pPr>
        <w:pStyle w:val="ListBullet"/>
      </w:pPr>
      <w:r w:rsidRPr="001966DC">
        <w:t xml:space="preserve">selecting and using appropriate tooling </w:t>
      </w:r>
    </w:p>
    <w:p w:rsidR="00000000" w:rsidRPr="001966DC" w:rsidP="001966DC">
      <w:pPr>
        <w:pStyle w:val="ListBullet"/>
      </w:pPr>
      <w:r w:rsidRPr="001966DC">
        <w:t>checking and marking pattern for identification purposes to specifi</w:t>
      </w:r>
      <w:r w:rsidRPr="001966DC">
        <w:t xml:space="preserve">cation </w:t>
      </w:r>
    </w:p>
    <w:p w:rsidR="00000000" w:rsidRPr="001966DC" w:rsidP="001966DC">
      <w:pPr>
        <w:pStyle w:val="ListBullet"/>
      </w:pPr>
      <w:r w:rsidRPr="001966DC">
        <w:t>handling and storing patterns in an appropriate manner.</w:t>
      </w:r>
    </w:p>
    <w:p w:rsidR="00000000" w:rsidRPr="001966DC" w:rsidP="001966DC">
      <w:pPr>
        <w:pStyle w:val="AllowPageBreak"/>
      </w:pPr>
    </w:p>
    <w:p w:rsidR="00000000" w:rsidRPr="001966DC" w:rsidP="001966DC">
      <w:pPr>
        <w:pStyle w:val="Heading1"/>
      </w:pPr>
      <w:bookmarkStart w:id="3" w:name="O_1084739"/>
      <w:bookmarkEnd w:id="3"/>
      <w:r w:rsidRPr="001966DC">
        <w:t>Knowledge Evidence</w:t>
      </w:r>
    </w:p>
    <w:p w:rsidR="00000000" w:rsidRPr="001966DC" w:rsidP="00206BFA">
      <w:pPr>
        <w:pStyle w:val="BodyText"/>
      </w:pPr>
      <w:r w:rsidRPr="001966DC">
        <w:t>Evidence required to demonstrate the required knowledge for this unit must be relevant to and satisfy the requirements of the elements and performance cri</w:t>
      </w:r>
      <w:r w:rsidRPr="001966DC">
        <w:t>teria and include knowledge of:</w:t>
      </w:r>
    </w:p>
    <w:p w:rsidR="00000000" w:rsidRPr="001966DC" w:rsidP="001966DC">
      <w:pPr>
        <w:pStyle w:val="ListBullet"/>
      </w:pPr>
      <w:r w:rsidRPr="001966DC">
        <w:t>safe work practices and procedures and use of personal protective equipment (PPE)</w:t>
      </w:r>
    </w:p>
    <w:p w:rsidR="00000000" w:rsidRPr="001966DC" w:rsidP="001966DC">
      <w:pPr>
        <w:pStyle w:val="ListBullet"/>
      </w:pPr>
      <w:r w:rsidRPr="001966DC">
        <w:t>types and applications of polystyrene for pattern making</w:t>
      </w:r>
    </w:p>
    <w:p w:rsidR="00000000" w:rsidRPr="001966DC" w:rsidP="001966DC">
      <w:pPr>
        <w:pStyle w:val="ListBullet"/>
      </w:pPr>
      <w:r w:rsidRPr="001966DC">
        <w:t>formulae and mathematical techniques required for manufacturing patterns/core boxes,</w:t>
      </w:r>
      <w:r w:rsidRPr="001966DC">
        <w:t xml:space="preserve"> i.e. contraction, taper, clearances and machining allowances </w:t>
      </w:r>
    </w:p>
    <w:p w:rsidR="00000000" w:rsidRPr="001966DC" w:rsidP="001966DC">
      <w:pPr>
        <w:pStyle w:val="ListBullet"/>
      </w:pPr>
      <w:r w:rsidRPr="001966DC">
        <w:t>marking out techniques for polystyrene patterns, including undercuts and holes</w:t>
      </w:r>
    </w:p>
    <w:p w:rsidR="00000000" w:rsidRPr="001966DC" w:rsidP="001966DC">
      <w:pPr>
        <w:pStyle w:val="ListBullet"/>
      </w:pPr>
      <w:r w:rsidRPr="001966DC">
        <w:t>types and applications of adhesives</w:t>
      </w:r>
    </w:p>
    <w:p w:rsidR="00000000" w:rsidRPr="001966DC" w:rsidP="001966DC">
      <w:pPr>
        <w:pStyle w:val="ListBullet"/>
      </w:pPr>
      <w:r w:rsidRPr="001966DC">
        <w:t>tools and their uses in the manufacture of polystyrene patterns</w:t>
      </w:r>
    </w:p>
    <w:p w:rsidR="00000000" w:rsidRPr="001966DC" w:rsidP="001966DC">
      <w:pPr>
        <w:pStyle w:val="ListBullet"/>
      </w:pPr>
      <w:r w:rsidRPr="001966DC">
        <w:t>pattern checking techniques</w:t>
      </w:r>
    </w:p>
    <w:p w:rsidR="00000000" w:rsidRPr="001966DC" w:rsidP="001966DC">
      <w:pPr>
        <w:pStyle w:val="ListBullet"/>
      </w:pPr>
      <w:r w:rsidRPr="001966DC">
        <w:t>handling and storage techniques.</w:t>
      </w:r>
    </w:p>
    <w:p w:rsidR="00000000" w:rsidRPr="001966DC" w:rsidP="001966DC">
      <w:pPr>
        <w:pStyle w:val="AllowPageBreak"/>
      </w:pPr>
    </w:p>
    <w:p w:rsidR="00000000" w:rsidRPr="001966DC" w:rsidP="001966DC">
      <w:pPr>
        <w:pStyle w:val="Heading1"/>
      </w:pPr>
      <w:bookmarkStart w:id="4" w:name="O_1084738"/>
      <w:bookmarkEnd w:id="4"/>
      <w:r w:rsidRPr="001966DC">
        <w:t>Assessment Conditions</w:t>
      </w:r>
    </w:p>
    <w:p w:rsidR="00000000" w:rsidRPr="001966DC" w:rsidP="001966DC">
      <w:pPr>
        <w:pStyle w:val="ListBullet"/>
      </w:pPr>
      <w:r w:rsidRPr="001966DC">
        <w:t>Assessors must:</w:t>
      </w:r>
    </w:p>
    <w:p w:rsidR="00000000" w:rsidRPr="001966DC" w:rsidP="001966DC">
      <w:pPr>
        <w:pStyle w:val="ListBullet2"/>
      </w:pPr>
      <w:r w:rsidRPr="001966DC">
        <w:t>have vocational competency in the development and manufacture of polystyrene patterns at least to the level being assessed with relevant</w:t>
      </w:r>
      <w:r w:rsidRPr="001966DC">
        <w:t xml:space="preserve"> industry knowledge and experience</w:t>
      </w:r>
    </w:p>
    <w:p w:rsidR="00000000" w:rsidRPr="001966DC" w:rsidP="001966DC">
      <w:pPr>
        <w:pStyle w:val="ListBullet2"/>
      </w:pPr>
      <w:r w:rsidRPr="001966DC">
        <w:t xml:space="preserve">satisfy the assessor requirements in the </w:t>
      </w:r>
      <w:r w:rsidRPr="001966DC">
        <w:rPr>
          <w:rStyle w:val="Emphasis"/>
        </w:rPr>
        <w:t xml:space="preserve">Standards for Registered Training Organisations 2015 or its replacement </w:t>
      </w:r>
      <w:r w:rsidRPr="001966DC">
        <w:t xml:space="preserve">and comply with the </w:t>
      </w:r>
      <w:r w:rsidRPr="001966DC">
        <w:rPr>
          <w:rStyle w:val="Emphasis"/>
        </w:rPr>
        <w:t xml:space="preserve">National Vocational Education and Training Regulator Act 2011, </w:t>
      </w:r>
      <w:r w:rsidRPr="001966DC">
        <w:t>its replacement</w:t>
      </w:r>
      <w:r w:rsidRPr="001966DC">
        <w:rPr>
          <w:rStyle w:val="Emphasis"/>
        </w:rPr>
        <w:t xml:space="preserve"> </w:t>
      </w:r>
      <w:r w:rsidRPr="001966DC">
        <w:t>or equiva</w:t>
      </w:r>
      <w:r w:rsidRPr="001966DC">
        <w:t>lent legislation covering VET regulation in a non-referring state/territory, as the case requires.</w:t>
      </w:r>
    </w:p>
    <w:p w:rsidR="00000000" w:rsidRPr="001966DC" w:rsidP="001966DC">
      <w:pPr>
        <w:pStyle w:val="ListBullet"/>
      </w:pPr>
      <w:r w:rsidRPr="001966DC">
        <w:t>Assessment must occur in a functioning workplace. Where assessment in the workplace would be unsafe, impractical or threatens the environment, assessment mu</w:t>
      </w:r>
      <w:r w:rsidRPr="001966DC">
        <w:t>st occur in a sufficiently rigorous simulated environment that reflects the circumstances that would be experienced in a functioning workplace. Assessment must cover all aspects of workplace performance, including task skills, task management skills, conti</w:t>
      </w:r>
      <w:r w:rsidRPr="001966DC">
        <w:t xml:space="preserve">ngency management skills and job role environment skills. </w:t>
      </w:r>
    </w:p>
    <w:p w:rsidR="00000000" w:rsidRPr="001966DC" w:rsidP="001966DC">
      <w:pPr>
        <w:pStyle w:val="ListBullet"/>
      </w:pPr>
      <w:r w:rsidRPr="001966DC">
        <w:t>Conditions for assessment must include access to all tools, equipment, materials and documentation required, including relevant workplace procedures, product and manufacturing specifications.</w:t>
      </w:r>
    </w:p>
    <w:p w:rsidR="00000000" w:rsidRPr="001966DC" w:rsidP="001966DC">
      <w:pPr>
        <w:pStyle w:val="ListBullet"/>
      </w:pPr>
      <w:r w:rsidRPr="001966DC">
        <w:t>Asses</w:t>
      </w:r>
      <w:r w:rsidRPr="001966DC">
        <w:t>sment processes and techniques must be appropriate to the language, literacy and numeracy requirements of the work being performed and the needs of the candidate.</w:t>
      </w:r>
    </w:p>
    <w:p w:rsidR="00000000" w:rsidRPr="001966DC" w:rsidP="001966DC">
      <w:pPr>
        <w:pStyle w:val="AllowPageBreak"/>
      </w:pPr>
    </w:p>
    <w:p w:rsidR="00000000" w:rsidRPr="001966DC" w:rsidP="001966DC">
      <w:pPr>
        <w:pStyle w:val="Heading1"/>
      </w:pPr>
      <w:bookmarkStart w:id="5" w:name="O_1084752"/>
      <w:bookmarkEnd w:id="5"/>
      <w:r w:rsidRPr="001966DC">
        <w:t>Links</w:t>
      </w:r>
    </w:p>
    <w:p w:rsidR="00000000" w:rsidRPr="001966DC" w:rsidP="00206BFA">
      <w:pPr>
        <w:pStyle w:val="BodyText"/>
      </w:pPr>
      <w:r w:rsidRPr="001966DC">
        <w:t>The MEM Metal and Engineering Training Package Companion Volume Impl</w:t>
      </w:r>
      <w:r w:rsidRPr="001966DC">
        <w:t xml:space="preserve">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577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966DC" w:rsidP="001966DC"/>
    <w:sectPr w:rsidSect="001966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6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6DC" w:rsidRPr="00206BFA" w:rsidP="00206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6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FA" w:rsidP="00196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BFA" w:rsidP="00196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6BFA" w:rsidP="001966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6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6DC" w:rsidRPr="00206BFA" w:rsidP="00206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6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FA" w:rsidRPr="002D2AF8" w:rsidP="00196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MEM04013 Develop and manufacture polystyrene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206BFA" w:rsidP="001966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B89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24C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46C0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6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6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6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6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6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6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6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6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6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6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6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6DC"/>
  </w:style>
  <w:style w:type="character" w:customStyle="1" w:styleId="Heading1Char">
    <w:name w:val="Heading 1 Char"/>
    <w:basedOn w:val="DefaultParagraphFont"/>
    <w:link w:val="Heading1"/>
    <w:rsid w:val="001966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6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6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6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66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66DC"/>
    <w:rPr>
      <w:i/>
    </w:rPr>
  </w:style>
  <w:style w:type="paragraph" w:customStyle="1" w:styleId="SuperHeading">
    <w:name w:val="SuperHeading"/>
    <w:basedOn w:val="Normal"/>
    <w:rsid w:val="001966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6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6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6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6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6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6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6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6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6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6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6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6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6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6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6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6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6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6DC"/>
    <w:rPr>
      <w:b/>
      <w:spacing w:val="0"/>
    </w:rPr>
  </w:style>
  <w:style w:type="paragraph" w:customStyle="1" w:styleId="SuperTitle">
    <w:name w:val="SuperTitle"/>
    <w:basedOn w:val="Title"/>
    <w:rsid w:val="001966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6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6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6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6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6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6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6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6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6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6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6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66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6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6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6DC"/>
  </w:style>
  <w:style w:type="paragraph" w:styleId="TableofFigures">
    <w:name w:val="table of figures"/>
    <w:basedOn w:val="Normal"/>
    <w:next w:val="Normal"/>
    <w:semiHidden/>
    <w:rsid w:val="001966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6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66DC"/>
    <w:rPr>
      <w:rFonts w:ascii="Wingdings" w:hAnsi="Wingdings"/>
    </w:rPr>
  </w:style>
  <w:style w:type="paragraph" w:customStyle="1" w:styleId="TableHeading">
    <w:name w:val="Table Heading"/>
    <w:basedOn w:val="HeadingBase"/>
    <w:rsid w:val="001966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6DC"/>
    <w:rPr>
      <w:color w:val="0033CC"/>
      <w:u w:val="none"/>
    </w:rPr>
  </w:style>
  <w:style w:type="paragraph" w:customStyle="1" w:styleId="BodyTextRight">
    <w:name w:val="Body Text Right"/>
    <w:basedOn w:val="BodyText"/>
    <w:rsid w:val="001966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6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6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6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6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6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6DC"/>
    <w:rPr>
      <w:sz w:val="32"/>
    </w:rPr>
  </w:style>
  <w:style w:type="paragraph" w:customStyle="1" w:styleId="HeadingProcedure">
    <w:name w:val="Heading Procedure"/>
    <w:basedOn w:val="HeadingBase"/>
    <w:next w:val="Normal"/>
    <w:rsid w:val="001966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6DC"/>
    <w:pPr>
      <w:spacing w:before="60" w:after="60"/>
    </w:pPr>
  </w:style>
  <w:style w:type="paragraph" w:styleId="ListContinue">
    <w:name w:val="List Continue"/>
    <w:basedOn w:val="List"/>
    <w:rsid w:val="001966DC"/>
    <w:pPr>
      <w:ind w:firstLine="0"/>
    </w:pPr>
  </w:style>
  <w:style w:type="paragraph" w:customStyle="1" w:styleId="ListNote">
    <w:name w:val="List Note"/>
    <w:basedOn w:val="List"/>
    <w:rsid w:val="001966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6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6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6DC"/>
    <w:rPr>
      <w:rFonts w:ascii="Courier New" w:hAnsi="Courier New"/>
    </w:rPr>
  </w:style>
  <w:style w:type="paragraph" w:customStyle="1" w:styleId="NoteBullet">
    <w:name w:val="Note Bullet"/>
    <w:basedOn w:val="Note"/>
    <w:rsid w:val="001966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6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6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6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6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66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6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6DC"/>
    <w:rPr>
      <w:b/>
      <w:smallCaps/>
    </w:rPr>
  </w:style>
  <w:style w:type="paragraph" w:customStyle="1" w:styleId="TableListNumber">
    <w:name w:val="Table List Number"/>
    <w:basedOn w:val="ListNumber"/>
    <w:rsid w:val="001966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6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6DC"/>
    <w:pPr>
      <w:numPr>
        <w:numId w:val="9"/>
      </w:numPr>
    </w:pPr>
  </w:style>
  <w:style w:type="paragraph" w:customStyle="1" w:styleId="ListAlpha2">
    <w:name w:val="List Alpha 2"/>
    <w:basedOn w:val="List2"/>
    <w:rsid w:val="001966DC"/>
    <w:pPr>
      <w:numPr>
        <w:numId w:val="8"/>
      </w:numPr>
    </w:pPr>
  </w:style>
  <w:style w:type="paragraph" w:styleId="List2">
    <w:name w:val="List 2"/>
    <w:basedOn w:val="BodyText"/>
    <w:rsid w:val="001966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6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6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6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6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6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66DC"/>
    <w:pPr>
      <w:numPr>
        <w:numId w:val="4"/>
      </w:numPr>
    </w:pPr>
  </w:style>
  <w:style w:type="paragraph" w:styleId="ListContinue2">
    <w:name w:val="List Continue 2"/>
    <w:basedOn w:val="List2"/>
    <w:rsid w:val="001966DC"/>
    <w:pPr>
      <w:ind w:firstLine="0"/>
    </w:pPr>
  </w:style>
  <w:style w:type="paragraph" w:styleId="ListContinue3">
    <w:name w:val="List Continue 3"/>
    <w:basedOn w:val="List3"/>
    <w:rsid w:val="001966DC"/>
    <w:pPr>
      <w:ind w:left="1021" w:firstLine="0"/>
    </w:pPr>
  </w:style>
  <w:style w:type="paragraph" w:styleId="ListContinue4">
    <w:name w:val="List Continue 4"/>
    <w:basedOn w:val="List4"/>
    <w:rsid w:val="001966DC"/>
    <w:pPr>
      <w:ind w:firstLine="0"/>
    </w:pPr>
  </w:style>
  <w:style w:type="paragraph" w:styleId="ListContinue5">
    <w:name w:val="List Continue 5"/>
    <w:basedOn w:val="List5"/>
    <w:rsid w:val="001966DC"/>
    <w:pPr>
      <w:ind w:firstLine="0"/>
    </w:pPr>
  </w:style>
  <w:style w:type="paragraph" w:styleId="ListNumber3">
    <w:name w:val="List Number 3"/>
    <w:basedOn w:val="List3"/>
    <w:rsid w:val="001966DC"/>
    <w:pPr>
      <w:numPr>
        <w:numId w:val="5"/>
      </w:numPr>
    </w:pPr>
  </w:style>
  <w:style w:type="paragraph" w:styleId="ListNumber4">
    <w:name w:val="List Number 4"/>
    <w:basedOn w:val="List4"/>
    <w:rsid w:val="001966DC"/>
    <w:pPr>
      <w:numPr>
        <w:numId w:val="6"/>
      </w:numPr>
    </w:pPr>
  </w:style>
  <w:style w:type="paragraph" w:styleId="ListNumber5">
    <w:name w:val="List Number 5"/>
    <w:basedOn w:val="List5"/>
    <w:rsid w:val="001966DC"/>
    <w:pPr>
      <w:numPr>
        <w:numId w:val="7"/>
      </w:numPr>
    </w:pPr>
  </w:style>
  <w:style w:type="paragraph" w:styleId="BlockText">
    <w:name w:val="Block Text"/>
    <w:basedOn w:val="Normal"/>
    <w:rsid w:val="001966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6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6DC"/>
    <w:rPr>
      <w:sz w:val="16"/>
      <w:vertAlign w:val="superscript"/>
    </w:rPr>
  </w:style>
  <w:style w:type="character" w:customStyle="1" w:styleId="Symbols">
    <w:name w:val="Symbols"/>
    <w:basedOn w:val="DefaultParagraphFont"/>
    <w:rsid w:val="001966DC"/>
    <w:rPr>
      <w:rFonts w:ascii="Symbol" w:hAnsi="Symbol"/>
    </w:rPr>
  </w:style>
  <w:style w:type="character" w:customStyle="1" w:styleId="MenuOptions">
    <w:name w:val="Menu Options"/>
    <w:basedOn w:val="DefaultParagraphFont"/>
    <w:rsid w:val="001966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6DC"/>
    <w:rPr>
      <w:b/>
    </w:rPr>
  </w:style>
  <w:style w:type="character" w:customStyle="1" w:styleId="Underlined">
    <w:name w:val="Underlined"/>
    <w:basedOn w:val="DefaultParagraphFont"/>
    <w:rsid w:val="001966DC"/>
    <w:rPr>
      <w:u w:val="single"/>
    </w:rPr>
  </w:style>
  <w:style w:type="paragraph" w:customStyle="1" w:styleId="TableBodyTextRight">
    <w:name w:val="Table Body Text Right"/>
    <w:basedOn w:val="TableBodyText"/>
    <w:rsid w:val="001966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6DC"/>
    <w:rPr>
      <w:sz w:val="18"/>
    </w:rPr>
  </w:style>
  <w:style w:type="paragraph" w:customStyle="1" w:styleId="BodySmallRight">
    <w:name w:val="Body Small Right"/>
    <w:basedOn w:val="BodyTextRight"/>
    <w:rsid w:val="001966DC"/>
    <w:rPr>
      <w:sz w:val="18"/>
      <w:szCs w:val="18"/>
    </w:rPr>
  </w:style>
  <w:style w:type="paragraph" w:customStyle="1" w:styleId="MarginEdition">
    <w:name w:val="Margin Edition"/>
    <w:basedOn w:val="MarginNote"/>
    <w:rsid w:val="001966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6DC"/>
    <w:rPr>
      <w:sz w:val="2"/>
      <w:szCs w:val="2"/>
    </w:rPr>
  </w:style>
  <w:style w:type="character" w:customStyle="1" w:styleId="Small">
    <w:name w:val="Small"/>
    <w:basedOn w:val="DefaultParagraphFont"/>
    <w:rsid w:val="001966DC"/>
    <w:rPr>
      <w:sz w:val="16"/>
    </w:rPr>
  </w:style>
  <w:style w:type="paragraph" w:customStyle="1" w:styleId="WideTable">
    <w:name w:val="Wide Table"/>
    <w:basedOn w:val="Normal"/>
    <w:rsid w:val="001966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6DC"/>
  </w:style>
  <w:style w:type="paragraph" w:styleId="Quote">
    <w:name w:val="Quote"/>
    <w:basedOn w:val="Heading1"/>
    <w:link w:val="QuoteChar"/>
    <w:qFormat/>
    <w:rsid w:val="001966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6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6DC"/>
    <w:pPr>
      <w:pageBreakBefore/>
    </w:pPr>
  </w:style>
  <w:style w:type="paragraph" w:customStyle="1" w:styleId="Border">
    <w:name w:val="Border"/>
    <w:basedOn w:val="Normal"/>
    <w:qFormat/>
    <w:rsid w:val="001966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6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6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6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6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6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6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6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6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6DC"/>
    <w:rPr>
      <w:u w:val="single"/>
    </w:rPr>
  </w:style>
  <w:style w:type="character" w:customStyle="1" w:styleId="BoldandItalics">
    <w:name w:val="Bold and Italics"/>
    <w:qFormat/>
    <w:rsid w:val="001966DC"/>
    <w:rPr>
      <w:b/>
      <w:i/>
      <w:u w:val="none"/>
    </w:rPr>
  </w:style>
  <w:style w:type="paragraph" w:styleId="BalloonText">
    <w:name w:val="Balloon Text"/>
    <w:basedOn w:val="Normal"/>
    <w:link w:val="BalloonTextChar"/>
    <w:rsid w:val="001966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6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6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6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6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6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6DC"/>
    <w:pPr>
      <w:spacing w:before="0" w:after="0"/>
    </w:pPr>
  </w:style>
  <w:style w:type="paragraph" w:customStyle="1" w:styleId="BodyTextBold">
    <w:name w:val="Body Text Bold"/>
    <w:basedOn w:val="BodyText"/>
    <w:qFormat/>
    <w:rsid w:val="001966DC"/>
    <w:rPr>
      <w:b/>
    </w:rPr>
  </w:style>
  <w:style w:type="character" w:styleId="Hyperlink">
    <w:name w:val="Hyperlink"/>
    <w:basedOn w:val="DefaultParagraphFont"/>
    <w:uiPriority w:val="99"/>
    <w:unhideWhenUsed/>
    <w:rsid w:val="00206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3285</Characters>
  <Application>Microsoft Office Word</Application>
  <DocSecurity>0</DocSecurity>
  <Lines>71</Lines>
  <Paragraphs>40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MEM04013 Develop and manufacture polystyrene patterns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2021-03-31T03:08:00Z</dcterms:created>
  <dcterms:modified xsi:type="dcterms:W3CDTF">2021-03-31T03:08:00Z</dcterms:modified>
</cp:coreProperties>
</file>