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249" w:rsidP="009812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MEM04006 Operate sand moulding and core making machines</w:t>
      </w:r>
      <w:r>
        <w:fldChar w:fldCharType="end"/>
      </w:r>
    </w:p>
    <w:p w:rsidR="00981249" w:rsidP="00981249">
      <w:pPr>
        <w:pStyle w:val="Version"/>
        <w:sectPr w:rsidSect="002126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6FE" w:rsidP="002126FE">
      <w:pPr>
        <w:pStyle w:val="SuperHeading"/>
      </w:pPr>
      <w:r w:rsidRPr="002126FE">
        <w:t>MEM04006 Operate sand moulding and core making machines</w:t>
      </w:r>
    </w:p>
    <w:p w:rsidR="00000000" w:rsidRPr="002126FE" w:rsidP="002126FE">
      <w:pPr>
        <w:pStyle w:val="Heading1"/>
      </w:pPr>
      <w:bookmarkStart w:id="1" w:name="O_942966"/>
      <w:bookmarkEnd w:id="1"/>
      <w:r w:rsidRPr="002126FE">
        <w:t>Modification History</w:t>
      </w:r>
    </w:p>
    <w:p w:rsidR="00000000" w:rsidRPr="002126FE" w:rsidP="00981249">
      <w:pPr>
        <w:pStyle w:val="BodyText"/>
      </w:pPr>
      <w:r w:rsidRPr="002126FE">
        <w:t xml:space="preserve">Release 1. Supersedes and is equivalent to MEM04006B Operate sand moulding and core making machines </w:t>
      </w:r>
    </w:p>
    <w:p w:rsidR="00000000" w:rsidRPr="002126FE" w:rsidP="002126FE">
      <w:pPr>
        <w:pStyle w:val="Heading1"/>
      </w:pPr>
      <w:bookmarkStart w:id="2" w:name="O_942974"/>
      <w:bookmarkEnd w:id="2"/>
      <w:r w:rsidRPr="002126FE">
        <w:t>Application</w:t>
      </w:r>
    </w:p>
    <w:p w:rsidR="00000000" w:rsidRPr="002126FE" w:rsidP="00981249">
      <w:pPr>
        <w:pStyle w:val="BodyText"/>
      </w:pPr>
      <w:r w:rsidRPr="002126FE">
        <w:t>This unit of competency defines the skills and knowledge required to operate sand mouldin</w:t>
      </w:r>
      <w:r w:rsidRPr="002126FE">
        <w:t>g and core making machines in a foundry.</w:t>
      </w:r>
    </w:p>
    <w:p w:rsidR="00000000" w:rsidRPr="002126FE" w:rsidP="00981249">
      <w:pPr>
        <w:pStyle w:val="BodyText"/>
      </w:pPr>
      <w:r w:rsidRPr="002126FE">
        <w:t>Where the interpretation of technical drawings is required unit MEM09002 Interpret technical drawing should also be selected.</w:t>
      </w:r>
    </w:p>
    <w:p w:rsidR="00000000" w:rsidRPr="002126FE" w:rsidP="00981249">
      <w:pPr>
        <w:pStyle w:val="BodyText"/>
      </w:pPr>
      <w:r w:rsidRPr="002126FE">
        <w:t>Where the selection and use of engineering measuring equipment is required unit MEM1202</w:t>
      </w:r>
      <w:r w:rsidRPr="002126FE">
        <w:t>3 Perform engineering measurements should also be selected.</w:t>
      </w:r>
    </w:p>
    <w:p w:rsidR="00000000" w:rsidRPr="002126FE" w:rsidP="00981249">
      <w:pPr>
        <w:pStyle w:val="BodyText"/>
      </w:pPr>
      <w:r w:rsidRPr="002126FE">
        <w:t>Where the selection and use of tools is required unit MEM18001 Use hand tools and unit MEM18002 Use power tools/hand held operations, should also be selected as appropriate.</w:t>
      </w:r>
    </w:p>
    <w:p w:rsidR="00000000" w:rsidRPr="002126FE" w:rsidP="00981249">
      <w:pPr>
        <w:pStyle w:val="BodyText"/>
      </w:pPr>
      <w:r w:rsidRPr="002126FE">
        <w:t>No licensing, legisl</w:t>
      </w:r>
      <w:r w:rsidRPr="002126FE">
        <w:t>ative or certification requirements apply to this unit at the time of publication.</w:t>
      </w:r>
    </w:p>
    <w:p w:rsidR="00000000" w:rsidRPr="002126FE" w:rsidP="002126FE">
      <w:pPr>
        <w:pStyle w:val="BodyText"/>
      </w:pPr>
      <w:r w:rsidRPr="002126FE">
        <w:rPr>
          <w:rStyle w:val="SpecialBold"/>
        </w:rPr>
        <w:t>Band:</w:t>
      </w:r>
      <w:r w:rsidRPr="002126FE">
        <w:rPr>
          <w:rStyle w:val="SpecialBold"/>
        </w:rPr>
        <w:tab/>
        <w:t>A</w:t>
      </w:r>
    </w:p>
    <w:p w:rsidR="00000000" w:rsidRPr="002126FE" w:rsidP="002126FE">
      <w:pPr>
        <w:pStyle w:val="BodyText"/>
      </w:pPr>
      <w:r w:rsidRPr="002126FE">
        <w:rPr>
          <w:rStyle w:val="SpecialBold"/>
        </w:rPr>
        <w:t>Unit Weight:</w:t>
      </w:r>
      <w:r w:rsidRPr="002126FE">
        <w:rPr>
          <w:rStyle w:val="SpecialBold"/>
        </w:rPr>
        <w:tab/>
        <w:t>8</w:t>
      </w:r>
    </w:p>
    <w:p w:rsidR="00000000" w:rsidRPr="002126FE" w:rsidP="002126FE">
      <w:pPr>
        <w:pStyle w:val="AllowPageBreak"/>
      </w:pPr>
    </w:p>
    <w:p w:rsidR="00000000" w:rsidRPr="002126FE" w:rsidP="002126FE">
      <w:pPr>
        <w:pStyle w:val="Heading1"/>
      </w:pPr>
      <w:bookmarkStart w:id="3" w:name="O_942973"/>
      <w:bookmarkEnd w:id="3"/>
      <w:r w:rsidRPr="002126F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Undertake manual handling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Work safely and effectively in manufacturing and engineering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FE" w:rsidP="002126FE">
            <w:pPr>
              <w:pStyle w:val="BodyText"/>
            </w:pPr>
            <w:r w:rsidRPr="002126FE">
              <w:t>Organise and communicate information</w:t>
            </w:r>
          </w:p>
        </w:tc>
      </w:tr>
    </w:tbl>
    <w:p w:rsidR="00000000" w:rsidRPr="002126FE" w:rsidP="002126FE">
      <w:pPr>
        <w:pStyle w:val="BodyText"/>
      </w:pPr>
    </w:p>
    <w:p w:rsidR="00000000" w:rsidRPr="002126FE" w:rsidP="002126FE">
      <w:pPr>
        <w:pStyle w:val="AllowPageBreak"/>
      </w:pPr>
    </w:p>
    <w:p w:rsidR="00000000" w:rsidRPr="002126FE" w:rsidP="002126FE">
      <w:pPr>
        <w:pStyle w:val="Heading1"/>
      </w:pPr>
      <w:bookmarkStart w:id="4" w:name="O_942972"/>
      <w:bookmarkEnd w:id="4"/>
      <w:r w:rsidRPr="002126FE">
        <w:t>Competency Field</w:t>
      </w:r>
    </w:p>
    <w:p w:rsidR="00000000" w:rsidRPr="002126FE" w:rsidP="00981249">
      <w:pPr>
        <w:pStyle w:val="BodyText"/>
      </w:pPr>
      <w:r w:rsidRPr="002126FE">
        <w:t>Casting and moulding</w:t>
      </w:r>
    </w:p>
    <w:p w:rsidR="00000000" w:rsidRPr="002126FE" w:rsidP="002126FE">
      <w:pPr>
        <w:pStyle w:val="Heading1"/>
      </w:pPr>
      <w:bookmarkStart w:id="5" w:name="O_942970"/>
      <w:bookmarkEnd w:id="5"/>
      <w:r w:rsidRPr="002126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Performance criteria describe the performance needed to dem</w:t>
            </w:r>
            <w:r w:rsidRPr="002126FE">
              <w:t>onstrate achievement of the element.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FE" w:rsidP="002126FE">
            <w:pPr>
              <w:pStyle w:val="BodyText"/>
            </w:pPr>
            <w:r w:rsidRPr="002126F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Follow standard operating procedures (SOPs)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Comply with work health and safety (WHS) requirements at all times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Use appropriate personal protective equipment (PPE) in accordance with SOPs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Identify job requirements from specifications, job sheets or work instructions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FE" w:rsidP="002126FE">
            <w:pPr>
              <w:pStyle w:val="BodyText"/>
            </w:pPr>
            <w:r w:rsidRPr="002126F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rPr>
                <w:rStyle w:val="SpecialBold"/>
              </w:rPr>
              <w:t>Conduct pre-operational checks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Select and inspect pattern/core box for conformance to specifications and clean as required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 xml:space="preserve">Identify damaged patterns/core boxes for repair or replacement 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Set up pattern/core box in bolster and core box according to specifications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FE" w:rsidP="002126FE">
            <w:pPr>
              <w:pStyle w:val="BodyText"/>
            </w:pPr>
            <w:r w:rsidRPr="002126F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rPr>
                <w:rStyle w:val="SpecialBold"/>
              </w:rPr>
              <w:t>Operate machine to produce mould/cores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Select appropriate moulding media to produce mould and core to specification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 xml:space="preserve">Fill moulds/cores to specification 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 xml:space="preserve">Operate machine 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 xml:space="preserve">Unload machine in a safe manner 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 xml:space="preserve">Strip, inspect and paint moulds/cores as required 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FE" w:rsidP="002126FE">
            <w:pPr>
              <w:pStyle w:val="BodyText"/>
            </w:pPr>
            <w:r w:rsidRPr="002126F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rPr>
                <w:rStyle w:val="SpecialBold"/>
              </w:rPr>
              <w:t>Assemble moulds/cores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 xml:space="preserve">Dry, glue and vent moulds/cores as required to specification and close 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Set runner bush to specification as required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FE" w:rsidP="002126FE">
            <w:pPr>
              <w:pStyle w:val="BodyText"/>
            </w:pPr>
            <w:r w:rsidRPr="002126FE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rPr>
                <w:rStyle w:val="SpecialBold"/>
              </w:rPr>
              <w:t xml:space="preserve">Restore work </w:t>
            </w:r>
            <w:r w:rsidRPr="002126FE">
              <w:rPr>
                <w:rStyle w:val="SpecialBold"/>
              </w:rPr>
              <w:t>area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 xml:space="preserve">Leave the work site in a safe state, including clearing all </w:t>
            </w:r>
            <w:r w:rsidRPr="002126FE">
              <w:t xml:space="preserve">materials/debris from the worksite 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FE" w:rsidP="002126FE">
            <w:pPr>
              <w:pStyle w:val="BodyText"/>
            </w:pPr>
            <w:r w:rsidRPr="002126FE">
              <w:t>Dispose of unwanted treated sand according to SOPs and legislative and statutory requirements</w:t>
            </w:r>
          </w:p>
        </w:tc>
      </w:tr>
    </w:tbl>
    <w:p w:rsidR="00000000" w:rsidRPr="002126FE" w:rsidP="002126FE">
      <w:pPr>
        <w:pStyle w:val="BodyText"/>
      </w:pPr>
    </w:p>
    <w:p w:rsidR="00000000" w:rsidRPr="002126FE" w:rsidP="002126FE">
      <w:pPr>
        <w:pStyle w:val="AllowPageBreak"/>
      </w:pPr>
    </w:p>
    <w:p w:rsidR="00000000" w:rsidRPr="002126FE" w:rsidP="002126FE">
      <w:pPr>
        <w:pStyle w:val="Heading1"/>
      </w:pPr>
      <w:bookmarkStart w:id="6" w:name="O_942969"/>
      <w:bookmarkEnd w:id="6"/>
      <w:r w:rsidRPr="002126FE">
        <w:t>Foundation Skills</w:t>
      </w:r>
    </w:p>
    <w:p w:rsidR="00000000" w:rsidRPr="002126FE" w:rsidP="00981249">
      <w:pPr>
        <w:pStyle w:val="BodyText"/>
      </w:pPr>
      <w:r w:rsidRPr="002126F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126FE" w:rsidP="00981249">
      <w:pPr>
        <w:pStyle w:val="BodyText"/>
      </w:pPr>
      <w:r w:rsidRPr="002126FE">
        <w:t xml:space="preserve">Foundation skills essential to performance are explicit in the performance criteria </w:t>
      </w:r>
      <w:r w:rsidRPr="002126FE">
        <w:t>of this unit of competency.</w:t>
      </w:r>
    </w:p>
    <w:p w:rsidR="00000000" w:rsidRPr="002126FE" w:rsidP="002126FE">
      <w:pPr>
        <w:pStyle w:val="Heading1"/>
      </w:pPr>
      <w:bookmarkStart w:id="7" w:name="O_942968"/>
      <w:bookmarkEnd w:id="7"/>
      <w:r w:rsidRPr="002126F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5805"/>
      </w:tblGrid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t>This field allows for different work environments and conditions that may affect performance. Essential operating conditions that may be present (depending on the work situation, needs of the</w:t>
            </w:r>
            <w:r w:rsidRPr="002126FE">
              <w:t xml:space="preserve"> candidate, accessibility of the item, and local industry and regional contexts) are included.</w:t>
            </w: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rPr>
                <w:rStyle w:val="SpecialBold"/>
              </w:rPr>
              <w:t>Machines include one (1) or more of the following: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FE" w:rsidP="002126FE">
            <w:pPr>
              <w:pStyle w:val="ListBullet"/>
            </w:pPr>
            <w:r w:rsidRPr="002126FE">
              <w:t>automatic mould and core making</w:t>
            </w:r>
          </w:p>
          <w:p w:rsidR="00000000" w:rsidRPr="002126FE" w:rsidP="002126FE">
            <w:pPr>
              <w:pStyle w:val="ListBullet"/>
            </w:pPr>
            <w:r w:rsidRPr="002126FE">
              <w:t>semi-automatic mould and core making</w:t>
            </w:r>
          </w:p>
          <w:p w:rsidR="00000000" w:rsidP="002126FE">
            <w:pPr>
              <w:pStyle w:val="BodyText"/>
              <w:rPr>
                <w:lang w:val="en-NZ"/>
              </w:rPr>
            </w:pPr>
          </w:p>
        </w:tc>
      </w:tr>
      <w:tr w:rsidTr="00212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6FE">
            <w:pPr>
              <w:pStyle w:val="BodyText"/>
              <w:rPr>
                <w:lang w:val="en-NZ"/>
              </w:rPr>
            </w:pPr>
            <w:r w:rsidRPr="002126FE">
              <w:rPr>
                <w:rStyle w:val="SpecialBold"/>
              </w:rPr>
              <w:t>Moulding media includes one (1) or more of the following:</w:t>
            </w:r>
          </w:p>
        </w:tc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6FE" w:rsidP="002126FE">
            <w:pPr>
              <w:pStyle w:val="ListBullet"/>
            </w:pPr>
            <w:r w:rsidRPr="002126FE">
              <w:t>green sand</w:t>
            </w:r>
          </w:p>
          <w:p w:rsidR="00000000" w:rsidRPr="002126FE" w:rsidP="002126FE">
            <w:pPr>
              <w:pStyle w:val="ListBullet"/>
            </w:pPr>
            <w:r w:rsidRPr="002126FE">
              <w:t xml:space="preserve">shell sand </w:t>
            </w:r>
          </w:p>
          <w:p w:rsidR="00000000" w:rsidRPr="002126FE" w:rsidP="002126FE">
            <w:pPr>
              <w:pStyle w:val="ListBullet"/>
            </w:pPr>
            <w:r w:rsidRPr="002126FE">
              <w:t>chemically bonded media</w:t>
            </w:r>
          </w:p>
          <w:p w:rsidR="00000000" w:rsidRPr="002126FE" w:rsidP="002126FE">
            <w:pPr>
              <w:pStyle w:val="BodyText"/>
            </w:pPr>
          </w:p>
        </w:tc>
      </w:tr>
    </w:tbl>
    <w:p w:rsidR="00000000" w:rsidRPr="002126FE" w:rsidP="002126FE">
      <w:pPr>
        <w:pStyle w:val="BodyText"/>
      </w:pPr>
    </w:p>
    <w:p w:rsidR="00000000" w:rsidRPr="002126FE" w:rsidP="002126FE">
      <w:pPr>
        <w:pStyle w:val="AllowPageBreak"/>
      </w:pPr>
    </w:p>
    <w:p w:rsidR="00000000" w:rsidRPr="002126FE" w:rsidP="002126FE">
      <w:pPr>
        <w:pStyle w:val="Heading1"/>
      </w:pPr>
      <w:bookmarkStart w:id="8" w:name="O_942967"/>
      <w:bookmarkEnd w:id="8"/>
      <w:r w:rsidRPr="002126FE">
        <w:t>Unit Mapping Information</w:t>
      </w:r>
    </w:p>
    <w:p w:rsidR="00000000" w:rsidRPr="002126FE" w:rsidP="00981249">
      <w:pPr>
        <w:pStyle w:val="BodyText"/>
      </w:pPr>
      <w:r w:rsidRPr="002126FE">
        <w:t xml:space="preserve">Release 1. Supersedes and is equivalent to MEM04006B Operate sand moulding and core making machines </w:t>
      </w:r>
    </w:p>
    <w:p w:rsidR="00000000" w:rsidRPr="002126FE" w:rsidP="002126FE">
      <w:pPr>
        <w:pStyle w:val="Heading1"/>
      </w:pPr>
      <w:bookmarkStart w:id="9" w:name="O_942960"/>
      <w:bookmarkEnd w:id="9"/>
      <w:r w:rsidRPr="002126FE">
        <w:t>Links</w:t>
      </w:r>
    </w:p>
    <w:p w:rsidR="00000000" w:rsidRPr="002126FE" w:rsidP="00981249">
      <w:pPr>
        <w:pStyle w:val="BodyText"/>
      </w:pPr>
      <w:r w:rsidRPr="002126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60C8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126FE" w:rsidP="00981249">
      <w:pPr>
        <w:pStyle w:val="BodyText"/>
        <w:sectPr w:rsidSect="002126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26FE" w:rsidP="002126FE">
      <w:pPr>
        <w:pStyle w:val="SuperHeading"/>
      </w:pPr>
      <w:r w:rsidRPr="002126FE">
        <w:t xml:space="preserve">Assessment </w:t>
      </w:r>
      <w:r w:rsidRPr="002126FE">
        <w:t>Requirements for MEM04006 Operate sand moulding and core making machines</w:t>
      </w:r>
    </w:p>
    <w:p w:rsidR="00000000" w:rsidRPr="002126FE" w:rsidP="002126FE">
      <w:pPr>
        <w:pStyle w:val="Heading1"/>
      </w:pPr>
      <w:bookmarkStart w:id="10" w:name="O_942962"/>
      <w:bookmarkEnd w:id="10"/>
      <w:r w:rsidRPr="002126FE">
        <w:t>Modification History</w:t>
      </w:r>
    </w:p>
    <w:p w:rsidR="00000000" w:rsidRPr="002126FE" w:rsidP="00981249">
      <w:pPr>
        <w:pStyle w:val="BodyText"/>
      </w:pPr>
      <w:r w:rsidRPr="002126FE">
        <w:t xml:space="preserve">Release 1. Supersedes and is equivalent to MEM04006B Operate sand moulding and core making machines </w:t>
      </w:r>
    </w:p>
    <w:p w:rsidR="00000000" w:rsidRPr="002126FE" w:rsidP="002126FE">
      <w:pPr>
        <w:pStyle w:val="Heading1"/>
      </w:pPr>
      <w:bookmarkStart w:id="11" w:name="O_942965"/>
      <w:bookmarkEnd w:id="11"/>
      <w:r w:rsidRPr="002126FE">
        <w:t>Performance Evidence</w:t>
      </w:r>
    </w:p>
    <w:p w:rsidR="00000000" w:rsidRPr="002126FE" w:rsidP="00981249">
      <w:pPr>
        <w:pStyle w:val="BodyText"/>
      </w:pPr>
      <w:r w:rsidRPr="002126FE">
        <w:t>Evidence required to demonstrate competence in this unit must be relevant to and satisfy the requirements of the elements and performance criteria on at least two (2) occasions and include:</w:t>
      </w:r>
    </w:p>
    <w:p w:rsidR="00000000" w:rsidRPr="002126FE" w:rsidP="002126FE">
      <w:pPr>
        <w:pStyle w:val="ListBullet"/>
      </w:pPr>
      <w:r w:rsidRPr="002126FE">
        <w:t>following work instructions, standard operating procedures (SOPs)</w:t>
      </w:r>
      <w:r w:rsidRPr="002126FE">
        <w:t xml:space="preserve"> and safe work practices </w:t>
      </w:r>
    </w:p>
    <w:p w:rsidR="00000000" w:rsidRPr="002126FE" w:rsidP="002126FE">
      <w:pPr>
        <w:pStyle w:val="ListBullet"/>
      </w:pPr>
      <w:r w:rsidRPr="002126FE">
        <w:t>identifying and interpreting specifications and other applicable reference documents to operate sand moulding and core making machines</w:t>
      </w:r>
    </w:p>
    <w:p w:rsidR="00000000" w:rsidRPr="002126FE" w:rsidP="002126FE">
      <w:pPr>
        <w:pStyle w:val="ListBullet"/>
      </w:pPr>
      <w:r w:rsidRPr="002126FE">
        <w:t>selecting and inspecting pattern/core box for damage against specifications</w:t>
      </w:r>
    </w:p>
    <w:p w:rsidR="00000000" w:rsidRPr="002126FE" w:rsidP="002126FE">
      <w:pPr>
        <w:pStyle w:val="ListBullet"/>
      </w:pPr>
      <w:r w:rsidRPr="002126FE">
        <w:t>setting up pattern/</w:t>
      </w:r>
      <w:r w:rsidRPr="002126FE">
        <w:t>core box in bolster and core box</w:t>
      </w:r>
    </w:p>
    <w:p w:rsidR="00000000" w:rsidRPr="002126FE" w:rsidP="002126FE">
      <w:pPr>
        <w:pStyle w:val="ListBullet"/>
      </w:pPr>
      <w:r w:rsidRPr="002126FE">
        <w:t xml:space="preserve">operating relevant machine to produce moulds/cores, including selecting appropriate moulding media </w:t>
      </w:r>
    </w:p>
    <w:p w:rsidR="00000000" w:rsidRPr="002126FE" w:rsidP="002126FE">
      <w:pPr>
        <w:pStyle w:val="ListBullet"/>
      </w:pPr>
      <w:r w:rsidRPr="002126FE">
        <w:t xml:space="preserve">filling moulds/cores to specifications </w:t>
      </w:r>
    </w:p>
    <w:p w:rsidR="00000000" w:rsidRPr="002126FE" w:rsidP="002126FE">
      <w:pPr>
        <w:pStyle w:val="ListBullet"/>
      </w:pPr>
      <w:r w:rsidRPr="002126FE">
        <w:t>unloading machine according to SOPs</w:t>
      </w:r>
    </w:p>
    <w:p w:rsidR="00000000" w:rsidRPr="002126FE" w:rsidP="002126FE">
      <w:pPr>
        <w:pStyle w:val="ListBullet"/>
      </w:pPr>
      <w:r w:rsidRPr="002126FE">
        <w:t>stripping, inspecting and painting moulds/cores</w:t>
      </w:r>
      <w:r w:rsidRPr="002126FE">
        <w:t xml:space="preserve"> as required</w:t>
      </w:r>
    </w:p>
    <w:p w:rsidR="00000000" w:rsidRPr="002126FE" w:rsidP="002126FE">
      <w:pPr>
        <w:pStyle w:val="ListBullet"/>
      </w:pPr>
      <w:r w:rsidRPr="002126FE">
        <w:t>assembling moulds/cores as required by specifications</w:t>
      </w:r>
    </w:p>
    <w:p w:rsidR="00000000" w:rsidRPr="002126FE" w:rsidP="002126FE">
      <w:pPr>
        <w:pStyle w:val="ListBullet"/>
      </w:pPr>
      <w:r w:rsidRPr="002126FE">
        <w:t>disposing of unwanted treated sand according to SOPs</w:t>
      </w:r>
    </w:p>
    <w:p w:rsidR="00000000" w:rsidRPr="002126FE" w:rsidP="002126FE">
      <w:pPr>
        <w:pStyle w:val="ListBullet"/>
      </w:pPr>
      <w:r w:rsidRPr="002126FE">
        <w:t>shutting down and cleaning machine</w:t>
      </w:r>
    </w:p>
    <w:p w:rsidR="00000000" w:rsidRPr="002126FE" w:rsidP="002126FE">
      <w:pPr>
        <w:pStyle w:val="ListBullet"/>
      </w:pPr>
      <w:r w:rsidRPr="002126FE">
        <w:t>completing all proformas and standard workplace forms as required.</w:t>
      </w:r>
    </w:p>
    <w:p w:rsidR="00000000" w:rsidRPr="002126FE" w:rsidP="002126FE">
      <w:pPr>
        <w:pStyle w:val="AllowPageBreak"/>
      </w:pPr>
    </w:p>
    <w:p w:rsidR="00000000" w:rsidRPr="002126FE" w:rsidP="002126FE">
      <w:pPr>
        <w:pStyle w:val="Heading1"/>
      </w:pPr>
      <w:bookmarkStart w:id="12" w:name="O_942964"/>
      <w:bookmarkEnd w:id="12"/>
      <w:r w:rsidRPr="002126FE">
        <w:t>Knowledge Evidence</w:t>
      </w:r>
    </w:p>
    <w:p w:rsidR="00000000" w:rsidRPr="002126FE" w:rsidP="00981249">
      <w:pPr>
        <w:pStyle w:val="BodyText"/>
      </w:pPr>
      <w:r w:rsidRPr="002126FE">
        <w:t>Evidence required to demonstrate the required knowledge for this unit must be relevant to and satisfy the requirements of the elements and performance criteria and include knowledge of:</w:t>
      </w:r>
    </w:p>
    <w:p w:rsidR="00000000" w:rsidRPr="002126FE" w:rsidP="002126FE">
      <w:pPr>
        <w:pStyle w:val="ListBullet"/>
      </w:pPr>
      <w:r w:rsidRPr="002126FE">
        <w:t>safe work practices and procedures and use of pers</w:t>
      </w:r>
      <w:r w:rsidRPr="002126FE">
        <w:t>onal protective equipment (PPE)</w:t>
      </w:r>
    </w:p>
    <w:p w:rsidR="00000000" w:rsidRPr="002126FE" w:rsidP="002126FE">
      <w:pPr>
        <w:pStyle w:val="ListBullet"/>
      </w:pPr>
      <w:r w:rsidRPr="002126FE">
        <w:t>characteristics and applications of sand and binding agents</w:t>
      </w:r>
    </w:p>
    <w:p w:rsidR="00000000" w:rsidRPr="002126FE" w:rsidP="002126FE">
      <w:pPr>
        <w:pStyle w:val="ListBullet"/>
      </w:pPr>
      <w:r w:rsidRPr="002126FE">
        <w:t>sand moulding and core making machine operation, fault identification, analysis and rectification procedures</w:t>
      </w:r>
    </w:p>
    <w:p w:rsidR="00000000" w:rsidRPr="002126FE" w:rsidP="002126FE">
      <w:pPr>
        <w:pStyle w:val="ListBullet"/>
      </w:pPr>
      <w:r w:rsidRPr="002126FE">
        <w:t>core selection and loading procedures.</w:t>
      </w:r>
    </w:p>
    <w:p w:rsidR="00000000" w:rsidRPr="002126FE" w:rsidP="002126FE">
      <w:pPr>
        <w:pStyle w:val="AllowPageBreak"/>
      </w:pPr>
    </w:p>
    <w:p w:rsidR="00000000" w:rsidRPr="002126FE" w:rsidP="002126FE">
      <w:pPr>
        <w:pStyle w:val="Heading1"/>
      </w:pPr>
      <w:bookmarkStart w:id="13" w:name="O_942963"/>
      <w:bookmarkEnd w:id="13"/>
      <w:r w:rsidRPr="002126FE">
        <w:t>Assessment Conditions</w:t>
      </w:r>
    </w:p>
    <w:p w:rsidR="00000000" w:rsidRPr="002126FE" w:rsidP="002126FE">
      <w:pPr>
        <w:pStyle w:val="ListBullet"/>
      </w:pPr>
      <w:r w:rsidRPr="002126FE">
        <w:t>Assessors must:</w:t>
      </w:r>
    </w:p>
    <w:p w:rsidR="00000000" w:rsidRPr="002126FE" w:rsidP="002126FE">
      <w:pPr>
        <w:pStyle w:val="ListBullet2"/>
      </w:pPr>
      <w:r w:rsidRPr="002126FE">
        <w:t>have vocational competency in operating sand moulding and core making machines at least to the level being assessed with relevant industry knowledge and experience</w:t>
      </w:r>
    </w:p>
    <w:p w:rsidR="00000000" w:rsidRPr="002126FE" w:rsidP="002126FE">
      <w:pPr>
        <w:pStyle w:val="ListBullet2"/>
      </w:pPr>
      <w:r w:rsidRPr="002126FE">
        <w:t xml:space="preserve">satisfy the assessor requirements in the </w:t>
      </w:r>
      <w:r w:rsidRPr="002126FE">
        <w:rPr>
          <w:rStyle w:val="Emphasis"/>
        </w:rPr>
        <w:t xml:space="preserve">Standards for Registered Training Organisations 2015 </w:t>
      </w:r>
      <w:r w:rsidRPr="002126FE">
        <w:t>or its replacement</w:t>
      </w:r>
      <w:r w:rsidRPr="002126FE">
        <w:rPr>
          <w:rStyle w:val="Emphasis"/>
        </w:rPr>
        <w:t xml:space="preserve"> </w:t>
      </w:r>
      <w:r w:rsidRPr="002126FE">
        <w:t xml:space="preserve">and comply with the </w:t>
      </w:r>
      <w:r w:rsidRPr="002126FE">
        <w:rPr>
          <w:rStyle w:val="Emphasis"/>
        </w:rPr>
        <w:t xml:space="preserve">National Vocational Education and Training Regulator Act 2011, </w:t>
      </w:r>
      <w:r w:rsidRPr="002126FE">
        <w:t>its replacement</w:t>
      </w:r>
      <w:r w:rsidRPr="002126FE">
        <w:rPr>
          <w:rStyle w:val="Emphasis"/>
        </w:rPr>
        <w:t xml:space="preserve"> </w:t>
      </w:r>
      <w:r w:rsidRPr="002126FE">
        <w:t xml:space="preserve">or equivalent legislation covering VET regulation in a non-referring state/territory </w:t>
      </w:r>
      <w:r w:rsidRPr="002126FE">
        <w:t>as the case requires</w:t>
      </w:r>
    </w:p>
    <w:p w:rsidR="00000000" w:rsidRPr="002126FE" w:rsidP="002126FE">
      <w:pPr>
        <w:pStyle w:val="ListBullet"/>
      </w:pPr>
      <w:r w:rsidRPr="002126FE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2126FE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2126FE" w:rsidP="002126FE">
      <w:pPr>
        <w:pStyle w:val="ListBullet"/>
      </w:pPr>
      <w:r w:rsidRPr="002126FE">
        <w:t>Conditions fo</w:t>
      </w:r>
      <w:r w:rsidRPr="002126FE">
        <w:t>r assessment must include access to all tools, equipment, materials and documentation required, including relevant workplace procedures, product and manufacturing specifications</w:t>
      </w:r>
    </w:p>
    <w:p w:rsidR="00000000" w:rsidRPr="002126FE" w:rsidP="002126FE">
      <w:pPr>
        <w:pStyle w:val="ListBullet"/>
      </w:pPr>
      <w:r w:rsidRPr="002126FE">
        <w:t>Assessment processes and techniques must be appropriate to the language, liter</w:t>
      </w:r>
      <w:r w:rsidRPr="002126FE">
        <w:t>acy and numeracy requirements of the work being performed and the needs of the candidate.</w:t>
      </w:r>
    </w:p>
    <w:p w:rsidR="00000000" w:rsidRPr="002126FE" w:rsidP="002126FE">
      <w:pPr>
        <w:pStyle w:val="AllowPageBreak"/>
      </w:pPr>
    </w:p>
    <w:p w:rsidR="00000000" w:rsidRPr="002126FE" w:rsidP="002126FE">
      <w:pPr>
        <w:pStyle w:val="Heading1"/>
      </w:pPr>
      <w:bookmarkStart w:id="14" w:name="O_942961"/>
      <w:bookmarkEnd w:id="14"/>
      <w:r w:rsidRPr="002126FE">
        <w:t>Links</w:t>
      </w:r>
    </w:p>
    <w:p w:rsidR="00000000" w:rsidRPr="002126FE" w:rsidP="00981249">
      <w:pPr>
        <w:pStyle w:val="BodyText"/>
      </w:pPr>
      <w:r w:rsidRPr="002126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60C8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126FE" w:rsidP="002126FE"/>
    <w:sectPr w:rsidSect="002126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FE" w:rsidRPr="00981249" w:rsidP="009812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49" w:rsidP="002126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249" w:rsidP="002126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81249" w:rsidP="002126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FE" w:rsidP="002126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1249">
      <w:t>Approved</w:t>
    </w:r>
    <w:r w:rsidR="009812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12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1249">
      <w:rPr>
        <w:noProof/>
      </w:rPr>
      <w:t>4</w:t>
    </w:r>
    <w:r>
      <w:rPr>
        <w:noProof/>
      </w:rPr>
      <w:fldChar w:fldCharType="end"/>
    </w:r>
  </w:p>
  <w:p w:rsidR="002126FE" w:rsidP="002126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12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1249">
      <w:t>Manufacturing Industry Skills Alliance</w:t>
    </w:r>
    <w:r w:rsidR="00981249">
      <w:fldChar w:fldCharType="end"/>
    </w:r>
  </w:p>
  <w:p w:rsidR="002126FE" w:rsidP="002126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6FE" w:rsidRPr="00981249" w:rsidP="009812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49" w:rsidRPr="002D2AF8" w:rsidP="002126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MEM04006 Operate sand moulding and core making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1249" w:rsidP="002126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FE" w:rsidRPr="002D2AF8" w:rsidP="002126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1249">
      <w:t>MEM04006 Operate sand moulding and core making machines</w:t>
    </w:r>
    <w:r w:rsidR="009812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1249">
      <w:rPr>
        <w:noProof/>
      </w:rPr>
      <w:t>2 March 2025</w:t>
    </w:r>
    <w:r>
      <w:fldChar w:fldCharType="end"/>
    </w:r>
  </w:p>
  <w:p w:rsidR="002126FE" w:rsidP="002126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2C0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8A0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BCED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6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6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6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6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6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6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6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6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6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6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6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6FE"/>
  </w:style>
  <w:style w:type="character" w:customStyle="1" w:styleId="Heading1Char">
    <w:name w:val="Heading 1 Char"/>
    <w:basedOn w:val="DefaultParagraphFont"/>
    <w:link w:val="Heading1"/>
    <w:rsid w:val="002126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6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6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26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26FE"/>
    <w:rPr>
      <w:b/>
      <w:spacing w:val="0"/>
    </w:rPr>
  </w:style>
  <w:style w:type="paragraph" w:styleId="ListBullet2">
    <w:name w:val="List Bullet 2"/>
    <w:basedOn w:val="List2"/>
    <w:rsid w:val="002126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26FE"/>
    <w:rPr>
      <w:i/>
    </w:rPr>
  </w:style>
  <w:style w:type="paragraph" w:customStyle="1" w:styleId="SuperHeading">
    <w:name w:val="SuperHeading"/>
    <w:basedOn w:val="Normal"/>
    <w:rsid w:val="002126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6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26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6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6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6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6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6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6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6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6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6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6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6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6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6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6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26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26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6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6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26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6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6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6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6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6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6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6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6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26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6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6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6FE"/>
  </w:style>
  <w:style w:type="paragraph" w:styleId="TableofFigures">
    <w:name w:val="table of figures"/>
    <w:basedOn w:val="Normal"/>
    <w:next w:val="Normal"/>
    <w:semiHidden/>
    <w:rsid w:val="002126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6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26FE"/>
    <w:rPr>
      <w:rFonts w:ascii="Wingdings" w:hAnsi="Wingdings"/>
    </w:rPr>
  </w:style>
  <w:style w:type="paragraph" w:customStyle="1" w:styleId="TableHeading">
    <w:name w:val="Table Heading"/>
    <w:basedOn w:val="HeadingBase"/>
    <w:rsid w:val="002126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6FE"/>
    <w:rPr>
      <w:color w:val="0033CC"/>
      <w:u w:val="none"/>
    </w:rPr>
  </w:style>
  <w:style w:type="paragraph" w:customStyle="1" w:styleId="BodyTextRight">
    <w:name w:val="Body Text Right"/>
    <w:basedOn w:val="BodyText"/>
    <w:rsid w:val="002126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6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6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6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6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6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6FE"/>
    <w:rPr>
      <w:sz w:val="32"/>
    </w:rPr>
  </w:style>
  <w:style w:type="paragraph" w:customStyle="1" w:styleId="HeadingProcedure">
    <w:name w:val="Heading Procedure"/>
    <w:basedOn w:val="HeadingBase"/>
    <w:next w:val="Normal"/>
    <w:rsid w:val="002126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6FE"/>
    <w:pPr>
      <w:spacing w:before="60" w:after="60"/>
    </w:pPr>
  </w:style>
  <w:style w:type="paragraph" w:styleId="ListContinue">
    <w:name w:val="List Continue"/>
    <w:basedOn w:val="List"/>
    <w:rsid w:val="002126FE"/>
    <w:pPr>
      <w:ind w:firstLine="0"/>
    </w:pPr>
  </w:style>
  <w:style w:type="paragraph" w:customStyle="1" w:styleId="ListNote">
    <w:name w:val="List Note"/>
    <w:basedOn w:val="List"/>
    <w:rsid w:val="002126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6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6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6FE"/>
    <w:rPr>
      <w:rFonts w:ascii="Courier New" w:hAnsi="Courier New"/>
    </w:rPr>
  </w:style>
  <w:style w:type="paragraph" w:customStyle="1" w:styleId="NoteBullet">
    <w:name w:val="Note Bullet"/>
    <w:basedOn w:val="Note"/>
    <w:rsid w:val="002126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6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6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6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6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26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6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6FE"/>
    <w:rPr>
      <w:b/>
      <w:smallCaps/>
    </w:rPr>
  </w:style>
  <w:style w:type="paragraph" w:customStyle="1" w:styleId="TableListNumber">
    <w:name w:val="Table List Number"/>
    <w:basedOn w:val="ListNumber"/>
    <w:rsid w:val="002126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6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6FE"/>
    <w:pPr>
      <w:numPr>
        <w:numId w:val="9"/>
      </w:numPr>
    </w:pPr>
  </w:style>
  <w:style w:type="paragraph" w:customStyle="1" w:styleId="ListAlpha2">
    <w:name w:val="List Alpha 2"/>
    <w:basedOn w:val="List2"/>
    <w:rsid w:val="002126FE"/>
    <w:pPr>
      <w:numPr>
        <w:numId w:val="8"/>
      </w:numPr>
    </w:pPr>
  </w:style>
  <w:style w:type="paragraph" w:styleId="List2">
    <w:name w:val="List 2"/>
    <w:basedOn w:val="BodyText"/>
    <w:rsid w:val="002126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6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6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6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6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6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26FE"/>
    <w:pPr>
      <w:numPr>
        <w:numId w:val="4"/>
      </w:numPr>
    </w:pPr>
  </w:style>
  <w:style w:type="paragraph" w:styleId="ListContinue2">
    <w:name w:val="List Continue 2"/>
    <w:basedOn w:val="List2"/>
    <w:rsid w:val="002126FE"/>
    <w:pPr>
      <w:ind w:firstLine="0"/>
    </w:pPr>
  </w:style>
  <w:style w:type="paragraph" w:styleId="ListContinue3">
    <w:name w:val="List Continue 3"/>
    <w:basedOn w:val="List3"/>
    <w:rsid w:val="002126FE"/>
    <w:pPr>
      <w:ind w:left="1021" w:firstLine="0"/>
    </w:pPr>
  </w:style>
  <w:style w:type="paragraph" w:styleId="ListContinue4">
    <w:name w:val="List Continue 4"/>
    <w:basedOn w:val="List4"/>
    <w:rsid w:val="002126FE"/>
    <w:pPr>
      <w:ind w:firstLine="0"/>
    </w:pPr>
  </w:style>
  <w:style w:type="paragraph" w:styleId="ListContinue5">
    <w:name w:val="List Continue 5"/>
    <w:basedOn w:val="List5"/>
    <w:rsid w:val="002126FE"/>
    <w:pPr>
      <w:ind w:firstLine="0"/>
    </w:pPr>
  </w:style>
  <w:style w:type="paragraph" w:styleId="ListNumber3">
    <w:name w:val="List Number 3"/>
    <w:basedOn w:val="List3"/>
    <w:rsid w:val="002126FE"/>
    <w:pPr>
      <w:numPr>
        <w:numId w:val="5"/>
      </w:numPr>
    </w:pPr>
  </w:style>
  <w:style w:type="paragraph" w:styleId="ListNumber4">
    <w:name w:val="List Number 4"/>
    <w:basedOn w:val="List4"/>
    <w:rsid w:val="002126FE"/>
    <w:pPr>
      <w:numPr>
        <w:numId w:val="6"/>
      </w:numPr>
    </w:pPr>
  </w:style>
  <w:style w:type="paragraph" w:styleId="ListNumber5">
    <w:name w:val="List Number 5"/>
    <w:basedOn w:val="List5"/>
    <w:rsid w:val="002126FE"/>
    <w:pPr>
      <w:numPr>
        <w:numId w:val="7"/>
      </w:numPr>
    </w:pPr>
  </w:style>
  <w:style w:type="paragraph" w:styleId="BlockText">
    <w:name w:val="Block Text"/>
    <w:basedOn w:val="Normal"/>
    <w:rsid w:val="002126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6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6FE"/>
    <w:rPr>
      <w:sz w:val="16"/>
      <w:vertAlign w:val="superscript"/>
    </w:rPr>
  </w:style>
  <w:style w:type="character" w:customStyle="1" w:styleId="Symbols">
    <w:name w:val="Symbols"/>
    <w:basedOn w:val="DefaultParagraphFont"/>
    <w:rsid w:val="002126FE"/>
    <w:rPr>
      <w:rFonts w:ascii="Symbol" w:hAnsi="Symbol"/>
    </w:rPr>
  </w:style>
  <w:style w:type="character" w:customStyle="1" w:styleId="MenuOptions">
    <w:name w:val="Menu Options"/>
    <w:basedOn w:val="DefaultParagraphFont"/>
    <w:rsid w:val="002126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6FE"/>
    <w:rPr>
      <w:b/>
    </w:rPr>
  </w:style>
  <w:style w:type="character" w:customStyle="1" w:styleId="Underlined">
    <w:name w:val="Underlined"/>
    <w:basedOn w:val="DefaultParagraphFont"/>
    <w:rsid w:val="002126FE"/>
    <w:rPr>
      <w:u w:val="single"/>
    </w:rPr>
  </w:style>
  <w:style w:type="paragraph" w:customStyle="1" w:styleId="TableBodyTextRight">
    <w:name w:val="Table Body Text Right"/>
    <w:basedOn w:val="TableBodyText"/>
    <w:rsid w:val="002126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6FE"/>
    <w:rPr>
      <w:sz w:val="18"/>
    </w:rPr>
  </w:style>
  <w:style w:type="paragraph" w:customStyle="1" w:styleId="BodySmallRight">
    <w:name w:val="Body Small Right"/>
    <w:basedOn w:val="BodyTextRight"/>
    <w:rsid w:val="002126FE"/>
    <w:rPr>
      <w:sz w:val="18"/>
      <w:szCs w:val="18"/>
    </w:rPr>
  </w:style>
  <w:style w:type="paragraph" w:customStyle="1" w:styleId="MarginEdition">
    <w:name w:val="Margin Edition"/>
    <w:basedOn w:val="MarginNote"/>
    <w:rsid w:val="002126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6FE"/>
    <w:rPr>
      <w:sz w:val="2"/>
      <w:szCs w:val="2"/>
    </w:rPr>
  </w:style>
  <w:style w:type="character" w:customStyle="1" w:styleId="Small">
    <w:name w:val="Small"/>
    <w:basedOn w:val="DefaultParagraphFont"/>
    <w:rsid w:val="002126FE"/>
    <w:rPr>
      <w:sz w:val="16"/>
    </w:rPr>
  </w:style>
  <w:style w:type="paragraph" w:customStyle="1" w:styleId="WideTable">
    <w:name w:val="Wide Table"/>
    <w:basedOn w:val="Normal"/>
    <w:rsid w:val="002126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6FE"/>
  </w:style>
  <w:style w:type="paragraph" w:styleId="Quote">
    <w:name w:val="Quote"/>
    <w:basedOn w:val="Heading1"/>
    <w:link w:val="QuoteChar"/>
    <w:qFormat/>
    <w:rsid w:val="002126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6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6FE"/>
    <w:pPr>
      <w:pageBreakBefore/>
    </w:pPr>
  </w:style>
  <w:style w:type="paragraph" w:customStyle="1" w:styleId="Border">
    <w:name w:val="Border"/>
    <w:basedOn w:val="Normal"/>
    <w:qFormat/>
    <w:rsid w:val="002126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6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6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6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6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6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6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6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6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6FE"/>
    <w:rPr>
      <w:u w:val="single"/>
    </w:rPr>
  </w:style>
  <w:style w:type="character" w:customStyle="1" w:styleId="BoldandItalics">
    <w:name w:val="Bold and Italics"/>
    <w:qFormat/>
    <w:rsid w:val="002126FE"/>
    <w:rPr>
      <w:b/>
      <w:i/>
      <w:u w:val="none"/>
    </w:rPr>
  </w:style>
  <w:style w:type="paragraph" w:styleId="BalloonText">
    <w:name w:val="Balloon Text"/>
    <w:basedOn w:val="Normal"/>
    <w:link w:val="BalloonTextChar"/>
    <w:rsid w:val="002126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6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6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6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6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6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6FE"/>
    <w:pPr>
      <w:spacing w:before="0" w:after="0"/>
    </w:pPr>
  </w:style>
  <w:style w:type="paragraph" w:customStyle="1" w:styleId="BodyTextBold">
    <w:name w:val="Body Text Bold"/>
    <w:basedOn w:val="BodyText"/>
    <w:qFormat/>
    <w:rsid w:val="002126FE"/>
    <w:rPr>
      <w:b/>
    </w:rPr>
  </w:style>
  <w:style w:type="character" w:styleId="Hyperlink">
    <w:name w:val="Hyperlink"/>
    <w:basedOn w:val="DefaultParagraphFont"/>
    <w:uiPriority w:val="99"/>
    <w:unhideWhenUsed/>
    <w:rsid w:val="009812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984</Words>
  <Characters>6253</Characters>
  <Application>Microsoft Office Word</Application>
  <DocSecurity>0</DocSecurity>
  <Lines>240</Lines>
  <Paragraphs>139</Paragraphs>
  <ScaleCrop>false</ScaleCrop>
  <Company>Author-it Software Corporation Ltd.</Company>
  <LinksUpToDate>false</LinksUpToDate>
  <CharactersWithSpaces>7098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MEM04006 Operate sand moulding and core making machines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2025-03-01T17:24:00Z</dcterms:created>
  <dcterms:modified xsi:type="dcterms:W3CDTF">2025-03-01T17:24:00Z</dcterms:modified>
</cp:coreProperties>
</file>