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132E" w:rsidP="00C413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MEM03005 Rework and repair (electrical/electronic production)</w:t>
      </w:r>
      <w:r>
        <w:fldChar w:fldCharType="end"/>
      </w:r>
    </w:p>
    <w:p w:rsidR="00C4132E" w:rsidP="00C4132E">
      <w:pPr>
        <w:pStyle w:val="Version"/>
        <w:sectPr w:rsidSect="00995A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5A00" w:rsidP="00995A00">
      <w:pPr>
        <w:pStyle w:val="SuperHeading"/>
      </w:pPr>
      <w:r w:rsidRPr="00995A00">
        <w:t>Assessment Requirements for MEM03005 Rework and repair (electrical/electronic production)</w:t>
      </w:r>
    </w:p>
    <w:p w:rsidR="00000000" w:rsidRPr="00995A00" w:rsidP="00995A00">
      <w:pPr>
        <w:pStyle w:val="Heading1"/>
      </w:pPr>
      <w:bookmarkStart w:id="1" w:name="O_940815"/>
      <w:bookmarkEnd w:id="1"/>
      <w:r w:rsidRPr="00995A00">
        <w:t>Modification History</w:t>
      </w:r>
    </w:p>
    <w:p w:rsidR="00000000" w:rsidRPr="00995A00" w:rsidP="00C4132E">
      <w:pPr>
        <w:pStyle w:val="BodyText"/>
      </w:pPr>
      <w:r w:rsidRPr="00995A00">
        <w:t xml:space="preserve">Release 1. Supersedes and is equivalent to MEM03005B Rework and repair (electrical/electronic production) </w:t>
      </w:r>
    </w:p>
    <w:p w:rsidR="00000000" w:rsidRPr="00995A00" w:rsidP="00995A00">
      <w:pPr>
        <w:pStyle w:val="Heading1"/>
      </w:pPr>
      <w:bookmarkStart w:id="2" w:name="O_940818"/>
      <w:bookmarkEnd w:id="2"/>
      <w:r w:rsidRPr="00995A00">
        <w:t>Performance Evidence</w:t>
      </w:r>
    </w:p>
    <w:p w:rsidR="00000000" w:rsidRPr="00995A00" w:rsidP="00C4132E">
      <w:pPr>
        <w:pStyle w:val="BodyText"/>
      </w:pPr>
      <w:r w:rsidRPr="00995A00">
        <w:t>Evidence required to demonstrate competence in this unit must be relevant to and satisfy the requirements of the elements and performance criteria on at least two (2) occasions and include:</w:t>
      </w:r>
    </w:p>
    <w:p w:rsidR="00000000" w:rsidRPr="00995A00" w:rsidP="00995A00">
      <w:pPr>
        <w:pStyle w:val="ListBullet"/>
      </w:pPr>
      <w:r w:rsidRPr="00995A00">
        <w:t>following work instructions, standard operat</w:t>
      </w:r>
      <w:r w:rsidRPr="00995A00">
        <w:t xml:space="preserve">ing procedures (SOPs) and safe work practices </w:t>
      </w:r>
    </w:p>
    <w:p w:rsidR="00000000" w:rsidRPr="00995A00" w:rsidP="00995A00">
      <w:pPr>
        <w:pStyle w:val="ListBullet"/>
      </w:pPr>
      <w:r w:rsidRPr="00995A00">
        <w:t xml:space="preserve">following SOPs to test assembly for functional requirements and identify faults to be rectified </w:t>
      </w:r>
    </w:p>
    <w:p w:rsidR="00000000" w:rsidRPr="00995A00" w:rsidP="00995A00">
      <w:pPr>
        <w:pStyle w:val="ListBullet"/>
      </w:pPr>
      <w:r w:rsidRPr="00995A00">
        <w:t>rectifying faults and completing repair and/or rework according to appropriate instructions from job cards, sket</w:t>
      </w:r>
      <w:r w:rsidRPr="00995A00">
        <w:t>ches and assembly specifications</w:t>
      </w:r>
    </w:p>
    <w:p w:rsidR="00000000" w:rsidRPr="00995A00" w:rsidP="00995A00">
      <w:pPr>
        <w:pStyle w:val="ListBullet"/>
      </w:pPr>
      <w:r w:rsidRPr="00995A00">
        <w:t>using appropriate anti-static handling procedures and techniques to handle and store components safely.</w:t>
      </w:r>
    </w:p>
    <w:p w:rsidR="00000000" w:rsidRPr="00995A00" w:rsidP="00995A00">
      <w:pPr>
        <w:pStyle w:val="AllowPageBreak"/>
      </w:pPr>
    </w:p>
    <w:p w:rsidR="00000000" w:rsidRPr="00995A00" w:rsidP="00995A00">
      <w:pPr>
        <w:pStyle w:val="Heading1"/>
      </w:pPr>
      <w:bookmarkStart w:id="3" w:name="O_940817"/>
      <w:bookmarkEnd w:id="3"/>
      <w:r w:rsidRPr="00995A00">
        <w:t>Knowledge Evidence</w:t>
      </w:r>
    </w:p>
    <w:p w:rsidR="00000000" w:rsidRPr="00995A00" w:rsidP="00C4132E">
      <w:pPr>
        <w:pStyle w:val="BodyText"/>
      </w:pPr>
      <w:r w:rsidRPr="00995A00">
        <w:t>Evidence required to demonstrate the required knowledge for this unit must be relev</w:t>
      </w:r>
      <w:r w:rsidRPr="00995A00">
        <w:t>ant to and satisfy the requirements of the elements and performance criteria and include knowledge of:</w:t>
      </w:r>
    </w:p>
    <w:p w:rsidR="00000000" w:rsidRPr="00995A00" w:rsidP="00995A00">
      <w:pPr>
        <w:pStyle w:val="ListBullet"/>
      </w:pPr>
      <w:r w:rsidRPr="00995A00">
        <w:t>safe work practices and procedures and use of personal protective equipment (PPE)</w:t>
      </w:r>
    </w:p>
    <w:p w:rsidR="00000000" w:rsidRPr="00995A00" w:rsidP="00995A00">
      <w:pPr>
        <w:pStyle w:val="ListBullet"/>
      </w:pPr>
      <w:r w:rsidRPr="00995A00">
        <w:t>functional requirements of the assembly</w:t>
      </w:r>
    </w:p>
    <w:p w:rsidR="00000000" w:rsidRPr="00995A00" w:rsidP="00995A00">
      <w:pPr>
        <w:pStyle w:val="ListBullet"/>
      </w:pPr>
      <w:r w:rsidRPr="00995A00">
        <w:t>assembly tests and methods</w:t>
      </w:r>
    </w:p>
    <w:p w:rsidR="00000000" w:rsidRPr="00995A00" w:rsidP="00995A00">
      <w:pPr>
        <w:pStyle w:val="ListBullet"/>
      </w:pPr>
      <w:r w:rsidRPr="00995A00">
        <w:t>com</w:t>
      </w:r>
      <w:r w:rsidRPr="00995A00">
        <w:t>mon causes of faults in connections and components and their symptoms</w:t>
      </w:r>
    </w:p>
    <w:p w:rsidR="00000000" w:rsidRPr="00995A00" w:rsidP="00995A00">
      <w:pPr>
        <w:pStyle w:val="ListBullet"/>
      </w:pPr>
      <w:r w:rsidRPr="00995A00">
        <w:t>dangers of static electricity to electrical and electronic components</w:t>
      </w:r>
    </w:p>
    <w:p w:rsidR="00000000" w:rsidRPr="00995A00" w:rsidP="00995A00">
      <w:pPr>
        <w:pStyle w:val="ListBullet"/>
      </w:pPr>
      <w:r w:rsidRPr="00995A00">
        <w:t>anti-static procedures and techniques and the safe handling and storage requirements of electrical and electronic co</w:t>
      </w:r>
      <w:r w:rsidRPr="00995A00">
        <w:t>mponents.</w:t>
      </w:r>
    </w:p>
    <w:p w:rsidR="00000000" w:rsidRPr="00995A00" w:rsidP="00995A00">
      <w:pPr>
        <w:pStyle w:val="AllowPageBreak"/>
      </w:pPr>
    </w:p>
    <w:p w:rsidR="00000000" w:rsidRPr="00995A00" w:rsidP="00995A00">
      <w:pPr>
        <w:pStyle w:val="Heading1"/>
      </w:pPr>
      <w:bookmarkStart w:id="4" w:name="O_940816"/>
      <w:bookmarkEnd w:id="4"/>
      <w:r w:rsidRPr="00995A00">
        <w:t>Assessment Conditions</w:t>
      </w:r>
    </w:p>
    <w:p w:rsidR="00000000" w:rsidRPr="00995A00" w:rsidP="00995A00">
      <w:pPr>
        <w:pStyle w:val="ListBullet"/>
      </w:pPr>
      <w:r w:rsidRPr="00995A00">
        <w:t>Assessors must:</w:t>
      </w:r>
    </w:p>
    <w:p w:rsidR="00000000" w:rsidRPr="00995A00" w:rsidP="00995A00">
      <w:pPr>
        <w:pStyle w:val="ListBullet2"/>
      </w:pPr>
      <w:r w:rsidRPr="00995A00">
        <w:t>have vocational competency in reworking and repairing (electrical/electronic production) at least to the level being assessed with relevant industry knowledge and experience</w:t>
      </w:r>
    </w:p>
    <w:p w:rsidR="00000000" w:rsidRPr="00995A00" w:rsidP="00995A00">
      <w:pPr>
        <w:pStyle w:val="ListBullet2"/>
      </w:pPr>
      <w:r w:rsidRPr="00995A00">
        <w:t xml:space="preserve">satisfy the assessor requirements in the </w:t>
      </w:r>
      <w:r w:rsidRPr="00995A00">
        <w:rPr>
          <w:rStyle w:val="Emphasis"/>
        </w:rPr>
        <w:t xml:space="preserve">Standards for Registered Training Organisations 2015 </w:t>
      </w:r>
      <w:r w:rsidRPr="00995A00">
        <w:t>or its replacement</w:t>
      </w:r>
      <w:r w:rsidRPr="00995A00">
        <w:rPr>
          <w:rStyle w:val="Emphasis"/>
        </w:rPr>
        <w:t xml:space="preserve"> </w:t>
      </w:r>
      <w:r w:rsidRPr="00995A00">
        <w:t xml:space="preserve">and comply with the </w:t>
      </w:r>
      <w:r w:rsidRPr="00995A00">
        <w:rPr>
          <w:rStyle w:val="Emphasis"/>
        </w:rPr>
        <w:t xml:space="preserve">National Vocational Education and Training Regulator Act 2011, </w:t>
      </w:r>
      <w:r w:rsidRPr="00995A00">
        <w:t>its replacement</w:t>
      </w:r>
      <w:r w:rsidRPr="00995A00">
        <w:rPr>
          <w:rStyle w:val="Emphasis"/>
        </w:rPr>
        <w:t xml:space="preserve"> </w:t>
      </w:r>
      <w:r w:rsidRPr="00995A00">
        <w:t>or equivalent legislation covering VET regul</w:t>
      </w:r>
      <w:r w:rsidRPr="00995A00">
        <w:t>ation in a non-referring state/territory as the case requires</w:t>
      </w:r>
    </w:p>
    <w:p w:rsidR="00000000" w:rsidRPr="00995A00" w:rsidP="00995A00">
      <w:pPr>
        <w:pStyle w:val="ListBullet"/>
      </w:pPr>
      <w:r w:rsidRPr="00995A00">
        <w:t>Where possible assessment must occur in operational workplace situations. Where this is not possible or where personal safety or environmental damage are limiting factors, assessment must occur</w:t>
      </w:r>
      <w:r w:rsidRPr="00995A00">
        <w:t xml:space="preserve"> in a sufficiently rigorous simulated environment that reflects realistic operational workplace conditions. This must cover all aspects of workplace performance, including environment, task skills, task management skills, contingency management skills and </w:t>
      </w:r>
      <w:r w:rsidRPr="00995A00">
        <w:t>job role environment skills</w:t>
      </w:r>
    </w:p>
    <w:p w:rsidR="00000000" w:rsidRPr="00995A00" w:rsidP="00995A00">
      <w:pPr>
        <w:pStyle w:val="ListBullet"/>
      </w:pPr>
      <w:r w:rsidRPr="00995A00">
        <w:t>Conditions for assessment must include access to all tools, equipment, materials and documentation required, including relevant workplace procedures, product and manufacturing specifications</w:t>
      </w:r>
    </w:p>
    <w:p w:rsidR="00000000" w:rsidRPr="00995A00" w:rsidP="00995A00">
      <w:pPr>
        <w:pStyle w:val="ListBullet"/>
      </w:pPr>
      <w:r w:rsidRPr="00995A00">
        <w:t>Assessment processes and techniques m</w:t>
      </w:r>
      <w:r w:rsidRPr="00995A00">
        <w:t>ust be appropriate to the language, literacy and numeracy requirements of the work being performed and the needs of the candidate.</w:t>
      </w:r>
    </w:p>
    <w:p w:rsidR="00000000" w:rsidRPr="00995A00" w:rsidP="00995A00">
      <w:pPr>
        <w:pStyle w:val="AllowPageBreak"/>
      </w:pPr>
    </w:p>
    <w:p w:rsidR="00000000" w:rsidRPr="00995A00" w:rsidP="00995A00">
      <w:pPr>
        <w:pStyle w:val="Heading1"/>
      </w:pPr>
      <w:bookmarkStart w:id="5" w:name="O_940814"/>
      <w:bookmarkEnd w:id="5"/>
      <w:r w:rsidRPr="00995A00">
        <w:t>Links</w:t>
      </w:r>
    </w:p>
    <w:p w:rsidR="00000000" w:rsidRPr="00995A00" w:rsidP="00C4132E">
      <w:pPr>
        <w:pStyle w:val="BodyText"/>
      </w:pPr>
      <w:r w:rsidRPr="00995A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237D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95A00" w:rsidP="00995A00"/>
    <w:sectPr w:rsidSect="00995A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A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A00" w:rsidRPr="00C4132E" w:rsidP="00C413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A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32E" w:rsidP="00995A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4132E" w:rsidP="00995A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4132E" w:rsidP="00995A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A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3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5A00" w:rsidRPr="00C4132E" w:rsidP="00C413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A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32E" w:rsidRPr="002D2AF8" w:rsidP="00995A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MEM03005 Rework and repair (electrical/electronic production)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C4132E" w:rsidP="00995A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4C9E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A4CB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6456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5A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5A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5A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5A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5A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5A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5A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5A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5A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5A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5A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5A00"/>
  </w:style>
  <w:style w:type="character" w:customStyle="1" w:styleId="Heading1Char">
    <w:name w:val="Heading 1 Char"/>
    <w:basedOn w:val="DefaultParagraphFont"/>
    <w:link w:val="Heading1"/>
    <w:rsid w:val="00995A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5A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5A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5A0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95A0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95A00"/>
    <w:rPr>
      <w:i/>
    </w:rPr>
  </w:style>
  <w:style w:type="paragraph" w:customStyle="1" w:styleId="SuperHeading">
    <w:name w:val="SuperHeading"/>
    <w:basedOn w:val="Normal"/>
    <w:rsid w:val="00995A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5A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5A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5A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5A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5A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5A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5A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5A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5A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5A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5A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5A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5A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5A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5A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5A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5A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5A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5A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5A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5A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95A00"/>
    <w:rPr>
      <w:b/>
      <w:spacing w:val="0"/>
    </w:rPr>
  </w:style>
  <w:style w:type="paragraph" w:customStyle="1" w:styleId="SuperTitle">
    <w:name w:val="SuperTitle"/>
    <w:basedOn w:val="Title"/>
    <w:rsid w:val="00995A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5A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5A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5A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5A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5A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5A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5A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5A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5A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5A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5A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95A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5A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5A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5A00"/>
  </w:style>
  <w:style w:type="paragraph" w:styleId="TableofFigures">
    <w:name w:val="table of figures"/>
    <w:basedOn w:val="Normal"/>
    <w:next w:val="Normal"/>
    <w:semiHidden/>
    <w:rsid w:val="00995A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5A0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95A00"/>
    <w:rPr>
      <w:rFonts w:ascii="Wingdings" w:hAnsi="Wingdings"/>
    </w:rPr>
  </w:style>
  <w:style w:type="paragraph" w:customStyle="1" w:styleId="TableHeading">
    <w:name w:val="Table Heading"/>
    <w:basedOn w:val="HeadingBase"/>
    <w:rsid w:val="00995A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5A00"/>
    <w:rPr>
      <w:color w:val="0033CC"/>
      <w:u w:val="none"/>
    </w:rPr>
  </w:style>
  <w:style w:type="paragraph" w:customStyle="1" w:styleId="BodyTextRight">
    <w:name w:val="Body Text Right"/>
    <w:basedOn w:val="BodyText"/>
    <w:rsid w:val="00995A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5A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5A0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5A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5A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5A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5A00"/>
    <w:rPr>
      <w:sz w:val="32"/>
    </w:rPr>
  </w:style>
  <w:style w:type="paragraph" w:customStyle="1" w:styleId="HeadingProcedure">
    <w:name w:val="Heading Procedure"/>
    <w:basedOn w:val="HeadingBase"/>
    <w:next w:val="Normal"/>
    <w:rsid w:val="00995A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5A00"/>
    <w:pPr>
      <w:spacing w:before="60" w:after="60"/>
    </w:pPr>
  </w:style>
  <w:style w:type="paragraph" w:styleId="ListContinue">
    <w:name w:val="List Continue"/>
    <w:basedOn w:val="List"/>
    <w:rsid w:val="00995A00"/>
    <w:pPr>
      <w:ind w:firstLine="0"/>
    </w:pPr>
  </w:style>
  <w:style w:type="paragraph" w:customStyle="1" w:styleId="ListNote">
    <w:name w:val="List Note"/>
    <w:basedOn w:val="List"/>
    <w:rsid w:val="00995A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5A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5A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5A00"/>
    <w:rPr>
      <w:rFonts w:ascii="Courier New" w:hAnsi="Courier New"/>
    </w:rPr>
  </w:style>
  <w:style w:type="paragraph" w:customStyle="1" w:styleId="NoteBullet">
    <w:name w:val="Note Bullet"/>
    <w:basedOn w:val="Note"/>
    <w:rsid w:val="00995A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5A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5A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5A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5A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5A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5A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5A00"/>
    <w:rPr>
      <w:b/>
      <w:smallCaps/>
    </w:rPr>
  </w:style>
  <w:style w:type="paragraph" w:customStyle="1" w:styleId="TableListNumber">
    <w:name w:val="Table List Number"/>
    <w:basedOn w:val="ListNumber"/>
    <w:rsid w:val="00995A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5A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5A00"/>
    <w:pPr>
      <w:numPr>
        <w:numId w:val="9"/>
      </w:numPr>
    </w:pPr>
  </w:style>
  <w:style w:type="paragraph" w:customStyle="1" w:styleId="ListAlpha2">
    <w:name w:val="List Alpha 2"/>
    <w:basedOn w:val="List2"/>
    <w:rsid w:val="00995A00"/>
    <w:pPr>
      <w:numPr>
        <w:numId w:val="8"/>
      </w:numPr>
    </w:pPr>
  </w:style>
  <w:style w:type="paragraph" w:styleId="List2">
    <w:name w:val="List 2"/>
    <w:basedOn w:val="BodyText"/>
    <w:rsid w:val="00995A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5A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5A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5A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5A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5A0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95A00"/>
    <w:pPr>
      <w:numPr>
        <w:numId w:val="4"/>
      </w:numPr>
    </w:pPr>
  </w:style>
  <w:style w:type="paragraph" w:styleId="ListContinue2">
    <w:name w:val="List Continue 2"/>
    <w:basedOn w:val="List2"/>
    <w:rsid w:val="00995A00"/>
    <w:pPr>
      <w:ind w:firstLine="0"/>
    </w:pPr>
  </w:style>
  <w:style w:type="paragraph" w:styleId="ListContinue3">
    <w:name w:val="List Continue 3"/>
    <w:basedOn w:val="List3"/>
    <w:rsid w:val="00995A00"/>
    <w:pPr>
      <w:ind w:left="1021" w:firstLine="0"/>
    </w:pPr>
  </w:style>
  <w:style w:type="paragraph" w:styleId="ListContinue4">
    <w:name w:val="List Continue 4"/>
    <w:basedOn w:val="List4"/>
    <w:rsid w:val="00995A00"/>
    <w:pPr>
      <w:ind w:firstLine="0"/>
    </w:pPr>
  </w:style>
  <w:style w:type="paragraph" w:styleId="ListContinue5">
    <w:name w:val="List Continue 5"/>
    <w:basedOn w:val="List5"/>
    <w:rsid w:val="00995A00"/>
    <w:pPr>
      <w:ind w:firstLine="0"/>
    </w:pPr>
  </w:style>
  <w:style w:type="paragraph" w:styleId="ListNumber3">
    <w:name w:val="List Number 3"/>
    <w:basedOn w:val="List3"/>
    <w:rsid w:val="00995A00"/>
    <w:pPr>
      <w:numPr>
        <w:numId w:val="5"/>
      </w:numPr>
    </w:pPr>
  </w:style>
  <w:style w:type="paragraph" w:styleId="ListNumber4">
    <w:name w:val="List Number 4"/>
    <w:basedOn w:val="List4"/>
    <w:rsid w:val="00995A00"/>
    <w:pPr>
      <w:numPr>
        <w:numId w:val="6"/>
      </w:numPr>
    </w:pPr>
  </w:style>
  <w:style w:type="paragraph" w:styleId="ListNumber5">
    <w:name w:val="List Number 5"/>
    <w:basedOn w:val="List5"/>
    <w:rsid w:val="00995A00"/>
    <w:pPr>
      <w:numPr>
        <w:numId w:val="7"/>
      </w:numPr>
    </w:pPr>
  </w:style>
  <w:style w:type="paragraph" w:styleId="BlockText">
    <w:name w:val="Block Text"/>
    <w:basedOn w:val="Normal"/>
    <w:rsid w:val="00995A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5A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5A00"/>
    <w:rPr>
      <w:sz w:val="16"/>
      <w:vertAlign w:val="superscript"/>
    </w:rPr>
  </w:style>
  <w:style w:type="character" w:customStyle="1" w:styleId="Symbols">
    <w:name w:val="Symbols"/>
    <w:basedOn w:val="DefaultParagraphFont"/>
    <w:rsid w:val="00995A00"/>
    <w:rPr>
      <w:rFonts w:ascii="Symbol" w:hAnsi="Symbol"/>
    </w:rPr>
  </w:style>
  <w:style w:type="character" w:customStyle="1" w:styleId="MenuOptions">
    <w:name w:val="Menu Options"/>
    <w:basedOn w:val="DefaultParagraphFont"/>
    <w:rsid w:val="00995A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5A00"/>
    <w:rPr>
      <w:b/>
    </w:rPr>
  </w:style>
  <w:style w:type="character" w:customStyle="1" w:styleId="Underlined">
    <w:name w:val="Underlined"/>
    <w:basedOn w:val="DefaultParagraphFont"/>
    <w:rsid w:val="00995A00"/>
    <w:rPr>
      <w:u w:val="single"/>
    </w:rPr>
  </w:style>
  <w:style w:type="paragraph" w:customStyle="1" w:styleId="TableBodyTextRight">
    <w:name w:val="Table Body Text Right"/>
    <w:basedOn w:val="TableBodyText"/>
    <w:rsid w:val="00995A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5A00"/>
    <w:rPr>
      <w:sz w:val="18"/>
    </w:rPr>
  </w:style>
  <w:style w:type="paragraph" w:customStyle="1" w:styleId="BodySmallRight">
    <w:name w:val="Body Small Right"/>
    <w:basedOn w:val="BodyTextRight"/>
    <w:rsid w:val="00995A00"/>
    <w:rPr>
      <w:sz w:val="18"/>
      <w:szCs w:val="18"/>
    </w:rPr>
  </w:style>
  <w:style w:type="paragraph" w:customStyle="1" w:styleId="MarginEdition">
    <w:name w:val="Margin Edition"/>
    <w:basedOn w:val="MarginNote"/>
    <w:rsid w:val="00995A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5A00"/>
    <w:rPr>
      <w:sz w:val="2"/>
      <w:szCs w:val="2"/>
    </w:rPr>
  </w:style>
  <w:style w:type="character" w:customStyle="1" w:styleId="Small">
    <w:name w:val="Small"/>
    <w:basedOn w:val="DefaultParagraphFont"/>
    <w:rsid w:val="00995A00"/>
    <w:rPr>
      <w:sz w:val="16"/>
    </w:rPr>
  </w:style>
  <w:style w:type="paragraph" w:customStyle="1" w:styleId="WideTable">
    <w:name w:val="Wide Table"/>
    <w:basedOn w:val="Normal"/>
    <w:rsid w:val="00995A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5A00"/>
  </w:style>
  <w:style w:type="paragraph" w:styleId="Quote">
    <w:name w:val="Quote"/>
    <w:basedOn w:val="Heading1"/>
    <w:link w:val="QuoteChar"/>
    <w:qFormat/>
    <w:rsid w:val="00995A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5A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5A00"/>
    <w:pPr>
      <w:pageBreakBefore/>
    </w:pPr>
  </w:style>
  <w:style w:type="paragraph" w:customStyle="1" w:styleId="Border">
    <w:name w:val="Border"/>
    <w:basedOn w:val="Normal"/>
    <w:qFormat/>
    <w:rsid w:val="00995A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5A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5A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5A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5A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5A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5A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5A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5A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5A00"/>
    <w:rPr>
      <w:u w:val="single"/>
    </w:rPr>
  </w:style>
  <w:style w:type="character" w:customStyle="1" w:styleId="BoldandItalics">
    <w:name w:val="Bold and Italics"/>
    <w:qFormat/>
    <w:rsid w:val="00995A00"/>
    <w:rPr>
      <w:b/>
      <w:i/>
      <w:u w:val="none"/>
    </w:rPr>
  </w:style>
  <w:style w:type="paragraph" w:styleId="BalloonText">
    <w:name w:val="Balloon Text"/>
    <w:basedOn w:val="Normal"/>
    <w:link w:val="BalloonTextChar"/>
    <w:rsid w:val="00995A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5A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5A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5A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5A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5A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5A00"/>
    <w:pPr>
      <w:spacing w:before="0" w:after="0"/>
    </w:pPr>
  </w:style>
  <w:style w:type="paragraph" w:customStyle="1" w:styleId="BodyTextBold">
    <w:name w:val="Body Text Bold"/>
    <w:basedOn w:val="BodyText"/>
    <w:qFormat/>
    <w:rsid w:val="00995A00"/>
    <w:rPr>
      <w:b/>
    </w:rPr>
  </w:style>
  <w:style w:type="character" w:styleId="Hyperlink">
    <w:name w:val="Hyperlink"/>
    <w:basedOn w:val="DefaultParagraphFont"/>
    <w:uiPriority w:val="99"/>
    <w:unhideWhenUsed/>
    <w:rsid w:val="00C413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419</Words>
  <Characters>2863</Characters>
  <Application>Microsoft Office Word</Application>
  <DocSecurity>0</DocSecurity>
  <Lines>62</Lines>
  <Paragraphs>33</Paragraphs>
  <ScaleCrop>false</ScaleCrop>
  <Company>Author-it Software Corporation Ltd.</Company>
  <LinksUpToDate>false</LinksUpToDate>
  <CharactersWithSpaces>3249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MEM03005 Rework and repair (electrical/electronic production)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2023-02-03T06:48:00Z</dcterms:created>
  <dcterms:modified xsi:type="dcterms:W3CDTF">2023-02-03T06:48:00Z</dcterms:modified>
</cp:coreProperties>
</file>