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4487" w:rsidP="00374487">
      <w:pPr>
        <w:pStyle w:val="Title"/>
      </w:pPr>
      <w:r>
        <w:fldChar w:fldCharType="begin"/>
      </w:r>
      <w:r>
        <w:instrText xml:space="preserve"> TITLE   \* MERGEFORMAT </w:instrText>
      </w:r>
      <w:r>
        <w:fldChar w:fldCharType="separate"/>
      </w:r>
      <w:r>
        <w:t>Assessment Requirements for MEM03002 Perform precision assembly</w:t>
      </w:r>
      <w:r>
        <w:fldChar w:fldCharType="end"/>
      </w:r>
    </w:p>
    <w:p w:rsidR="00374487" w:rsidP="00374487">
      <w:pPr>
        <w:pStyle w:val="Version"/>
        <w:sectPr w:rsidSect="001A32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3268" w:rsidP="001A3268">
      <w:pPr>
        <w:pStyle w:val="SuperHeading"/>
      </w:pPr>
      <w:r w:rsidRPr="001A3268">
        <w:t>Assessment Requirements for MEM03002 Perform precision assembly</w:t>
      </w:r>
    </w:p>
    <w:p w:rsidR="00000000" w:rsidRPr="001A3268" w:rsidP="001A3268">
      <w:pPr>
        <w:pStyle w:val="Heading1"/>
      </w:pPr>
      <w:bookmarkStart w:id="1" w:name="O_940758"/>
      <w:bookmarkEnd w:id="1"/>
      <w:r w:rsidRPr="001A3268">
        <w:t>Modification History</w:t>
      </w:r>
    </w:p>
    <w:p w:rsidR="00000000" w:rsidRPr="001A3268" w:rsidP="00374487">
      <w:pPr>
        <w:pStyle w:val="BodyText"/>
      </w:pPr>
      <w:r w:rsidRPr="001A3268">
        <w:t xml:space="preserve">Release 1. Supersedes and is equivalent to MEM03002B Perform precision assembly </w:t>
      </w:r>
    </w:p>
    <w:p w:rsidR="00000000" w:rsidRPr="001A3268" w:rsidP="001A3268">
      <w:pPr>
        <w:pStyle w:val="Heading1"/>
      </w:pPr>
      <w:bookmarkStart w:id="2" w:name="O_940761"/>
      <w:bookmarkEnd w:id="2"/>
      <w:r w:rsidRPr="001A3268">
        <w:t>Performance Evidence</w:t>
      </w:r>
    </w:p>
    <w:p w:rsidR="00000000" w:rsidRPr="001A3268" w:rsidP="00374487">
      <w:pPr>
        <w:pStyle w:val="BodyText"/>
      </w:pPr>
      <w:r w:rsidRPr="001A3268">
        <w:t>Evidence required to demonstrate competence in this unit must be relevant to and satisfy the requirements of the elements and performance criteria on at least two (2) occasions and include:</w:t>
      </w:r>
    </w:p>
    <w:p w:rsidR="00000000" w:rsidRPr="001A3268" w:rsidP="001A3268">
      <w:pPr>
        <w:pStyle w:val="ListBullet"/>
      </w:pPr>
      <w:r w:rsidRPr="001A3268">
        <w:t>following work instructions, standard operating procedures (SOPs)</w:t>
      </w:r>
      <w:r w:rsidRPr="001A3268">
        <w:t xml:space="preserve"> and safe work practices </w:t>
      </w:r>
    </w:p>
    <w:p w:rsidR="00000000" w:rsidRPr="001A3268" w:rsidP="001A3268">
      <w:pPr>
        <w:pStyle w:val="ListBullet"/>
      </w:pPr>
      <w:r w:rsidRPr="001A3268">
        <w:t>preparing a sequential assembly plan of components and sub-assemblies, including the selection of appropriate tools to meet job requirements</w:t>
      </w:r>
    </w:p>
    <w:p w:rsidR="00000000" w:rsidRPr="001A3268" w:rsidP="001A3268">
      <w:pPr>
        <w:pStyle w:val="ListBullet"/>
      </w:pPr>
      <w:r w:rsidRPr="001A3268">
        <w:t>using appropriate handling procedures to minimise damage to components and/or assemblies</w:t>
      </w:r>
    </w:p>
    <w:p w:rsidR="00000000" w:rsidRPr="001A3268" w:rsidP="001A3268">
      <w:pPr>
        <w:pStyle w:val="ListBullet"/>
      </w:pPr>
      <w:r w:rsidRPr="001A3268">
        <w:t>fitting, assembling and testing engineering components or mechanical assemblies to operational specifications</w:t>
      </w:r>
    </w:p>
    <w:p w:rsidR="00000000" w:rsidRPr="001A3268" w:rsidP="001A3268">
      <w:pPr>
        <w:pStyle w:val="ListBullet"/>
      </w:pPr>
      <w:r w:rsidRPr="001A3268">
        <w:t>identifying any faulty components or assembly and taking action according to SOPs</w:t>
      </w:r>
    </w:p>
    <w:p w:rsidR="00000000" w:rsidRPr="001A3268" w:rsidP="001A3268">
      <w:pPr>
        <w:pStyle w:val="ListBullet"/>
      </w:pPr>
      <w:r w:rsidRPr="001A3268">
        <w:t>storing components and assemblies following SOPs</w:t>
      </w:r>
    </w:p>
    <w:p w:rsidR="00000000" w:rsidRPr="001A3268" w:rsidP="001A3268">
      <w:pPr>
        <w:pStyle w:val="ListBullet"/>
      </w:pPr>
      <w:r w:rsidRPr="001A3268">
        <w:t>completing prod</w:t>
      </w:r>
      <w:r w:rsidRPr="001A3268">
        <w:t>uction records as required.</w:t>
      </w:r>
    </w:p>
    <w:p w:rsidR="00000000" w:rsidRPr="001A3268" w:rsidP="001A3268">
      <w:pPr>
        <w:pStyle w:val="AllowPageBreak"/>
      </w:pPr>
    </w:p>
    <w:p w:rsidR="00000000" w:rsidRPr="001A3268" w:rsidP="001A3268">
      <w:pPr>
        <w:pStyle w:val="Heading1"/>
      </w:pPr>
      <w:bookmarkStart w:id="3" w:name="O_940760"/>
      <w:bookmarkEnd w:id="3"/>
      <w:r w:rsidRPr="001A3268">
        <w:t>Knowledge Evidence</w:t>
      </w:r>
    </w:p>
    <w:p w:rsidR="00000000" w:rsidRPr="001A3268" w:rsidP="00374487">
      <w:pPr>
        <w:pStyle w:val="BodyText"/>
      </w:pPr>
      <w:r w:rsidRPr="001A3268">
        <w:t>Evidence required to demonstrate the required knowledge for this unit must be relevant to and satisfy the requirements of the elements and performance criteria and include knowledge of:</w:t>
      </w:r>
    </w:p>
    <w:p w:rsidR="00000000" w:rsidRPr="001A3268" w:rsidP="001A3268">
      <w:pPr>
        <w:pStyle w:val="ListBullet"/>
      </w:pPr>
      <w:r w:rsidRPr="001A3268">
        <w:t xml:space="preserve">safe </w:t>
      </w:r>
      <w:r w:rsidRPr="001A3268">
        <w:t>work practices and procedures and use of personal protective equipment (PPE)</w:t>
      </w:r>
    </w:p>
    <w:p w:rsidR="00000000" w:rsidRPr="001A3268" w:rsidP="001A3268">
      <w:pPr>
        <w:pStyle w:val="ListBullet"/>
      </w:pPr>
      <w:r w:rsidRPr="001A3268">
        <w:t>precision assembly techniques and fitting requirements</w:t>
      </w:r>
    </w:p>
    <w:p w:rsidR="00000000" w:rsidRPr="001A3268" w:rsidP="001A3268">
      <w:pPr>
        <w:pStyle w:val="ListBullet"/>
      </w:pPr>
      <w:r w:rsidRPr="001A3268">
        <w:t>characteristics, use and storage requirements of relevant tools and equipment used in precision assembly of components</w:t>
      </w:r>
    </w:p>
    <w:p w:rsidR="00000000" w:rsidRPr="001A3268" w:rsidP="001A3268">
      <w:pPr>
        <w:pStyle w:val="ListBullet"/>
      </w:pPr>
      <w:r w:rsidRPr="001A3268">
        <w:t>sourc</w:t>
      </w:r>
      <w:r w:rsidRPr="001A3268">
        <w:t>es of the component/sub-assemblies</w:t>
      </w:r>
    </w:p>
    <w:p w:rsidR="00000000" w:rsidRPr="001A3268" w:rsidP="001A3268">
      <w:pPr>
        <w:pStyle w:val="ListBullet"/>
      </w:pPr>
      <w:r w:rsidRPr="001A3268">
        <w:t>correct sequence in which precision assembly is performed</w:t>
      </w:r>
    </w:p>
    <w:p w:rsidR="00000000" w:rsidRPr="001A3268" w:rsidP="001A3268">
      <w:pPr>
        <w:pStyle w:val="ListBullet"/>
      </w:pPr>
      <w:r w:rsidRPr="001A3268">
        <w:t>procedures for testing and checking assembled components</w:t>
      </w:r>
    </w:p>
    <w:p w:rsidR="00000000" w:rsidRPr="001A3268" w:rsidP="001A3268">
      <w:pPr>
        <w:pStyle w:val="ListBullet"/>
      </w:pPr>
      <w:r w:rsidRPr="001A3268">
        <w:t>identification of non-conformance in precision assemblies and procedures for correction</w:t>
      </w:r>
    </w:p>
    <w:p w:rsidR="00000000" w:rsidRPr="001A3268" w:rsidP="001A3268">
      <w:pPr>
        <w:pStyle w:val="ListBullet"/>
      </w:pPr>
      <w:r w:rsidRPr="001A3268">
        <w:t>relevant assembly production record keeping requirements.</w:t>
      </w:r>
    </w:p>
    <w:p w:rsidR="00000000" w:rsidRPr="001A3268" w:rsidP="001A3268">
      <w:pPr>
        <w:pStyle w:val="AllowPageBreak"/>
      </w:pPr>
    </w:p>
    <w:p w:rsidR="00000000" w:rsidRPr="001A3268" w:rsidP="001A3268">
      <w:pPr>
        <w:pStyle w:val="Heading1"/>
      </w:pPr>
      <w:bookmarkStart w:id="4" w:name="O_940759"/>
      <w:bookmarkEnd w:id="4"/>
      <w:r w:rsidRPr="001A3268">
        <w:t>Assessment Conditions</w:t>
      </w:r>
    </w:p>
    <w:p w:rsidR="00000000" w:rsidRPr="001A3268" w:rsidP="001A3268">
      <w:pPr>
        <w:pStyle w:val="ListBullet"/>
      </w:pPr>
      <w:r w:rsidRPr="001A3268">
        <w:t>Assessors must:</w:t>
      </w:r>
    </w:p>
    <w:p w:rsidR="00000000" w:rsidRPr="001A3268" w:rsidP="001A3268">
      <w:pPr>
        <w:pStyle w:val="ListBullet2"/>
      </w:pPr>
      <w:r w:rsidRPr="001A3268">
        <w:t>have vocational competency in precision assembly at least to the level being assessed with relevant industry knowledge and experience</w:t>
      </w:r>
    </w:p>
    <w:p w:rsidR="00000000" w:rsidRPr="001A3268" w:rsidP="001A3268">
      <w:pPr>
        <w:pStyle w:val="ListBullet2"/>
      </w:pPr>
      <w:r w:rsidRPr="001A3268">
        <w:t>satisfy</w:t>
      </w:r>
      <w:r w:rsidRPr="001A3268">
        <w:t xml:space="preserve"> the assessor requirements in the </w:t>
      </w:r>
      <w:r w:rsidRPr="001A3268">
        <w:rPr>
          <w:rStyle w:val="Emphasis"/>
        </w:rPr>
        <w:t xml:space="preserve">Standards for Registered Training Organisations 2015 </w:t>
      </w:r>
      <w:r w:rsidRPr="001A3268">
        <w:t>or its replacement</w:t>
      </w:r>
      <w:r w:rsidRPr="001A3268">
        <w:rPr>
          <w:rStyle w:val="Emphasis"/>
        </w:rPr>
        <w:t xml:space="preserve"> </w:t>
      </w:r>
      <w:r w:rsidRPr="001A3268">
        <w:t xml:space="preserve">and comply with the </w:t>
      </w:r>
      <w:r w:rsidRPr="001A3268">
        <w:rPr>
          <w:rStyle w:val="Emphasis"/>
        </w:rPr>
        <w:t xml:space="preserve">National Vocational Education and Training Regulator Act 2011, </w:t>
      </w:r>
      <w:r w:rsidRPr="001A3268">
        <w:t>its replacement</w:t>
      </w:r>
      <w:r w:rsidRPr="001A3268">
        <w:rPr>
          <w:rStyle w:val="Emphasis"/>
        </w:rPr>
        <w:t xml:space="preserve"> </w:t>
      </w:r>
      <w:r w:rsidRPr="001A3268">
        <w:t>or equivalent legislation covering VET regulation i</w:t>
      </w:r>
      <w:r w:rsidRPr="001A3268">
        <w:t>n a non-referring state/territory as the case requires</w:t>
      </w:r>
    </w:p>
    <w:p w:rsidR="00000000" w:rsidRPr="001A3268" w:rsidP="001A3268">
      <w:pPr>
        <w:pStyle w:val="ListBullet"/>
      </w:pPr>
      <w:r w:rsidRPr="001A3268">
        <w:t>Where possible assessment must occur in operational workplace situations. Where this is not possible or where personal safety or environmental damage are limiting factors, assessment must occur in a s</w:t>
      </w:r>
      <w:r w:rsidRPr="001A3268">
        <w:t>ufficiently rigorous simulated environment that reflects realistic operational workplace conditions. This must cover all aspects of workplace performance, including environment, task skills, task management skills, contingency management skills and job rol</w:t>
      </w:r>
      <w:r w:rsidRPr="001A3268">
        <w:t>e environment skills</w:t>
      </w:r>
    </w:p>
    <w:p w:rsidR="00000000" w:rsidRPr="001A3268" w:rsidP="001A3268">
      <w:pPr>
        <w:pStyle w:val="ListBullet"/>
      </w:pPr>
      <w:r w:rsidRPr="001A3268">
        <w:t>Conditions for assessment must include access to all tools, equipment, materials and documentation required, including relevant workplace procedures, product and manufacturing specifications</w:t>
      </w:r>
    </w:p>
    <w:p w:rsidR="00000000" w:rsidRPr="001A3268" w:rsidP="001A3268">
      <w:pPr>
        <w:pStyle w:val="ListBullet"/>
      </w:pPr>
      <w:r w:rsidRPr="001A3268">
        <w:t xml:space="preserve">Assessment processes and techniques must be </w:t>
      </w:r>
      <w:r w:rsidRPr="001A3268">
        <w:t>appropriate to the language, literacy and numeracy requirements of the work being performed and the needs of the candidate.</w:t>
      </w:r>
    </w:p>
    <w:p w:rsidR="00000000" w:rsidRPr="001A3268" w:rsidP="001A3268">
      <w:pPr>
        <w:pStyle w:val="AllowPageBreak"/>
      </w:pPr>
    </w:p>
    <w:p w:rsidR="00000000" w:rsidRPr="001A3268" w:rsidP="001A3268">
      <w:pPr>
        <w:pStyle w:val="Heading1"/>
      </w:pPr>
      <w:bookmarkStart w:id="5" w:name="O_940757"/>
      <w:bookmarkEnd w:id="5"/>
      <w:r w:rsidRPr="001A3268">
        <w:t>Links</w:t>
      </w:r>
    </w:p>
    <w:p w:rsidR="00000000" w:rsidRPr="001A3268" w:rsidP="00374487">
      <w:pPr>
        <w:pStyle w:val="BodyText"/>
      </w:pPr>
      <w:r w:rsidRPr="001A326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40ACD">
        <w:rPr>
          <w:rStyle w:val="Hyperlink"/>
        </w:rPr>
        <w:t>https://vetnet.gov.au/Pages/TrainingDocs.aspx?q=b7050d37-5fd0-4740-8f7d-3b7a49c10bb2</w:t>
      </w:r>
      <w:r>
        <w:fldChar w:fldCharType="end"/>
      </w:r>
    </w:p>
    <w:p w:rsidR="00000000" w:rsidRPr="001A3268" w:rsidP="001A3268"/>
    <w:sectPr w:rsidSect="001A32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2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268" w:rsidRPr="00374487" w:rsidP="003744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2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487" w:rsidP="001A32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74487" w:rsidP="001A326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74487" w:rsidP="001A32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2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4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3268" w:rsidRPr="00374487" w:rsidP="003744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2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487" w:rsidRPr="002D2AF8" w:rsidP="001A3268">
    <w:pPr>
      <w:pStyle w:val="Header"/>
      <w:framePr w:wrap="around"/>
    </w:pPr>
    <w:r>
      <w:fldChar w:fldCharType="begin"/>
    </w:r>
    <w:r>
      <w:instrText xml:space="preserve"> TITLE   \* MERGEFORMAT </w:instrText>
    </w:r>
    <w:r>
      <w:fldChar w:fldCharType="separate"/>
    </w:r>
    <w:r>
      <w:t>Assessment Requirements for MEM03002 Perform precision assembly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374487" w:rsidP="001A32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D86E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B201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6E05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2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3268"/>
    <w:pPr>
      <w:spacing w:before="360" w:after="60"/>
      <w:outlineLvl w:val="0"/>
    </w:pPr>
    <w:rPr>
      <w:sz w:val="32"/>
    </w:rPr>
  </w:style>
  <w:style w:type="paragraph" w:styleId="Heading2">
    <w:name w:val="heading 2"/>
    <w:basedOn w:val="HeadingBase"/>
    <w:next w:val="BodyText"/>
    <w:link w:val="Heading2Char"/>
    <w:qFormat/>
    <w:rsid w:val="001A3268"/>
    <w:pPr>
      <w:keepLines/>
      <w:spacing w:before="240" w:after="120"/>
      <w:outlineLvl w:val="1"/>
    </w:pPr>
    <w:rPr>
      <w:sz w:val="28"/>
      <w:szCs w:val="40"/>
    </w:rPr>
  </w:style>
  <w:style w:type="paragraph" w:styleId="Heading3">
    <w:name w:val="heading 3"/>
    <w:basedOn w:val="HeadingBase"/>
    <w:next w:val="BodyText"/>
    <w:link w:val="Heading3Char"/>
    <w:qFormat/>
    <w:rsid w:val="001A3268"/>
    <w:pPr>
      <w:spacing w:before="180" w:after="120"/>
      <w:outlineLvl w:val="2"/>
    </w:pPr>
    <w:rPr>
      <w:spacing w:val="-10"/>
      <w:kern w:val="32"/>
    </w:rPr>
  </w:style>
  <w:style w:type="paragraph" w:styleId="Heading4">
    <w:name w:val="heading 4"/>
    <w:basedOn w:val="HeadingBase"/>
    <w:next w:val="BodyText"/>
    <w:link w:val="Heading4Char"/>
    <w:qFormat/>
    <w:rsid w:val="001A3268"/>
    <w:pPr>
      <w:spacing w:before="160" w:after="120"/>
      <w:outlineLvl w:val="3"/>
    </w:pPr>
    <w:rPr>
      <w:sz w:val="22"/>
    </w:rPr>
  </w:style>
  <w:style w:type="paragraph" w:styleId="Heading5">
    <w:name w:val="heading 5"/>
    <w:basedOn w:val="HeadingBase"/>
    <w:next w:val="Normal"/>
    <w:link w:val="Heading5Char"/>
    <w:qFormat/>
    <w:rsid w:val="001A3268"/>
    <w:pPr>
      <w:spacing w:before="80"/>
      <w:outlineLvl w:val="4"/>
    </w:pPr>
    <w:rPr>
      <w:color w:val="918585"/>
      <w:sz w:val="20"/>
    </w:rPr>
  </w:style>
  <w:style w:type="paragraph" w:styleId="Heading6">
    <w:name w:val="heading 6"/>
    <w:basedOn w:val="HeadingBase"/>
    <w:next w:val="Normal"/>
    <w:link w:val="Heading6Char"/>
    <w:qFormat/>
    <w:rsid w:val="001A3268"/>
    <w:pPr>
      <w:spacing w:before="60"/>
      <w:outlineLvl w:val="5"/>
    </w:pPr>
    <w:rPr>
      <w:color w:val="918585"/>
      <w:sz w:val="20"/>
    </w:rPr>
  </w:style>
  <w:style w:type="paragraph" w:styleId="Heading7">
    <w:name w:val="heading 7"/>
    <w:basedOn w:val="Normal"/>
    <w:next w:val="Normal"/>
    <w:link w:val="Heading7Char"/>
    <w:qFormat/>
    <w:rsid w:val="001A3268"/>
    <w:pPr>
      <w:ind w:left="720"/>
      <w:outlineLvl w:val="6"/>
    </w:pPr>
    <w:rPr>
      <w:i/>
    </w:rPr>
  </w:style>
  <w:style w:type="paragraph" w:styleId="Heading8">
    <w:name w:val="heading 8"/>
    <w:basedOn w:val="Normal"/>
    <w:next w:val="Normal"/>
    <w:link w:val="Heading8Char"/>
    <w:qFormat/>
    <w:rsid w:val="001A3268"/>
    <w:pPr>
      <w:ind w:left="720"/>
      <w:outlineLvl w:val="7"/>
    </w:pPr>
    <w:rPr>
      <w:i/>
    </w:rPr>
  </w:style>
  <w:style w:type="paragraph" w:styleId="Heading9">
    <w:name w:val="heading 9"/>
    <w:basedOn w:val="Normal"/>
    <w:next w:val="Normal"/>
    <w:link w:val="Heading9Char"/>
    <w:qFormat/>
    <w:rsid w:val="001A3268"/>
    <w:pPr>
      <w:ind w:left="720"/>
      <w:outlineLvl w:val="8"/>
    </w:pPr>
    <w:rPr>
      <w:i/>
    </w:rPr>
  </w:style>
  <w:style w:type="character" w:default="1" w:styleId="DefaultParagraphFont">
    <w:name w:val="Default Paragraph Font"/>
    <w:uiPriority w:val="1"/>
    <w:unhideWhenUsed/>
    <w:rsid w:val="001A32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3268"/>
  </w:style>
  <w:style w:type="character" w:customStyle="1" w:styleId="Heading1Char">
    <w:name w:val="Heading 1 Char"/>
    <w:basedOn w:val="DefaultParagraphFont"/>
    <w:link w:val="Heading1"/>
    <w:rsid w:val="001A3268"/>
    <w:rPr>
      <w:rFonts w:ascii="Times New Roman" w:eastAsia="Times New Roman" w:hAnsi="Times New Roman" w:cs="Times New Roman"/>
      <w:b/>
      <w:sz w:val="32"/>
      <w:szCs w:val="20"/>
      <w:lang w:eastAsia="en-US"/>
    </w:rPr>
  </w:style>
  <w:style w:type="paragraph" w:styleId="BodyText">
    <w:name w:val="Body Text"/>
    <w:basedOn w:val="Normal"/>
    <w:link w:val="BodyTextChar"/>
    <w:rsid w:val="001A32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3268"/>
    <w:rPr>
      <w:rFonts w:ascii="Times New Roman" w:eastAsia="Times New Roman" w:hAnsi="Times New Roman" w:cs="Times New Roman"/>
      <w:sz w:val="24"/>
      <w:lang w:eastAsia="en-US"/>
    </w:rPr>
  </w:style>
  <w:style w:type="paragraph" w:styleId="ListBullet">
    <w:name w:val="List Bullet"/>
    <w:basedOn w:val="List"/>
    <w:rsid w:val="001A3268"/>
    <w:pPr>
      <w:numPr>
        <w:numId w:val="12"/>
      </w:numPr>
      <w:tabs>
        <w:tab w:val="clear" w:pos="340"/>
      </w:tabs>
      <w:spacing w:before="40" w:after="40"/>
    </w:pPr>
  </w:style>
  <w:style w:type="paragraph" w:styleId="ListBullet2">
    <w:name w:val="List Bullet 2"/>
    <w:basedOn w:val="List2"/>
    <w:rsid w:val="001A3268"/>
    <w:pPr>
      <w:numPr>
        <w:numId w:val="13"/>
      </w:numPr>
      <w:tabs>
        <w:tab w:val="clear" w:pos="680"/>
      </w:tabs>
    </w:pPr>
  </w:style>
  <w:style w:type="character" w:styleId="Emphasis">
    <w:name w:val="Emphasis"/>
    <w:basedOn w:val="DefaultParagraphFont"/>
    <w:qFormat/>
    <w:rsid w:val="001A3268"/>
    <w:rPr>
      <w:i/>
    </w:rPr>
  </w:style>
  <w:style w:type="paragraph" w:customStyle="1" w:styleId="SuperHeading">
    <w:name w:val="SuperHeading"/>
    <w:basedOn w:val="Normal"/>
    <w:rsid w:val="001A3268"/>
    <w:pPr>
      <w:spacing w:before="240" w:after="120"/>
      <w:outlineLvl w:val="0"/>
    </w:pPr>
    <w:rPr>
      <w:rFonts w:ascii="Times New Roman" w:hAnsi="Times New Roman"/>
      <w:b/>
      <w:sz w:val="32"/>
    </w:rPr>
  </w:style>
  <w:style w:type="paragraph" w:customStyle="1" w:styleId="AllowPageBreak">
    <w:name w:val="AllowPageBreak"/>
    <w:rsid w:val="001A32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32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32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32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32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32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32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32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3268"/>
    <w:rPr>
      <w:rFonts w:ascii="Courier New" w:eastAsia="Times New Roman" w:hAnsi="Courier New" w:cs="Times New Roman"/>
      <w:i/>
      <w:szCs w:val="20"/>
      <w:lang w:eastAsia="en-US"/>
    </w:rPr>
  </w:style>
  <w:style w:type="paragraph" w:customStyle="1" w:styleId="HeadingBase">
    <w:name w:val="Heading Base"/>
    <w:rsid w:val="001A32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3268"/>
    <w:pPr>
      <w:tabs>
        <w:tab w:val="right" w:leader="dot" w:pos="9072"/>
      </w:tabs>
      <w:ind w:left="567"/>
    </w:pPr>
    <w:rPr>
      <w:szCs w:val="22"/>
    </w:rPr>
  </w:style>
  <w:style w:type="paragraph" w:customStyle="1" w:styleId="TOCBase">
    <w:name w:val="TOC Base"/>
    <w:rsid w:val="001A32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3268"/>
    <w:pPr>
      <w:tabs>
        <w:tab w:val="right" w:leader="dot" w:pos="9072"/>
      </w:tabs>
      <w:spacing w:before="40" w:after="40"/>
      <w:ind w:left="284"/>
    </w:pPr>
    <w:rPr>
      <w:rFonts w:ascii="Times New Roman" w:hAnsi="Times New Roman"/>
    </w:rPr>
  </w:style>
  <w:style w:type="paragraph" w:styleId="TOC1">
    <w:name w:val="toc 1"/>
    <w:basedOn w:val="TOCBase"/>
    <w:next w:val="Normal"/>
    <w:rsid w:val="001A32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32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3268"/>
    <w:rPr>
      <w:rFonts w:ascii="Times New Roman" w:eastAsia="Times New Roman" w:hAnsi="Times New Roman" w:cs="Times New Roman"/>
      <w:sz w:val="16"/>
      <w:lang w:eastAsia="en-US"/>
    </w:rPr>
  </w:style>
  <w:style w:type="paragraph" w:styleId="Title">
    <w:name w:val="Title"/>
    <w:basedOn w:val="HeadingBase"/>
    <w:link w:val="TitleChar"/>
    <w:qFormat/>
    <w:rsid w:val="001A3268"/>
    <w:pPr>
      <w:spacing w:before="5040"/>
      <w:jc w:val="center"/>
    </w:pPr>
    <w:rPr>
      <w:sz w:val="48"/>
      <w:szCs w:val="72"/>
      <w:lang w:val="en-US"/>
    </w:rPr>
  </w:style>
  <w:style w:type="character" w:customStyle="1" w:styleId="TitleChar">
    <w:name w:val="Title Char"/>
    <w:basedOn w:val="DefaultParagraphFont"/>
    <w:link w:val="Title"/>
    <w:rsid w:val="001A32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3268"/>
    <w:pPr>
      <w:tabs>
        <w:tab w:val="left" w:pos="3600"/>
        <w:tab w:val="left" w:pos="3958"/>
      </w:tabs>
    </w:pPr>
  </w:style>
  <w:style w:type="paragraph" w:styleId="List">
    <w:name w:val="List"/>
    <w:basedOn w:val="BodyText"/>
    <w:next w:val="BodyText"/>
    <w:rsid w:val="001A3268"/>
    <w:pPr>
      <w:tabs>
        <w:tab w:val="left" w:pos="340"/>
      </w:tabs>
      <w:spacing w:before="60" w:after="60"/>
      <w:ind w:left="340" w:hanging="340"/>
    </w:pPr>
  </w:style>
  <w:style w:type="paragraph" w:customStyle="1" w:styleId="Note">
    <w:name w:val="Note"/>
    <w:basedOn w:val="BodyText"/>
    <w:rsid w:val="001A326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A3268"/>
    <w:rPr>
      <w:b/>
      <w:spacing w:val="0"/>
    </w:rPr>
  </w:style>
  <w:style w:type="paragraph" w:customStyle="1" w:styleId="SuperTitle">
    <w:name w:val="SuperTitle"/>
    <w:basedOn w:val="Title"/>
    <w:rsid w:val="001A3268"/>
    <w:pPr>
      <w:framePr w:wrap="auto" w:hAnchor="text" w:y="6049"/>
    </w:pPr>
    <w:rPr>
      <w:color w:val="000000"/>
      <w:sz w:val="40"/>
    </w:rPr>
  </w:style>
  <w:style w:type="paragraph" w:customStyle="1" w:styleId="TOCTitle">
    <w:name w:val="TOCTitle"/>
    <w:basedOn w:val="Heading1"/>
    <w:rsid w:val="001A3268"/>
    <w:pPr>
      <w:spacing w:after="240"/>
      <w:jc w:val="center"/>
      <w:outlineLvl w:val="9"/>
    </w:pPr>
    <w:rPr>
      <w:caps/>
    </w:rPr>
  </w:style>
  <w:style w:type="paragraph" w:customStyle="1" w:styleId="Version">
    <w:name w:val="Version"/>
    <w:rsid w:val="001A32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3268"/>
    <w:pPr>
      <w:keepNext w:val="0"/>
      <w:tabs>
        <w:tab w:val="right" w:pos="4176"/>
      </w:tabs>
      <w:ind w:left="198" w:hanging="198"/>
    </w:pPr>
    <w:rPr>
      <w:rFonts w:ascii="Garamond" w:hAnsi="Garamond"/>
    </w:rPr>
  </w:style>
  <w:style w:type="paragraph" w:styleId="IndexHeading">
    <w:name w:val="index heading"/>
    <w:basedOn w:val="Normal"/>
    <w:next w:val="Index1"/>
    <w:semiHidden/>
    <w:rsid w:val="001A3268"/>
    <w:pPr>
      <w:spacing w:before="120" w:after="120"/>
    </w:pPr>
    <w:rPr>
      <w:rFonts w:ascii="Arial" w:hAnsi="Arial"/>
      <w:b/>
      <w:color w:val="918585"/>
      <w:sz w:val="24"/>
    </w:rPr>
  </w:style>
  <w:style w:type="paragraph" w:styleId="Header">
    <w:name w:val="header"/>
    <w:basedOn w:val="Normal"/>
    <w:link w:val="HeaderChar"/>
    <w:rsid w:val="001A32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3268"/>
    <w:rPr>
      <w:rFonts w:ascii="Times New Roman" w:eastAsia="Times New Roman" w:hAnsi="Times New Roman" w:cs="Times New Roman"/>
      <w:sz w:val="16"/>
      <w:szCs w:val="20"/>
      <w:lang w:val="en-GB" w:eastAsia="en-US"/>
    </w:rPr>
  </w:style>
  <w:style w:type="paragraph" w:customStyle="1" w:styleId="Chapter">
    <w:name w:val="Chapter"/>
    <w:basedOn w:val="Normal"/>
    <w:rsid w:val="001A3268"/>
    <w:pPr>
      <w:spacing w:before="240"/>
    </w:pPr>
    <w:rPr>
      <w:rFonts w:ascii="Times New Roman" w:hAnsi="Times New Roman"/>
      <w:smallCaps/>
      <w:spacing w:val="80"/>
      <w:sz w:val="28"/>
    </w:rPr>
  </w:style>
  <w:style w:type="paragraph" w:customStyle="1" w:styleId="InChapter">
    <w:name w:val="InChapter"/>
    <w:basedOn w:val="Heading3"/>
    <w:rsid w:val="001A3268"/>
    <w:pPr>
      <w:spacing w:after="240"/>
      <w:outlineLvl w:val="9"/>
    </w:pPr>
    <w:rPr>
      <w:noProof/>
    </w:rPr>
  </w:style>
  <w:style w:type="paragraph" w:styleId="Index2">
    <w:name w:val="index 2"/>
    <w:basedOn w:val="Normal"/>
    <w:next w:val="Normal"/>
    <w:semiHidden/>
    <w:rsid w:val="001A3268"/>
    <w:pPr>
      <w:tabs>
        <w:tab w:val="right" w:pos="4176"/>
      </w:tabs>
      <w:ind w:left="568" w:hanging="284"/>
    </w:pPr>
    <w:rPr>
      <w:rFonts w:ascii="Garamond" w:hAnsi="Garamond"/>
    </w:rPr>
  </w:style>
  <w:style w:type="paragraph" w:customStyle="1" w:styleId="Byline">
    <w:name w:val="Byline"/>
    <w:rsid w:val="001A32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3268"/>
    <w:pPr>
      <w:tabs>
        <w:tab w:val="clear" w:pos="3600"/>
        <w:tab w:val="clear" w:pos="3958"/>
      </w:tabs>
      <w:jc w:val="right"/>
    </w:pPr>
  </w:style>
  <w:style w:type="paragraph" w:styleId="Caption">
    <w:name w:val="caption"/>
    <w:basedOn w:val="BodyText"/>
    <w:next w:val="Normal"/>
    <w:qFormat/>
    <w:rsid w:val="001A3268"/>
    <w:pPr>
      <w:framePr w:w="2268" w:hSpace="181" w:vSpace="181" w:wrap="around" w:vAnchor="text" w:hAnchor="page" w:x="1135" w:y="285" w:anchorLock="1"/>
    </w:pPr>
    <w:rPr>
      <w:i/>
    </w:rPr>
  </w:style>
  <w:style w:type="paragraph" w:customStyle="1" w:styleId="MiniTOCTitle">
    <w:name w:val="MiniTOCTitle"/>
    <w:basedOn w:val="Heading4"/>
    <w:rsid w:val="001A3268"/>
    <w:pPr>
      <w:spacing w:before="240"/>
      <w:outlineLvl w:val="9"/>
    </w:pPr>
    <w:rPr>
      <w:noProof/>
      <w:sz w:val="24"/>
    </w:rPr>
  </w:style>
  <w:style w:type="paragraph" w:customStyle="1" w:styleId="MiniTOCItem">
    <w:name w:val="MiniTOCItem"/>
    <w:basedOn w:val="ListBullet"/>
    <w:rsid w:val="001A3268"/>
    <w:pPr>
      <w:numPr>
        <w:numId w:val="0"/>
      </w:numPr>
      <w:tabs>
        <w:tab w:val="right" w:leader="dot" w:pos="6521"/>
      </w:tabs>
      <w:spacing w:before="0" w:after="0"/>
    </w:pPr>
  </w:style>
  <w:style w:type="paragraph" w:customStyle="1" w:styleId="TOFTitle">
    <w:name w:val="TOFTitle"/>
    <w:basedOn w:val="TOCTitle"/>
    <w:rsid w:val="001A3268"/>
  </w:style>
  <w:style w:type="paragraph" w:styleId="TableofFigures">
    <w:name w:val="table of figures"/>
    <w:basedOn w:val="Normal"/>
    <w:next w:val="Normal"/>
    <w:semiHidden/>
    <w:rsid w:val="001A3268"/>
    <w:pPr>
      <w:tabs>
        <w:tab w:val="right" w:leader="dot" w:pos="9072"/>
      </w:tabs>
      <w:ind w:left="970" w:hanging="403"/>
    </w:pPr>
    <w:rPr>
      <w:rFonts w:ascii="Times New Roman" w:hAnsi="Times New Roman"/>
      <w:b/>
    </w:rPr>
  </w:style>
  <w:style w:type="paragraph" w:styleId="ListNumber">
    <w:name w:val="List Number"/>
    <w:basedOn w:val="List"/>
    <w:rsid w:val="001A3268"/>
    <w:pPr>
      <w:numPr>
        <w:numId w:val="15"/>
      </w:numPr>
      <w:tabs>
        <w:tab w:val="clear" w:pos="340"/>
      </w:tabs>
    </w:pPr>
  </w:style>
  <w:style w:type="character" w:customStyle="1" w:styleId="WingdingSymbols">
    <w:name w:val="Wingding Symbols"/>
    <w:rsid w:val="001A3268"/>
    <w:rPr>
      <w:rFonts w:ascii="Wingdings" w:hAnsi="Wingdings"/>
    </w:rPr>
  </w:style>
  <w:style w:type="paragraph" w:customStyle="1" w:styleId="TableHeading">
    <w:name w:val="Table Heading"/>
    <w:basedOn w:val="HeadingBase"/>
    <w:rsid w:val="001A3268"/>
    <w:pPr>
      <w:keepLines/>
      <w:pBdr>
        <w:bottom w:val="single" w:sz="6" w:space="1" w:color="918585"/>
      </w:pBdr>
      <w:spacing w:before="240"/>
    </w:pPr>
  </w:style>
  <w:style w:type="character" w:customStyle="1" w:styleId="HotSpot">
    <w:name w:val="HotSpot"/>
    <w:rsid w:val="001A3268"/>
    <w:rPr>
      <w:color w:val="0033CC"/>
      <w:u w:val="none"/>
    </w:rPr>
  </w:style>
  <w:style w:type="paragraph" w:customStyle="1" w:styleId="BodyTextRight">
    <w:name w:val="Body Text Right"/>
    <w:basedOn w:val="BodyText"/>
    <w:rsid w:val="001A3268"/>
    <w:pPr>
      <w:spacing w:before="0" w:after="0"/>
      <w:jc w:val="right"/>
    </w:pPr>
  </w:style>
  <w:style w:type="paragraph" w:styleId="Index3">
    <w:name w:val="index 3"/>
    <w:basedOn w:val="ListNumber2"/>
    <w:next w:val="Normal"/>
    <w:semiHidden/>
    <w:rsid w:val="001A3268"/>
    <w:pPr>
      <w:numPr>
        <w:numId w:val="0"/>
      </w:numPr>
      <w:tabs>
        <w:tab w:val="right" w:leader="dot" w:pos="4176"/>
      </w:tabs>
    </w:pPr>
  </w:style>
  <w:style w:type="paragraph" w:styleId="ListNumber2">
    <w:name w:val="List Number 2"/>
    <w:basedOn w:val="List2"/>
    <w:rsid w:val="001A3268"/>
    <w:pPr>
      <w:numPr>
        <w:numId w:val="10"/>
      </w:numPr>
      <w:tabs>
        <w:tab w:val="clear" w:pos="1060"/>
      </w:tabs>
    </w:pPr>
  </w:style>
  <w:style w:type="paragraph" w:customStyle="1" w:styleId="MarginNote">
    <w:name w:val="Margin Note"/>
    <w:basedOn w:val="BodyText"/>
    <w:rsid w:val="001A32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32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32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3268"/>
    <w:rPr>
      <w:sz w:val="32"/>
    </w:rPr>
  </w:style>
  <w:style w:type="paragraph" w:customStyle="1" w:styleId="HeadingProcedure">
    <w:name w:val="Heading Procedure"/>
    <w:basedOn w:val="HeadingBase"/>
    <w:next w:val="Normal"/>
    <w:rsid w:val="001A3268"/>
    <w:pPr>
      <w:tabs>
        <w:tab w:val="left" w:pos="0"/>
      </w:tabs>
      <w:spacing w:before="120" w:after="60"/>
    </w:pPr>
    <w:rPr>
      <w:i/>
      <w:color w:val="918585"/>
      <w:sz w:val="22"/>
    </w:rPr>
  </w:style>
  <w:style w:type="paragraph" w:customStyle="1" w:styleId="TableBodyText">
    <w:name w:val="Table Body Text"/>
    <w:basedOn w:val="BodyText"/>
    <w:rsid w:val="001A3268"/>
    <w:pPr>
      <w:spacing w:before="60" w:after="60"/>
    </w:pPr>
  </w:style>
  <w:style w:type="paragraph" w:styleId="ListContinue">
    <w:name w:val="List Continue"/>
    <w:basedOn w:val="List"/>
    <w:rsid w:val="001A3268"/>
    <w:pPr>
      <w:ind w:firstLine="0"/>
    </w:pPr>
  </w:style>
  <w:style w:type="paragraph" w:customStyle="1" w:styleId="ListNote">
    <w:name w:val="List Note"/>
    <w:basedOn w:val="List"/>
    <w:rsid w:val="001A3268"/>
    <w:pPr>
      <w:pBdr>
        <w:top w:val="single" w:sz="6" w:space="2" w:color="918585"/>
        <w:bottom w:val="single" w:sz="6" w:space="2" w:color="918585"/>
      </w:pBdr>
      <w:tabs>
        <w:tab w:val="left" w:pos="1021"/>
      </w:tabs>
      <w:ind w:firstLine="0"/>
    </w:pPr>
  </w:style>
  <w:style w:type="paragraph" w:customStyle="1" w:styleId="Warning">
    <w:name w:val="Warning"/>
    <w:basedOn w:val="BodyText"/>
    <w:rsid w:val="001A3268"/>
    <w:pPr>
      <w:shd w:val="clear" w:color="auto" w:fill="D9D9D9"/>
      <w:tabs>
        <w:tab w:val="left" w:pos="992"/>
      </w:tabs>
      <w:ind w:left="119" w:right="119"/>
    </w:pPr>
    <w:rPr>
      <w:sz w:val="20"/>
    </w:rPr>
  </w:style>
  <w:style w:type="paragraph" w:customStyle="1" w:styleId="MarginIcons">
    <w:name w:val="Margin Icons"/>
    <w:basedOn w:val="BodyText"/>
    <w:rsid w:val="001A32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3268"/>
    <w:rPr>
      <w:rFonts w:ascii="Courier New" w:hAnsi="Courier New"/>
    </w:rPr>
  </w:style>
  <w:style w:type="paragraph" w:customStyle="1" w:styleId="NoteBullet">
    <w:name w:val="Note Bullet"/>
    <w:basedOn w:val="Note"/>
    <w:rsid w:val="001A3268"/>
    <w:pPr>
      <w:tabs>
        <w:tab w:val="clear" w:pos="680"/>
      </w:tabs>
      <w:spacing w:before="60" w:after="60"/>
    </w:pPr>
  </w:style>
  <w:style w:type="paragraph" w:customStyle="1" w:styleId="SubHeading2">
    <w:name w:val="SubHeading2"/>
    <w:basedOn w:val="HeadingBase"/>
    <w:rsid w:val="001A3268"/>
    <w:pPr>
      <w:spacing w:before="240" w:after="60"/>
    </w:pPr>
    <w:rPr>
      <w:sz w:val="20"/>
    </w:rPr>
  </w:style>
  <w:style w:type="paragraph" w:customStyle="1" w:styleId="SubHeading1">
    <w:name w:val="SubHeading1"/>
    <w:basedOn w:val="HeadingBase"/>
    <w:rsid w:val="001A3268"/>
    <w:pPr>
      <w:spacing w:before="240" w:after="60"/>
    </w:pPr>
    <w:rPr>
      <w:color w:val="918585"/>
      <w:sz w:val="22"/>
    </w:rPr>
  </w:style>
  <w:style w:type="paragraph" w:customStyle="1" w:styleId="SideHeading">
    <w:name w:val="Side Heading"/>
    <w:basedOn w:val="HeadingBase"/>
    <w:rsid w:val="001A32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3268"/>
    <w:pPr>
      <w:tabs>
        <w:tab w:val="num" w:pos="360"/>
      </w:tabs>
    </w:pPr>
  </w:style>
  <w:style w:type="paragraph" w:styleId="PlainText">
    <w:name w:val="Plain Text"/>
    <w:basedOn w:val="Normal"/>
    <w:link w:val="PlainTextChar"/>
    <w:rsid w:val="001A3268"/>
    <w:rPr>
      <w:sz w:val="20"/>
    </w:rPr>
  </w:style>
  <w:style w:type="character" w:customStyle="1" w:styleId="PlainTextChar">
    <w:name w:val="Plain Text Char"/>
    <w:basedOn w:val="DefaultParagraphFont"/>
    <w:link w:val="PlainText"/>
    <w:rsid w:val="001A3268"/>
    <w:rPr>
      <w:rFonts w:ascii="Courier New" w:eastAsia="Times New Roman" w:hAnsi="Courier New" w:cs="Times New Roman"/>
      <w:sz w:val="20"/>
      <w:szCs w:val="20"/>
      <w:lang w:eastAsia="en-US"/>
    </w:rPr>
  </w:style>
  <w:style w:type="character" w:customStyle="1" w:styleId="MenuOption">
    <w:name w:val="Menu Option"/>
    <w:basedOn w:val="DefaultParagraphFont"/>
    <w:rsid w:val="001A3268"/>
    <w:rPr>
      <w:b/>
      <w:smallCaps/>
    </w:rPr>
  </w:style>
  <w:style w:type="paragraph" w:customStyle="1" w:styleId="TableListNumber">
    <w:name w:val="Table List Number"/>
    <w:basedOn w:val="ListNumber"/>
    <w:rsid w:val="001A3268"/>
    <w:pPr>
      <w:numPr>
        <w:numId w:val="0"/>
      </w:numPr>
    </w:pPr>
  </w:style>
  <w:style w:type="paragraph" w:styleId="TOC4">
    <w:name w:val="toc 4"/>
    <w:basedOn w:val="TOCBase"/>
    <w:next w:val="Normal"/>
    <w:semiHidden/>
    <w:rsid w:val="001A3268"/>
    <w:pPr>
      <w:tabs>
        <w:tab w:val="right" w:leader="dot" w:pos="9071"/>
      </w:tabs>
      <w:ind w:left="1701"/>
    </w:pPr>
  </w:style>
  <w:style w:type="paragraph" w:customStyle="1" w:styleId="ListAlpha">
    <w:name w:val="List Alpha"/>
    <w:basedOn w:val="List"/>
    <w:rsid w:val="001A3268"/>
    <w:pPr>
      <w:numPr>
        <w:numId w:val="9"/>
      </w:numPr>
    </w:pPr>
  </w:style>
  <w:style w:type="paragraph" w:customStyle="1" w:styleId="ListAlpha2">
    <w:name w:val="List Alpha 2"/>
    <w:basedOn w:val="List2"/>
    <w:rsid w:val="001A3268"/>
    <w:pPr>
      <w:numPr>
        <w:numId w:val="8"/>
      </w:numPr>
    </w:pPr>
  </w:style>
  <w:style w:type="paragraph" w:styleId="List2">
    <w:name w:val="List 2"/>
    <w:basedOn w:val="BodyText"/>
    <w:rsid w:val="001A3268"/>
    <w:pPr>
      <w:tabs>
        <w:tab w:val="left" w:pos="680"/>
      </w:tabs>
      <w:spacing w:before="60" w:after="60"/>
      <w:ind w:left="680" w:hanging="340"/>
    </w:pPr>
  </w:style>
  <w:style w:type="paragraph" w:styleId="List3">
    <w:name w:val="List 3"/>
    <w:basedOn w:val="BodyText"/>
    <w:rsid w:val="001A3268"/>
    <w:pPr>
      <w:tabs>
        <w:tab w:val="left" w:pos="1021"/>
      </w:tabs>
      <w:spacing w:before="60" w:after="60"/>
      <w:ind w:left="1020" w:hanging="340"/>
    </w:pPr>
  </w:style>
  <w:style w:type="paragraph" w:styleId="List4">
    <w:name w:val="List 4"/>
    <w:basedOn w:val="BodyText"/>
    <w:rsid w:val="001A3268"/>
    <w:pPr>
      <w:tabs>
        <w:tab w:val="left" w:pos="1361"/>
      </w:tabs>
      <w:spacing w:before="60" w:after="60"/>
      <w:ind w:left="1361" w:hanging="340"/>
    </w:pPr>
  </w:style>
  <w:style w:type="paragraph" w:styleId="List5">
    <w:name w:val="List 5"/>
    <w:basedOn w:val="BodyText"/>
    <w:rsid w:val="001A3268"/>
    <w:pPr>
      <w:tabs>
        <w:tab w:val="left" w:pos="1701"/>
      </w:tabs>
      <w:spacing w:before="60" w:after="60"/>
      <w:ind w:left="1701" w:hanging="340"/>
    </w:pPr>
  </w:style>
  <w:style w:type="paragraph" w:styleId="ListBullet3">
    <w:name w:val="List Bullet 3"/>
    <w:basedOn w:val="List3"/>
    <w:rsid w:val="001A3268"/>
    <w:pPr>
      <w:numPr>
        <w:numId w:val="14"/>
      </w:numPr>
      <w:tabs>
        <w:tab w:val="clear" w:pos="1021"/>
      </w:tabs>
      <w:ind w:left="1037" w:hanging="357"/>
    </w:pPr>
  </w:style>
  <w:style w:type="paragraph" w:styleId="ListBullet4">
    <w:name w:val="List Bullet 4"/>
    <w:basedOn w:val="List4"/>
    <w:rsid w:val="001A3268"/>
    <w:pPr>
      <w:numPr>
        <w:numId w:val="3"/>
      </w:numPr>
      <w:tabs>
        <w:tab w:val="clear" w:pos="1361"/>
      </w:tabs>
    </w:pPr>
  </w:style>
  <w:style w:type="paragraph" w:styleId="ListBullet5">
    <w:name w:val="List Bullet 5"/>
    <w:basedOn w:val="List5"/>
    <w:rsid w:val="001A3268"/>
    <w:pPr>
      <w:numPr>
        <w:numId w:val="4"/>
      </w:numPr>
    </w:pPr>
  </w:style>
  <w:style w:type="paragraph" w:styleId="ListContinue2">
    <w:name w:val="List Continue 2"/>
    <w:basedOn w:val="List2"/>
    <w:rsid w:val="001A3268"/>
    <w:pPr>
      <w:ind w:firstLine="0"/>
    </w:pPr>
  </w:style>
  <w:style w:type="paragraph" w:styleId="ListContinue3">
    <w:name w:val="List Continue 3"/>
    <w:basedOn w:val="List3"/>
    <w:rsid w:val="001A3268"/>
    <w:pPr>
      <w:ind w:left="1021" w:firstLine="0"/>
    </w:pPr>
  </w:style>
  <w:style w:type="paragraph" w:styleId="ListContinue4">
    <w:name w:val="List Continue 4"/>
    <w:basedOn w:val="List4"/>
    <w:rsid w:val="001A3268"/>
    <w:pPr>
      <w:ind w:firstLine="0"/>
    </w:pPr>
  </w:style>
  <w:style w:type="paragraph" w:styleId="ListContinue5">
    <w:name w:val="List Continue 5"/>
    <w:basedOn w:val="List5"/>
    <w:rsid w:val="001A3268"/>
    <w:pPr>
      <w:ind w:firstLine="0"/>
    </w:pPr>
  </w:style>
  <w:style w:type="paragraph" w:styleId="ListNumber3">
    <w:name w:val="List Number 3"/>
    <w:basedOn w:val="List3"/>
    <w:rsid w:val="001A3268"/>
    <w:pPr>
      <w:numPr>
        <w:numId w:val="5"/>
      </w:numPr>
    </w:pPr>
  </w:style>
  <w:style w:type="paragraph" w:styleId="ListNumber4">
    <w:name w:val="List Number 4"/>
    <w:basedOn w:val="List4"/>
    <w:rsid w:val="001A3268"/>
    <w:pPr>
      <w:numPr>
        <w:numId w:val="6"/>
      </w:numPr>
    </w:pPr>
  </w:style>
  <w:style w:type="paragraph" w:styleId="ListNumber5">
    <w:name w:val="List Number 5"/>
    <w:basedOn w:val="List5"/>
    <w:rsid w:val="001A3268"/>
    <w:pPr>
      <w:numPr>
        <w:numId w:val="7"/>
      </w:numPr>
    </w:pPr>
  </w:style>
  <w:style w:type="paragraph" w:styleId="BlockText">
    <w:name w:val="Block Text"/>
    <w:basedOn w:val="Normal"/>
    <w:rsid w:val="001A3268"/>
    <w:pPr>
      <w:spacing w:after="120"/>
      <w:ind w:left="1440" w:right="1440"/>
    </w:pPr>
  </w:style>
  <w:style w:type="character" w:customStyle="1" w:styleId="Subscript">
    <w:name w:val="Subscript"/>
    <w:basedOn w:val="DefaultParagraphFont"/>
    <w:rsid w:val="001A3268"/>
    <w:rPr>
      <w:sz w:val="16"/>
      <w:vertAlign w:val="subscript"/>
    </w:rPr>
  </w:style>
  <w:style w:type="character" w:customStyle="1" w:styleId="Superscript">
    <w:name w:val="Superscript"/>
    <w:basedOn w:val="DefaultParagraphFont"/>
    <w:rsid w:val="001A3268"/>
    <w:rPr>
      <w:sz w:val="16"/>
      <w:vertAlign w:val="superscript"/>
    </w:rPr>
  </w:style>
  <w:style w:type="character" w:customStyle="1" w:styleId="Symbols">
    <w:name w:val="Symbols"/>
    <w:basedOn w:val="DefaultParagraphFont"/>
    <w:rsid w:val="001A3268"/>
    <w:rPr>
      <w:rFonts w:ascii="Symbol" w:hAnsi="Symbol"/>
    </w:rPr>
  </w:style>
  <w:style w:type="character" w:customStyle="1" w:styleId="MenuOptions">
    <w:name w:val="Menu Options"/>
    <w:basedOn w:val="DefaultParagraphFont"/>
    <w:rsid w:val="001A3268"/>
    <w:rPr>
      <w:rFonts w:ascii="Arial Narrow" w:hAnsi="Arial Narrow"/>
      <w:smallCaps/>
    </w:rPr>
  </w:style>
  <w:style w:type="character" w:customStyle="1" w:styleId="Buttons">
    <w:name w:val="Buttons"/>
    <w:basedOn w:val="DefaultParagraphFont"/>
    <w:rsid w:val="001A3268"/>
    <w:rPr>
      <w:b/>
    </w:rPr>
  </w:style>
  <w:style w:type="character" w:customStyle="1" w:styleId="Underlined">
    <w:name w:val="Underlined"/>
    <w:basedOn w:val="DefaultParagraphFont"/>
    <w:rsid w:val="001A3268"/>
    <w:rPr>
      <w:u w:val="single"/>
    </w:rPr>
  </w:style>
  <w:style w:type="paragraph" w:customStyle="1" w:styleId="TableBodyTextRight">
    <w:name w:val="Table Body Text Right"/>
    <w:basedOn w:val="TableBodyText"/>
    <w:rsid w:val="001A3268"/>
    <w:pPr>
      <w:widowControl w:val="0"/>
      <w:autoSpaceDE w:val="0"/>
      <w:autoSpaceDN w:val="0"/>
      <w:adjustRightInd w:val="0"/>
      <w:jc w:val="right"/>
    </w:pPr>
    <w:rPr>
      <w:rFonts w:cs="Arial"/>
      <w:szCs w:val="18"/>
    </w:rPr>
  </w:style>
  <w:style w:type="paragraph" w:customStyle="1" w:styleId="CopyrightText">
    <w:name w:val="Copyright Text"/>
    <w:basedOn w:val="BodyText"/>
    <w:rsid w:val="001A3268"/>
    <w:rPr>
      <w:sz w:val="18"/>
    </w:rPr>
  </w:style>
  <w:style w:type="paragraph" w:customStyle="1" w:styleId="BodySmallRight">
    <w:name w:val="Body Small Right"/>
    <w:basedOn w:val="BodyTextRight"/>
    <w:rsid w:val="001A3268"/>
    <w:rPr>
      <w:sz w:val="18"/>
      <w:szCs w:val="18"/>
    </w:rPr>
  </w:style>
  <w:style w:type="paragraph" w:customStyle="1" w:styleId="MarginEdition">
    <w:name w:val="Margin Edition"/>
    <w:basedOn w:val="MarginNote"/>
    <w:rsid w:val="001A3268"/>
    <w:pPr>
      <w:spacing w:before="0" w:after="0"/>
    </w:pPr>
    <w:rPr>
      <w:rFonts w:ascii="Times New Roman" w:hAnsi="Times New Roman"/>
      <w:color w:val="999999"/>
    </w:rPr>
  </w:style>
  <w:style w:type="paragraph" w:customStyle="1" w:styleId="Spacer">
    <w:name w:val="Spacer"/>
    <w:basedOn w:val="Normal"/>
    <w:rsid w:val="001A3268"/>
    <w:rPr>
      <w:sz w:val="2"/>
      <w:szCs w:val="2"/>
    </w:rPr>
  </w:style>
  <w:style w:type="character" w:customStyle="1" w:styleId="Small">
    <w:name w:val="Small"/>
    <w:basedOn w:val="DefaultParagraphFont"/>
    <w:rsid w:val="001A3268"/>
    <w:rPr>
      <w:sz w:val="16"/>
    </w:rPr>
  </w:style>
  <w:style w:type="paragraph" w:customStyle="1" w:styleId="WideTable">
    <w:name w:val="Wide Table"/>
    <w:basedOn w:val="Normal"/>
    <w:rsid w:val="001A3268"/>
    <w:pPr>
      <w:ind w:left="-1418"/>
    </w:pPr>
    <w:rPr>
      <w:sz w:val="2"/>
      <w:szCs w:val="2"/>
    </w:rPr>
  </w:style>
  <w:style w:type="character" w:styleId="PageNumber">
    <w:name w:val="page number"/>
    <w:basedOn w:val="DefaultParagraphFont"/>
    <w:rsid w:val="001A3268"/>
  </w:style>
  <w:style w:type="paragraph" w:styleId="Quote">
    <w:name w:val="Quote"/>
    <w:basedOn w:val="Heading1"/>
    <w:link w:val="QuoteChar"/>
    <w:qFormat/>
    <w:rsid w:val="001A3268"/>
    <w:rPr>
      <w:b w:val="0"/>
      <w:sz w:val="72"/>
      <w:szCs w:val="72"/>
      <w:lang w:val="en-NZ"/>
    </w:rPr>
  </w:style>
  <w:style w:type="character" w:customStyle="1" w:styleId="QuoteChar">
    <w:name w:val="Quote Char"/>
    <w:basedOn w:val="DefaultParagraphFont"/>
    <w:link w:val="Quote"/>
    <w:rsid w:val="001A32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3268"/>
    <w:pPr>
      <w:pageBreakBefore/>
    </w:pPr>
  </w:style>
  <w:style w:type="paragraph" w:customStyle="1" w:styleId="Border">
    <w:name w:val="Border"/>
    <w:basedOn w:val="Normal"/>
    <w:qFormat/>
    <w:rsid w:val="001A32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3268"/>
    <w:rPr>
      <w:b/>
      <w:bCs/>
      <w:i/>
      <w:iCs/>
      <w:color w:val="auto"/>
    </w:rPr>
  </w:style>
  <w:style w:type="paragraph" w:styleId="IntenseQuote">
    <w:name w:val="Intense Quote"/>
    <w:basedOn w:val="Normal"/>
    <w:next w:val="Normal"/>
    <w:link w:val="IntenseQuoteChar"/>
    <w:uiPriority w:val="30"/>
    <w:qFormat/>
    <w:rsid w:val="001A32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32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3268"/>
    <w:rPr>
      <w:smallCaps/>
      <w:color w:val="auto"/>
      <w:u w:val="single"/>
    </w:rPr>
  </w:style>
  <w:style w:type="character" w:styleId="IntenseReference">
    <w:name w:val="Intense Reference"/>
    <w:basedOn w:val="DefaultParagraphFont"/>
    <w:uiPriority w:val="32"/>
    <w:qFormat/>
    <w:rsid w:val="001A3268"/>
    <w:rPr>
      <w:b/>
      <w:bCs/>
      <w:smallCaps/>
      <w:color w:val="auto"/>
      <w:spacing w:val="5"/>
      <w:u w:val="single"/>
    </w:rPr>
  </w:style>
  <w:style w:type="paragraph" w:customStyle="1" w:styleId="2ColumnHeading">
    <w:name w:val="2Column Heading"/>
    <w:basedOn w:val="BodyText"/>
    <w:qFormat/>
    <w:rsid w:val="001A3268"/>
    <w:pPr>
      <w:spacing w:after="60"/>
      <w:ind w:left="-2268"/>
    </w:pPr>
    <w:rPr>
      <w:b/>
    </w:rPr>
  </w:style>
  <w:style w:type="paragraph" w:customStyle="1" w:styleId="Heading1TOC">
    <w:name w:val="Heading1 TOC"/>
    <w:basedOn w:val="Normal"/>
    <w:qFormat/>
    <w:rsid w:val="001A3268"/>
    <w:pPr>
      <w:spacing w:before="240" w:after="120"/>
    </w:pPr>
    <w:rPr>
      <w:rFonts w:ascii="Times New Roman" w:hAnsi="Times New Roman"/>
      <w:b/>
      <w:sz w:val="32"/>
    </w:rPr>
  </w:style>
  <w:style w:type="paragraph" w:customStyle="1" w:styleId="Heading2TOC">
    <w:name w:val="Heading2 TOC"/>
    <w:basedOn w:val="Normal"/>
    <w:qFormat/>
    <w:rsid w:val="001A3268"/>
    <w:pPr>
      <w:spacing w:before="240" w:after="60"/>
    </w:pPr>
    <w:rPr>
      <w:rFonts w:ascii="Times New Roman" w:hAnsi="Times New Roman"/>
      <w:b/>
      <w:sz w:val="28"/>
    </w:rPr>
  </w:style>
  <w:style w:type="character" w:customStyle="1" w:styleId="Underline">
    <w:name w:val="Underline"/>
    <w:basedOn w:val="DefaultParagraphFont"/>
    <w:qFormat/>
    <w:rsid w:val="001A3268"/>
    <w:rPr>
      <w:u w:val="single"/>
    </w:rPr>
  </w:style>
  <w:style w:type="character" w:customStyle="1" w:styleId="BoldandItalics">
    <w:name w:val="Bold and Italics"/>
    <w:qFormat/>
    <w:rsid w:val="001A3268"/>
    <w:rPr>
      <w:b/>
      <w:i/>
      <w:u w:val="none"/>
    </w:rPr>
  </w:style>
  <w:style w:type="paragraph" w:styleId="BalloonText">
    <w:name w:val="Balloon Text"/>
    <w:basedOn w:val="Normal"/>
    <w:link w:val="BalloonTextChar"/>
    <w:rsid w:val="001A3268"/>
    <w:rPr>
      <w:rFonts w:ascii="Tahoma" w:hAnsi="Tahoma" w:cs="Tahoma"/>
      <w:sz w:val="16"/>
      <w:szCs w:val="16"/>
    </w:rPr>
  </w:style>
  <w:style w:type="character" w:customStyle="1" w:styleId="BalloonTextChar">
    <w:name w:val="Balloon Text Char"/>
    <w:basedOn w:val="DefaultParagraphFont"/>
    <w:link w:val="BalloonText"/>
    <w:rsid w:val="001A32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32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32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3268"/>
    <w:rPr>
      <w:b/>
      <w:color w:val="660033"/>
      <w:spacing w:val="0"/>
    </w:rPr>
  </w:style>
  <w:style w:type="paragraph" w:customStyle="1" w:styleId="Nameditemlist">
    <w:name w:val="Named item list"/>
    <w:basedOn w:val="BodyText"/>
    <w:qFormat/>
    <w:rsid w:val="001A3268"/>
    <w:pPr>
      <w:tabs>
        <w:tab w:val="left" w:pos="2835"/>
      </w:tabs>
      <w:ind w:left="2835" w:hanging="2835"/>
    </w:pPr>
  </w:style>
  <w:style w:type="paragraph" w:customStyle="1" w:styleId="BodyTextnopadding">
    <w:name w:val="Body Text no padding"/>
    <w:basedOn w:val="BodyText"/>
    <w:qFormat/>
    <w:rsid w:val="001A3268"/>
    <w:pPr>
      <w:spacing w:before="0" w:after="0"/>
    </w:pPr>
  </w:style>
  <w:style w:type="paragraph" w:customStyle="1" w:styleId="BodyTextBold">
    <w:name w:val="Body Text Bold"/>
    <w:basedOn w:val="BodyText"/>
    <w:qFormat/>
    <w:rsid w:val="001A3268"/>
    <w:rPr>
      <w:b/>
    </w:rPr>
  </w:style>
  <w:style w:type="character" w:styleId="Hyperlink">
    <w:name w:val="Hyperlink"/>
    <w:basedOn w:val="DefaultParagraphFont"/>
    <w:uiPriority w:val="99"/>
    <w:unhideWhenUsed/>
    <w:rsid w:val="003744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442</Words>
  <Characters>3029</Characters>
  <Application>Microsoft Office Word</Application>
  <DocSecurity>0</DocSecurity>
  <Lines>64</Lines>
  <Paragraphs>39</Paragraphs>
  <ScaleCrop>false</ScaleCrop>
  <Company>Author-it Software Corporation Ltd.</Company>
  <LinksUpToDate>false</LinksUpToDate>
  <CharactersWithSpaces>3432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MEM03002 Perform precision assembly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2023-02-03T06:20:00Z</dcterms:created>
  <dcterms:modified xsi:type="dcterms:W3CDTF">2023-02-03T06:20:00Z</dcterms:modified>
</cp:coreProperties>
</file>